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16"/>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wps:spPr>
                      <wps:txbx>
                        <w:txbxContent>
                          <w:p>
                            <w:pPr>
                              <w:jc w:val="center"/>
                            </w:pPr>
                            <w:r>
                              <w:rPr>
                                <w:rFonts w:hint="eastAsia" w:ascii="方正小标宋简体" w:eastAsia="方正小标宋简体"/>
                                <w:sz w:val="44"/>
                                <w:szCs w:val="44"/>
                              </w:rPr>
                              <w:t>物流与供应链管理本科课程教学大纲</w:t>
                            </w:r>
                          </w:p>
                        </w:txbxContent>
                      </wps:txbx>
                      <wps:bodyPr anchor="ctr" upright="1"/>
                    </wps:wsp>
                  </a:graphicData>
                </a:graphic>
              </wp:anchor>
            </w:drawing>
          </mc:Choice>
          <mc:Fallback>
            <w:pict>
              <v:rect id="矩形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WfrBW5ABAAABAwAADgAAAGRycy9lMm9Eb2MueG1srVLNThsx&#10;EL4j8Q6W7413URLBKhsuiF4QRQIewPHaWUtrjzU22c3TIHHjIfo4VV+jY5OGFm5VL+P588x838zq&#10;cnID22mMFnzL61nFmfYKOuu3LX98uP5yzllM0ndyAK9bvteRX65PT1ZjaPQZ9DB0GhkV8bEZQ8v7&#10;lEIjRFS9djLOIGhPQQPoZCITt6JDOVJ1N4izqlqKEbALCErHSN6rtyBfl/rGaJW+GRN1YkPLabZU&#10;JBa5yVKsV7LZogy9VYcx5D9M4aT11PRY6komyZ7QfirlrEKIYNJMgRNgjFW6YCA0dfUBzX0vgy5Y&#10;iJwYjjTF/1dW3e7ukNmOdseZl45W9PP59cf3F1YvMzljiA3l3Ic7PFiR1Ix0MujySxjYVAjdHwnV&#10;U2KKnMvFfLE4J94VxS7q+bwqjIv33wFj+qrBsay0HGlhhUe5u4mJOlLq75TczMO1HYaytMH/5aDE&#10;7BF54LcRs5amzXSYewPdnqBKr3qgA1AJOXsKaLc99a0z1vKXeC5dDzeRF/mnXbLeL3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MvI2fVAAAACgEAAA8AAAAAAAAAAQAgAAAAIgAAAGRycy9kb3du&#10;cmV2LnhtbFBLAQIUABQAAAAIAIdO4kBZ+sFbkAEAAAEDAAAOAAAAAAAAAAEAIAAAACQBAABkcnMv&#10;ZTJvRG9jLnhtbFBLBQYAAAAABgAGAFkBAAAmBQAAAAA=&#10;">
                <v:fill on="f" focussize="0,0"/>
                <v:stroke on="f"/>
                <v:imagedata o:title=""/>
                <o:lock v:ext="edit" aspectratio="f"/>
                <v:textbox>
                  <w:txbxContent>
                    <w:p>
                      <w:pPr>
                        <w:jc w:val="center"/>
                      </w:pPr>
                      <w:r>
                        <w:rPr>
                          <w:rFonts w:hint="eastAsia" w:ascii="方正小标宋简体" w:eastAsia="方正小标宋简体"/>
                          <w:sz w:val="44"/>
                          <w:szCs w:val="44"/>
                        </w:rPr>
                        <w:t>物流与供应链管理本科课程教学大纲</w:t>
                      </w:r>
                    </w:p>
                  </w:txbxContent>
                </v:textbox>
              </v:rect>
            </w:pict>
          </mc:Fallback>
        </mc:AlternateContent>
      </w:r>
    </w:p>
    <w:p>
      <w:pPr>
        <w:jc w:val="left"/>
        <w:outlineLvl w:val="0"/>
        <w:rPr>
          <w:rFonts w:hint="eastAsia" w:ascii="仿宋_GB2312" w:hAnsi="黑体" w:eastAsia="仿宋_GB2312"/>
          <w:sz w:val="30"/>
          <w:szCs w:val="30"/>
        </w:rPr>
      </w:pPr>
      <w:r>
        <w:rPr>
          <w:rFonts w:hint="eastAsia" w:ascii="宋体" w:hAnsi="宋体" w:eastAsia="宋体"/>
          <w:color w:val="FF0000"/>
          <w:szCs w:val="21"/>
        </w:rPr>
        <w:t xml:space="preserve">    </w:t>
      </w:r>
      <w:bookmarkStart w:id="11" w:name="_GoBack"/>
      <w:bookmarkEnd w:id="11"/>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0" r="0" b="0"/>
                <wp:wrapNone/>
                <wp:docPr id="3" name="矩形 18"/>
                <wp:cNvGraphicFramePr/>
                <a:graphic xmlns:a="http://schemas.openxmlformats.org/drawingml/2006/main">
                  <a:graphicData uri="http://schemas.microsoft.com/office/word/2010/wordprocessingShape">
                    <wps:wsp>
                      <wps:cNvSpPr/>
                      <wps:spPr>
                        <a:xfrm>
                          <a:off x="0" y="0"/>
                          <a:ext cx="2750820" cy="845820"/>
                        </a:xfrm>
                        <a:prstGeom prst="rect">
                          <a:avLst/>
                        </a:prstGeom>
                        <a:noFill/>
                        <a:ln>
                          <a:noFill/>
                        </a:ln>
                      </wps:spPr>
                      <wps:txbx>
                        <w:txbxContent>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陈耀庭</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wps:txbx>
                      <wps:bodyPr anchor="ctr" upright="1"/>
                    </wps:wsp>
                  </a:graphicData>
                </a:graphic>
              </wp:anchor>
            </w:drawing>
          </mc:Choice>
          <mc:Fallback>
            <w:pict>
              <v:rect id="矩形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yRSssJABAAABAwAADgAAAGRycy9lMm9Eb2MueG1srVLNbhsh&#10;EL5H6jsg7jVrNz/WymtfovQSNZHSPgBmwYu0MGjA3vXTVMotD5HHqfoaGbBj9+dW9QLDDHzzfd+w&#10;WI2uZzuN0YJv+HRScaa9gtb6TcO/fb37OOcsJulb2YPXDd/ryFfLDxeLIdR6Bh30rUZGID7WQ2h4&#10;l1KohYiq007GCQTtqWgAnUx0xI1oUQ6E7noxq6prMQC2AUHpGCl7eyjyZcE3Rqv0YEzUifUNJ26p&#10;rFjWdV7FciHrDcrQWXWkIf+BhZPWU9MT1K1Mkm3R/gXlrEKIYNJEgRNgjFW6aCA10+oPNU+dDLpo&#10;IXNiONkU/x+s+rJ7RGbbhn/izEtHI/r5/eXH6zObzrM5Q4g13XkKj3g8RQqz0tGgyztpYGMxdH8y&#10;VI+JKUrObq6q+Yx8V1SbX17lmGDE+XXAmD5rcCwHDUcaWPFR7u5jOlx9v5KbebizfU95Wff+twRh&#10;5ozIhA8Uc5TG9XjkvYZ2T1KlVx3QB1AJOdsGtJuO+k4LrfyCfC4Ej38iD/LXc+lw/rn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tdlTVAAAACQEAAA8AAAAAAAAAAQAgAAAAIgAAAGRycy9kb3du&#10;cmV2LnhtbFBLAQIUABQAAAAIAIdO4kDJFKywkAEAAAEDAAAOAAAAAAAAAAEAIAAAACQBAABkcnMv&#10;ZTJvRG9jLnhtbFBLBQYAAAAABgAGAFkBAAAmBQAAAAA=&#10;">
                <v:fill on="f" focussize="0,0"/>
                <v:stroke on="f"/>
                <v:imagedata o:title=""/>
                <o:lock v:ext="edit" aspectratio="f"/>
                <v:textbox>
                  <w:txbxContent>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陈耀庭</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2" name="矩形 17"/>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2019年6月15日</w:t>
                            </w:r>
                            <w:r>
                              <w:rPr>
                                <w:rFonts w:hint="eastAsia" w:ascii="仿宋_GB2312" w:hAnsi="黑体" w:eastAsia="仿宋_GB2312"/>
                                <w:sz w:val="30"/>
                                <w:szCs w:val="30"/>
                              </w:rPr>
                              <w:t xml:space="preserve">                  </w:t>
                            </w:r>
                          </w:p>
                          <w:p/>
                        </w:txbxContent>
                      </wps:txbx>
                      <wps:bodyPr anchor="ctr" upright="1"/>
                    </wps:wsp>
                  </a:graphicData>
                </a:graphic>
              </wp:anchor>
            </w:drawing>
          </mc:Choice>
          <mc:Fallback>
            <w:pict>
              <v:rect id="矩形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BDZG8JkAEAAAEDAAAOAAAAZHJzL2Uyb0RvYy54bWytUs1OGzEQ&#10;viPxDpbvxNkV0HSVDRcEFwRIwAM4Xjtrae2xxia7eZpKvfEQfZyqr8HYpKGFW9XLeP48M983s7yY&#10;3MC2GqMF3/JqNudMewWd9ZuWPz1enSw4i0n6Tg7gdct3OvKL1fHRcgyNrqGHodPIqIiPzRha3qcU&#10;GiGi6rWTcQZBewoaQCcTmbgRHcqRqrtB1PP5uRgBu4CgdIzkvXwL8lWpb4xW6c6YqBMbWk6zpSKx&#10;yHWWYrWUzQZl6K3ajyH/YQonraemh1KXMkn2jPZTKWcVQgSTZgqcAGOs0gUDoanmH9A89DLogoXI&#10;ieFAU/x/ZdXt9h6Z7Vpec+aloxX9+vby88d3Vn3J5IwhNpTzEO5xb0VSM9LJoMsvYWBTIXR3IFRP&#10;iSly1l+rxek58a4otjg9W9SFcfH+O2BM1xocy0rLkRZWeJTbm5ioI6X+TsnNPFzZYShLG/xfDkrM&#10;HpEHfhsxa2laT/u519DtCKr0qgc6AJWQs+eAdtNT3ypjLX+J59J1fxN5kX/aJev9c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j3HNdQAAAAJAQAADwAAAAAAAAABACAAAAAiAAAAZHJzL2Rvd25y&#10;ZXYueG1sUEsBAhQAFAAAAAgAh07iQENkbwmQAQAAAQMAAA4AAAAAAAAAAQAgAAAAIwEAAGRycy9l&#10;Mm9Eb2MueG1sUEsFBgAAAAAGAAYAWQEAACUFA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2019年6月15日</w:t>
                      </w:r>
                      <w:r>
                        <w:rPr>
                          <w:rFonts w:hint="eastAsia" w:ascii="仿宋_GB2312" w:hAnsi="黑体" w:eastAsia="仿宋_GB2312"/>
                          <w:sz w:val="30"/>
                          <w:szCs w:val="30"/>
                        </w:rPr>
                        <w:t xml:space="preserve">                  </w:t>
                      </w:r>
                    </w:p>
                    <w:p/>
                  </w:txbxContent>
                </v:textbox>
              </v:rect>
            </w:pict>
          </mc:Fallback>
        </mc:AlternateContent>
      </w:r>
    </w:p>
    <w:p>
      <w:pPr>
        <w:spacing w:line="360" w:lineRule="auto"/>
        <w:jc w:val="left"/>
        <w:outlineLvl w:val="0"/>
        <w:rPr>
          <w:rFonts w:hint="eastAsia" w:ascii="仿宋_GB2312" w:hAnsi="黑体" w:eastAsia="仿宋_GB2312"/>
          <w:sz w:val="30"/>
          <w:szCs w:val="30"/>
        </w:rPr>
      </w:pPr>
    </w:p>
    <w:p>
      <w:pPr>
        <w:jc w:val="left"/>
        <w:outlineLvl w:val="0"/>
        <w:rPr>
          <w:rFonts w:hint="eastAsia"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auto"/>
        <w:jc w:val="left"/>
        <w:textAlignment w:val="auto"/>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4"/>
                <w:szCs w:val="24"/>
                <w:lang w:eastAsia="zh-CN"/>
              </w:rPr>
            </w:pPr>
            <w:r>
              <w:rPr>
                <w:rFonts w:ascii="Arial" w:hAnsi="Arial" w:eastAsia="宋体" w:cs="Arial"/>
                <w:b/>
                <w:i w:val="0"/>
                <w:caps w:val="0"/>
                <w:color w:val="666666"/>
                <w:spacing w:val="0"/>
                <w:sz w:val="24"/>
                <w:szCs w:val="24"/>
                <w:shd w:val="clear" w:fill="FFFFFF"/>
              </w:rPr>
              <w:t>物流与供应链管理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p>
        </w:tc>
        <w:tc>
          <w:tcPr>
            <w:tcW w:w="93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 w:val="24"/>
                <w:szCs w:val="24"/>
                <w:lang w:val="en-US" w:eastAsia="zh-CN"/>
              </w:rPr>
            </w:pPr>
            <w:r>
              <w:rPr>
                <w:rFonts w:hint="eastAsia" w:ascii="Times New Roman" w:hAnsi="Times New Roman" w:eastAsia="宋体" w:cs="Times New Roman"/>
                <w:sz w:val="24"/>
                <w:szCs w:val="24"/>
                <w:lang w:val="en-US" w:eastAsia="zh-CN"/>
              </w:rPr>
              <w:t>Logistic and Supply Chain Management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18233050200</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课程性质</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2</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课程学时</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市场营销</w:t>
            </w:r>
          </w:p>
        </w:tc>
        <w:tc>
          <w:tcPr>
            <w:tcW w:w="1734"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课程组负责人</w:t>
            </w:r>
          </w:p>
        </w:tc>
        <w:tc>
          <w:tcPr>
            <w:tcW w:w="3147"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管理学、微观经济学、市场调研与预测、消费者行为学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fldChar w:fldCharType="begin"/>
            </w:r>
            <w:r>
              <w:rPr>
                <w:rFonts w:hint="eastAsia" w:ascii="宋体" w:hAnsi="宋体" w:eastAsia="宋体" w:cstheme="minorBidi"/>
                <w:kern w:val="2"/>
                <w:sz w:val="21"/>
                <w:szCs w:val="21"/>
                <w:lang w:val="en-US" w:eastAsia="zh-CN" w:bidi="ar-SA"/>
              </w:rPr>
              <w:instrText xml:space="preserve"> HYPERLINK "https://book.jd.com/writer/%E9%A9%AC%E4%B8%81%C2%B7%E5%85%8B%E9%87%8C%E6%96%AF%E6%89%98%E5%A4%AB_1.html" \t "https://item.jd.com/_blank" </w:instrText>
            </w:r>
            <w:r>
              <w:rPr>
                <w:rFonts w:hint="eastAsia"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马丁·克里斯托夫</w:t>
            </w:r>
            <w:r>
              <w:rPr>
                <w:rFonts w:hint="default" w:ascii="宋体" w:hAnsi="宋体" w:eastAsia="宋体" w:cstheme="minorBidi"/>
                <w:kern w:val="2"/>
                <w:sz w:val="21"/>
                <w:szCs w:val="21"/>
                <w:lang w:val="en-US" w:eastAsia="zh-CN" w:bidi="ar-SA"/>
              </w:rPr>
              <w:fldChar w:fldCharType="end"/>
            </w:r>
            <w:r>
              <w:rPr>
                <w:rFonts w:hint="eastAsia" w:ascii="宋体" w:hAnsi="宋体" w:eastAsia="宋体" w:cstheme="minorBidi"/>
                <w:kern w:val="2"/>
                <w:sz w:val="21"/>
                <w:szCs w:val="21"/>
                <w:lang w:val="en-US" w:eastAsia="zh-CN" w:bidi="ar-SA"/>
              </w:rPr>
              <w:t>.物流与供应链管理（第4版）. </w:t>
            </w:r>
            <w:r>
              <w:rPr>
                <w:rFonts w:hint="default" w:ascii="宋体" w:hAnsi="宋体" w:eastAsia="宋体" w:cstheme="minorBidi"/>
                <w:kern w:val="2"/>
                <w:sz w:val="21"/>
                <w:szCs w:val="21"/>
                <w:lang w:val="en-US" w:eastAsia="zh-CN" w:bidi="ar-SA"/>
              </w:rPr>
              <w:fldChar w:fldCharType="begin"/>
            </w:r>
            <w:r>
              <w:rPr>
                <w:rFonts w:hint="default" w:ascii="宋体" w:hAnsi="宋体" w:eastAsia="宋体" w:cstheme="minorBidi"/>
                <w:kern w:val="2"/>
                <w:sz w:val="21"/>
                <w:szCs w:val="21"/>
                <w:lang w:val="en-US" w:eastAsia="zh-CN" w:bidi="ar-SA"/>
              </w:rPr>
              <w:instrText xml:space="preserve"> HYPERLINK "https://book.jd.com/publish/%E7%94%B5%E5%AD%90%E5%B7%A5%E4%B8%9A%E5%87%BA%E7%89%88%E7%A4%BE_1.html" \o "电子工业出版社" \t "https://item.jd.com/_blank" </w:instrText>
            </w:r>
            <w:r>
              <w:rPr>
                <w:rFonts w:hint="default"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电子工业出版社</w:t>
            </w:r>
            <w:r>
              <w:rPr>
                <w:rFonts w:hint="default" w:ascii="宋体" w:hAnsi="宋体" w:eastAsia="宋体" w:cstheme="minorBidi"/>
                <w:kern w:val="2"/>
                <w:sz w:val="21"/>
                <w:szCs w:val="21"/>
                <w:lang w:val="en-US" w:eastAsia="zh-CN" w:bidi="ar-SA"/>
              </w:rPr>
              <w:fldChar w:fldCharType="end"/>
            </w:r>
            <w:r>
              <w:rPr>
                <w:rFonts w:hint="eastAsia" w:ascii="宋体" w:hAnsi="宋体" w:eastAsia="宋体" w:cstheme="minorBidi"/>
                <w:kern w:val="2"/>
                <w:sz w:val="21"/>
                <w:szCs w:val="21"/>
                <w:lang w:val="en-US" w:eastAsia="zh-CN" w:bidi="ar-SA"/>
              </w:rPr>
              <w:t>，2012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6"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[美] Paul Myerson 著，梁峥，郑诚俭，郭颖妍，李树星 译·精益供应链与物流管理。</w:t>
            </w:r>
            <w:r>
              <w:rPr>
                <w:rFonts w:hint="eastAsia" w:ascii="宋体" w:hAnsi="宋体" w:eastAsia="宋体" w:cstheme="minorBidi"/>
                <w:kern w:val="2"/>
                <w:sz w:val="21"/>
                <w:szCs w:val="21"/>
                <w:lang w:val="en-US" w:eastAsia="zh-CN" w:bidi="ar-SA"/>
              </w:rPr>
              <w:fldChar w:fldCharType="begin"/>
            </w:r>
            <w:r>
              <w:rPr>
                <w:rFonts w:hint="eastAsia" w:ascii="宋体" w:hAnsi="宋体" w:eastAsia="宋体" w:cstheme="minorBidi"/>
                <w:kern w:val="2"/>
                <w:sz w:val="21"/>
                <w:szCs w:val="21"/>
                <w:lang w:val="en-US" w:eastAsia="zh-CN" w:bidi="ar-SA"/>
              </w:rPr>
              <w:instrText xml:space="preserve"> HYPERLINK "https://book.jd.com/publish/%E4%BA%BA%E6%B0%91%E9%82%AE%E7%94%B5%E5%87%BA%E7%89%88%E7%A4%BE_1.html" \o "人民邮电出版社" \t "https://item.jd.com/_blank" </w:instrText>
            </w:r>
            <w:r>
              <w:rPr>
                <w:rFonts w:hint="eastAsia"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人民邮电出版社</w:t>
            </w:r>
            <w:r>
              <w:rPr>
                <w:rFonts w:hint="default" w:ascii="宋体" w:hAnsi="宋体" w:eastAsia="宋体" w:cstheme="minorBidi"/>
                <w:kern w:val="2"/>
                <w:sz w:val="21"/>
                <w:szCs w:val="21"/>
                <w:lang w:val="en-US" w:eastAsia="zh-CN" w:bidi="ar-SA"/>
              </w:rPr>
              <w:fldChar w:fldCharType="end"/>
            </w:r>
            <w:r>
              <w:rPr>
                <w:rFonts w:hint="eastAsia" w:ascii="宋体" w:hAnsi="宋体" w:eastAsia="宋体" w:cstheme="minorBidi"/>
                <w:kern w:val="2"/>
                <w:sz w:val="21"/>
                <w:szCs w:val="21"/>
                <w:lang w:val="en-US" w:eastAsia="zh-CN" w:bidi="ar-SA"/>
              </w:rPr>
              <w:t>。2014</w:t>
            </w:r>
          </w:p>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[美]</w:t>
            </w:r>
            <w:r>
              <w:rPr>
                <w:rFonts w:hint="default" w:ascii="宋体" w:hAnsi="宋体" w:eastAsia="宋体" w:cstheme="minorBidi"/>
                <w:kern w:val="2"/>
                <w:sz w:val="21"/>
                <w:szCs w:val="21"/>
                <w:lang w:val="en-US" w:eastAsia="zh-CN" w:bidi="ar-SA"/>
              </w:rPr>
              <w:t> </w:t>
            </w:r>
            <w:r>
              <w:rPr>
                <w:rFonts w:hint="default" w:ascii="宋体" w:hAnsi="宋体" w:eastAsia="宋体" w:cstheme="minorBidi"/>
                <w:kern w:val="2"/>
                <w:sz w:val="21"/>
                <w:szCs w:val="21"/>
                <w:lang w:val="en-US" w:eastAsia="zh-CN" w:bidi="ar-SA"/>
              </w:rPr>
              <w:fldChar w:fldCharType="begin"/>
            </w:r>
            <w:r>
              <w:rPr>
                <w:rFonts w:hint="default" w:ascii="宋体" w:hAnsi="宋体" w:eastAsia="宋体" w:cstheme="minorBidi"/>
                <w:kern w:val="2"/>
                <w:sz w:val="21"/>
                <w:szCs w:val="21"/>
                <w:lang w:val="en-US" w:eastAsia="zh-CN" w:bidi="ar-SA"/>
              </w:rPr>
              <w:instrText xml:space="preserve"> HYPERLINK "https://book.jd.com/writer/%E5%94%90%E7%BA%B3%E5%BE%B7J.%E9%B2%8D%E5%B0%94%E7%B4%A2%E5%85%8B%E6%96%AF_1.html" \t "https://item.jd.com/_blank" </w:instrText>
            </w:r>
            <w:r>
              <w:rPr>
                <w:rFonts w:hint="default"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唐纳德J.鲍尔索克斯</w:t>
            </w:r>
            <w:r>
              <w:rPr>
                <w:rFonts w:hint="default" w:ascii="宋体" w:hAnsi="宋体" w:eastAsia="宋体" w:cstheme="minorBidi"/>
                <w:kern w:val="2"/>
                <w:sz w:val="21"/>
                <w:szCs w:val="21"/>
                <w:lang w:val="en-US" w:eastAsia="zh-CN" w:bidi="ar-SA"/>
              </w:rPr>
              <w:fldChar w:fldCharType="end"/>
            </w:r>
            <w:r>
              <w:rPr>
                <w:rFonts w:hint="default" w:ascii="宋体" w:hAnsi="宋体" w:eastAsia="宋体" w:cstheme="minorBidi"/>
                <w:kern w:val="2"/>
                <w:sz w:val="21"/>
                <w:szCs w:val="21"/>
                <w:lang w:val="en-US" w:eastAsia="zh-CN" w:bidi="ar-SA"/>
              </w:rPr>
              <w:t>，</w:t>
            </w:r>
            <w:r>
              <w:rPr>
                <w:rFonts w:hint="default" w:ascii="宋体" w:hAnsi="宋体" w:eastAsia="宋体" w:cstheme="minorBidi"/>
                <w:kern w:val="2"/>
                <w:sz w:val="21"/>
                <w:szCs w:val="21"/>
                <w:lang w:val="en-US" w:eastAsia="zh-CN" w:bidi="ar-SA"/>
              </w:rPr>
              <w:fldChar w:fldCharType="begin"/>
            </w:r>
            <w:r>
              <w:rPr>
                <w:rFonts w:hint="default" w:ascii="宋体" w:hAnsi="宋体" w:eastAsia="宋体" w:cstheme="minorBidi"/>
                <w:kern w:val="2"/>
                <w:sz w:val="21"/>
                <w:szCs w:val="21"/>
                <w:lang w:val="en-US" w:eastAsia="zh-CN" w:bidi="ar-SA"/>
              </w:rPr>
              <w:instrText xml:space="preserve"> HYPERLINK "https://book.jd.com/writer/%E6%88%B4%E7%BB%B4J.%E5%85%8B%E5%8A%B3%E6%96%AF_1.html" \t "https://item.jd.com/_blank" </w:instrText>
            </w:r>
            <w:r>
              <w:rPr>
                <w:rFonts w:hint="default"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戴维J.克劳斯</w:t>
            </w:r>
            <w:r>
              <w:rPr>
                <w:rFonts w:hint="default" w:ascii="宋体" w:hAnsi="宋体" w:eastAsia="宋体" w:cstheme="minorBidi"/>
                <w:kern w:val="2"/>
                <w:sz w:val="21"/>
                <w:szCs w:val="21"/>
                <w:lang w:val="en-US" w:eastAsia="zh-CN" w:bidi="ar-SA"/>
              </w:rPr>
              <w:fldChar w:fldCharType="end"/>
            </w:r>
            <w:r>
              <w:rPr>
                <w:rFonts w:hint="default" w:ascii="宋体" w:hAnsi="宋体" w:eastAsia="宋体" w:cstheme="minorBidi"/>
                <w:kern w:val="2"/>
                <w:sz w:val="21"/>
                <w:szCs w:val="21"/>
                <w:lang w:val="en-US" w:eastAsia="zh-CN" w:bidi="ar-SA"/>
              </w:rPr>
              <w:t>，</w:t>
            </w:r>
            <w:r>
              <w:rPr>
                <w:rFonts w:hint="default" w:ascii="宋体" w:hAnsi="宋体" w:eastAsia="宋体" w:cstheme="minorBidi"/>
                <w:kern w:val="2"/>
                <w:sz w:val="21"/>
                <w:szCs w:val="21"/>
                <w:lang w:val="en-US" w:eastAsia="zh-CN" w:bidi="ar-SA"/>
              </w:rPr>
              <w:fldChar w:fldCharType="begin"/>
            </w:r>
            <w:r>
              <w:rPr>
                <w:rFonts w:hint="default" w:ascii="宋体" w:hAnsi="宋体" w:eastAsia="宋体" w:cstheme="minorBidi"/>
                <w:kern w:val="2"/>
                <w:sz w:val="21"/>
                <w:szCs w:val="21"/>
                <w:lang w:val="en-US" w:eastAsia="zh-CN" w:bidi="ar-SA"/>
              </w:rPr>
              <w:instrText xml:space="preserve"> HYPERLINK "https://book.jd.com/writer/M.%E6%AF%94%E5%85%8B%E6%96%AF%E6%AF%94%C2%B7%E5%BA%93%E7%8F%80_1.html" \t "https://item.jd.com/_blank" </w:instrText>
            </w:r>
            <w:r>
              <w:rPr>
                <w:rFonts w:hint="default"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M.比克斯比·库珀</w:t>
            </w:r>
            <w:r>
              <w:rPr>
                <w:rFonts w:hint="default" w:ascii="宋体" w:hAnsi="宋体" w:eastAsia="宋体" w:cstheme="minorBidi"/>
                <w:kern w:val="2"/>
                <w:sz w:val="21"/>
                <w:szCs w:val="21"/>
                <w:lang w:val="en-US" w:eastAsia="zh-CN" w:bidi="ar-SA"/>
              </w:rPr>
              <w:fldChar w:fldCharType="end"/>
            </w:r>
            <w:r>
              <w:rPr>
                <w:rFonts w:hint="default" w:ascii="宋体" w:hAnsi="宋体" w:eastAsia="宋体" w:cstheme="minorBidi"/>
                <w:kern w:val="2"/>
                <w:sz w:val="21"/>
                <w:szCs w:val="21"/>
                <w:lang w:val="en-US" w:eastAsia="zh-CN" w:bidi="ar-SA"/>
              </w:rPr>
              <w:t>，</w:t>
            </w:r>
            <w:r>
              <w:rPr>
                <w:rFonts w:hint="default" w:ascii="宋体" w:hAnsi="宋体" w:eastAsia="宋体" w:cstheme="minorBidi"/>
                <w:kern w:val="2"/>
                <w:sz w:val="21"/>
                <w:szCs w:val="21"/>
                <w:lang w:val="en-US" w:eastAsia="zh-CN" w:bidi="ar-SA"/>
              </w:rPr>
              <w:fldChar w:fldCharType="begin"/>
            </w:r>
            <w:r>
              <w:rPr>
                <w:rFonts w:hint="default" w:ascii="宋体" w:hAnsi="宋体" w:eastAsia="宋体" w:cstheme="minorBidi"/>
                <w:kern w:val="2"/>
                <w:sz w:val="21"/>
                <w:szCs w:val="21"/>
                <w:lang w:val="en-US" w:eastAsia="zh-CN" w:bidi="ar-SA"/>
              </w:rPr>
              <w:instrText xml:space="preserve"> HYPERLINK "https://book.jd.com/writer/%E7%BA%A6%E7%BF%B0C.%E9%B2%8D%E5%B0%94%E7%B4%A2%E5%85%8B%E6%96%AF_1.html" \t "https://item.jd.com/_blank" </w:instrText>
            </w:r>
            <w:r>
              <w:rPr>
                <w:rFonts w:hint="default"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约翰C.鲍尔索克斯</w:t>
            </w:r>
            <w:r>
              <w:rPr>
                <w:rFonts w:hint="default" w:ascii="宋体" w:hAnsi="宋体" w:eastAsia="宋体" w:cstheme="minorBidi"/>
                <w:kern w:val="2"/>
                <w:sz w:val="21"/>
                <w:szCs w:val="21"/>
                <w:lang w:val="en-US" w:eastAsia="zh-CN" w:bidi="ar-SA"/>
              </w:rPr>
              <w:fldChar w:fldCharType="end"/>
            </w:r>
            <w:r>
              <w:rPr>
                <w:rFonts w:hint="default" w:ascii="宋体" w:hAnsi="宋体" w:eastAsia="宋体" w:cstheme="minorBidi"/>
                <w:kern w:val="2"/>
                <w:sz w:val="21"/>
                <w:szCs w:val="21"/>
                <w:lang w:val="en-US" w:eastAsia="zh-CN" w:bidi="ar-SA"/>
              </w:rPr>
              <w:t> 著</w:t>
            </w:r>
            <w:r>
              <w:rPr>
                <w:rFonts w:hint="eastAsia" w:ascii="宋体" w:hAnsi="宋体" w:eastAsia="宋体" w:cstheme="minorBidi"/>
                <w:kern w:val="2"/>
                <w:sz w:val="21"/>
                <w:szCs w:val="21"/>
                <w:lang w:val="en-US" w:eastAsia="zh-CN" w:bidi="ar-SA"/>
              </w:rPr>
              <w:t xml:space="preserve"> 供应链物流管理（原书第4版）.</w:t>
            </w:r>
            <w:r>
              <w:rPr>
                <w:rFonts w:hint="eastAsia" w:ascii="宋体" w:hAnsi="宋体" w:eastAsia="宋体" w:cstheme="minorBidi"/>
                <w:kern w:val="2"/>
                <w:sz w:val="21"/>
                <w:szCs w:val="21"/>
                <w:lang w:val="en-US" w:eastAsia="zh-CN" w:bidi="ar-SA"/>
              </w:rPr>
              <w:fldChar w:fldCharType="begin"/>
            </w:r>
            <w:r>
              <w:rPr>
                <w:rFonts w:hint="eastAsia" w:ascii="宋体" w:hAnsi="宋体" w:eastAsia="宋体" w:cstheme="minorBidi"/>
                <w:kern w:val="2"/>
                <w:sz w:val="21"/>
                <w:szCs w:val="21"/>
                <w:lang w:val="en-US" w:eastAsia="zh-CN" w:bidi="ar-SA"/>
              </w:rPr>
              <w:instrText xml:space="preserve"> HYPERLINK "https://book.jd.com/publish/%E6%9C%BA%E6%A2%B0%E5%B7%A5%E4%B8%9A%E5%87%BA%E7%89%88%E7%A4%BE_1.html" \o "机械工业出版社" \t "https://item.jd.com/_blank" </w:instrText>
            </w:r>
            <w:r>
              <w:rPr>
                <w:rFonts w:hint="eastAsia"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机械工业出版社</w:t>
            </w:r>
            <w:r>
              <w:rPr>
                <w:rFonts w:hint="default" w:ascii="宋体" w:hAnsi="宋体" w:eastAsia="宋体" w:cstheme="minorBidi"/>
                <w:kern w:val="2"/>
                <w:sz w:val="21"/>
                <w:szCs w:val="21"/>
                <w:lang w:val="en-US" w:eastAsia="zh-CN" w:bidi="ar-SA"/>
              </w:rPr>
              <w:fldChar w:fldCharType="end"/>
            </w:r>
            <w:r>
              <w:rPr>
                <w:rFonts w:hint="eastAsia" w:ascii="宋体" w:hAnsi="宋体" w:eastAsia="宋体" w:cstheme="minorBidi"/>
                <w:kern w:val="2"/>
                <w:sz w:val="21"/>
                <w:szCs w:val="21"/>
                <w:lang w:val="en-US" w:eastAsia="zh-CN" w:bidi="ar-SA"/>
              </w:rPr>
              <w:t>。2014.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fldChar w:fldCharType="begin"/>
            </w:r>
            <w:r>
              <w:rPr>
                <w:rFonts w:hint="eastAsia" w:ascii="宋体" w:hAnsi="宋体" w:eastAsia="宋体" w:cstheme="minorBidi"/>
                <w:kern w:val="2"/>
                <w:sz w:val="21"/>
                <w:szCs w:val="21"/>
                <w:lang w:val="en-US" w:eastAsia="zh-CN" w:bidi="ar-SA"/>
              </w:rPr>
              <w:instrText xml:space="preserve"> HYPERLINK "https://book.jd.com/writer/%E9%A9%AC%E4%B8%81%C2%B7%E5%85%8B%E9%87%8C%E6%96%AF%E6%89%98%E5%A4%AB_1.html" \t "https://item.jd.com/_blank" </w:instrText>
            </w:r>
            <w:r>
              <w:rPr>
                <w:rFonts w:hint="eastAsia"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马丁·克里斯托夫</w:t>
            </w:r>
            <w:r>
              <w:rPr>
                <w:rFonts w:hint="default" w:ascii="宋体" w:hAnsi="宋体" w:eastAsia="宋体" w:cstheme="minorBidi"/>
                <w:kern w:val="2"/>
                <w:sz w:val="21"/>
                <w:szCs w:val="21"/>
                <w:lang w:val="en-US" w:eastAsia="zh-CN" w:bidi="ar-SA"/>
              </w:rPr>
              <w:fldChar w:fldCharType="end"/>
            </w:r>
            <w:r>
              <w:rPr>
                <w:rFonts w:hint="eastAsia" w:ascii="宋体" w:hAnsi="宋体" w:eastAsia="宋体" w:cstheme="minorBidi"/>
                <w:kern w:val="2"/>
                <w:sz w:val="21"/>
                <w:szCs w:val="21"/>
                <w:lang w:val="en-US" w:eastAsia="zh-CN" w:bidi="ar-SA"/>
              </w:rPr>
              <w:t>.物流与供应链管理（第4版）. </w:t>
            </w:r>
            <w:r>
              <w:rPr>
                <w:rFonts w:hint="default" w:ascii="宋体" w:hAnsi="宋体" w:eastAsia="宋体" w:cstheme="minorBidi"/>
                <w:kern w:val="2"/>
                <w:sz w:val="21"/>
                <w:szCs w:val="21"/>
                <w:lang w:val="en-US" w:eastAsia="zh-CN" w:bidi="ar-SA"/>
              </w:rPr>
              <w:fldChar w:fldCharType="begin"/>
            </w:r>
            <w:r>
              <w:rPr>
                <w:rFonts w:hint="default" w:ascii="宋体" w:hAnsi="宋体" w:eastAsia="宋体" w:cstheme="minorBidi"/>
                <w:kern w:val="2"/>
                <w:sz w:val="21"/>
                <w:szCs w:val="21"/>
                <w:lang w:val="en-US" w:eastAsia="zh-CN" w:bidi="ar-SA"/>
              </w:rPr>
              <w:instrText xml:space="preserve"> HYPERLINK "https://book.jd.com/publish/%E7%94%B5%E5%AD%90%E5%B7%A5%E4%B8%9A%E5%87%BA%E7%89%88%E7%A4%BE_1.html" \o "电子工业出版社" \t "https://item.jd.com/_blank" </w:instrText>
            </w:r>
            <w:r>
              <w:rPr>
                <w:rFonts w:hint="default" w:ascii="宋体" w:hAnsi="宋体" w:eastAsia="宋体" w:cstheme="minorBidi"/>
                <w:kern w:val="2"/>
                <w:sz w:val="21"/>
                <w:szCs w:val="21"/>
                <w:lang w:val="en-US" w:eastAsia="zh-CN" w:bidi="ar-SA"/>
              </w:rPr>
              <w:fldChar w:fldCharType="separate"/>
            </w:r>
            <w:r>
              <w:rPr>
                <w:rFonts w:hint="default" w:ascii="宋体" w:hAnsi="宋体" w:eastAsia="宋体" w:cstheme="minorBidi"/>
                <w:kern w:val="2"/>
                <w:sz w:val="21"/>
                <w:szCs w:val="21"/>
                <w:lang w:val="en-US" w:eastAsia="zh-CN" w:bidi="ar-SA"/>
              </w:rPr>
              <w:t>电子工业出版社</w:t>
            </w:r>
            <w:r>
              <w:rPr>
                <w:rFonts w:hint="default" w:ascii="宋体" w:hAnsi="宋体" w:eastAsia="宋体" w:cstheme="minorBidi"/>
                <w:kern w:val="2"/>
                <w:sz w:val="21"/>
                <w:szCs w:val="21"/>
                <w:lang w:val="en-US" w:eastAsia="zh-CN" w:bidi="ar-SA"/>
              </w:rPr>
              <w:fldChar w:fldCharType="end"/>
            </w:r>
            <w:r>
              <w:rPr>
                <w:rFonts w:hint="eastAsia" w:ascii="宋体" w:hAnsi="宋体" w:eastAsia="宋体" w:cstheme="minorBidi"/>
                <w:kern w:val="2"/>
                <w:sz w:val="21"/>
                <w:szCs w:val="21"/>
                <w:lang w:val="en-US" w:eastAsia="zh-CN" w:bidi="ar-SA"/>
              </w:rPr>
              <w:t>，2012</w:t>
            </w:r>
          </w:p>
        </w:tc>
      </w:tr>
    </w:tbl>
    <w:p>
      <w:pPr>
        <w:widowControl/>
        <w:spacing w:line="360" w:lineRule="auto"/>
        <w:jc w:val="left"/>
        <w:outlineLvl w:val="0"/>
        <w:rPr>
          <w:rFonts w:hint="eastAsia" w:ascii="黑体" w:hAnsi="黑体" w:eastAsia="黑体"/>
          <w:sz w:val="30"/>
          <w:szCs w:val="30"/>
        </w:rPr>
      </w:pPr>
      <w:bookmarkStart w:id="2" w:name="_Toc2371664"/>
      <w:bookmarkStart w:id="3" w:name="_Toc4406546"/>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widowControl/>
        <w:spacing w:line="360" w:lineRule="auto"/>
        <w:jc w:val="left"/>
        <w:outlineLvl w:val="0"/>
        <w:rPr>
          <w:rFonts w:hint="eastAsia" w:ascii="黑体" w:hAnsi="黑体" w:eastAsia="黑体"/>
          <w:sz w:val="30"/>
          <w:szCs w:val="30"/>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0"/>
        <w:rPr>
          <w:rFonts w:ascii="黑体" w:hAnsi="黑体" w:eastAsia="黑体"/>
          <w:sz w:val="30"/>
          <w:szCs w:val="30"/>
        </w:rPr>
      </w:pPr>
      <w:r>
        <w:rPr>
          <w:rFonts w:hint="eastAsia" w:ascii="黑体" w:hAnsi="黑体" w:eastAsia="黑体"/>
          <w:sz w:val="30"/>
          <w:szCs w:val="30"/>
        </w:rPr>
        <w:t>二、课程目标</w:t>
      </w:r>
      <w:bookmarkEnd w:id="2"/>
      <w:bookmarkEnd w:id="3"/>
    </w:p>
    <w:p>
      <w:pPr>
        <w:keepNext w:val="0"/>
        <w:keepLines w:val="0"/>
        <w:pageBreakBefore w:val="0"/>
        <w:widowControl w:val="0"/>
        <w:kinsoku/>
        <w:wordWrap/>
        <w:overflowPunct/>
        <w:topLinePunct w:val="0"/>
        <w:autoSpaceDE/>
        <w:autoSpaceDN/>
        <w:bidi w:val="0"/>
        <w:adjustRightInd/>
        <w:snapToGrid/>
        <w:spacing w:after="157" w:afterLines="50" w:line="480" w:lineRule="exact"/>
        <w:jc w:val="left"/>
        <w:textAlignment w:val="auto"/>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8"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掌握</w:t>
            </w:r>
            <w:r>
              <w:rPr>
                <w:rFonts w:hint="eastAsia" w:ascii="宋体" w:hAnsi="宋体" w:eastAsia="宋体"/>
                <w:szCs w:val="21"/>
                <w:lang w:val="en-US" w:eastAsia="zh-CN"/>
              </w:rPr>
              <w:t>物流与供应链管理的</w:t>
            </w:r>
            <w:r>
              <w:rPr>
                <w:rFonts w:hint="eastAsia" w:ascii="宋体" w:hAnsi="宋体" w:eastAsia="宋体"/>
                <w:szCs w:val="21"/>
                <w:lang w:eastAsia="zh-CN"/>
              </w:rPr>
              <w:t>基本内容和方法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具备将</w:t>
            </w:r>
            <w:r>
              <w:rPr>
                <w:rFonts w:hint="eastAsia" w:ascii="宋体" w:hAnsi="宋体" w:eastAsia="宋体"/>
                <w:szCs w:val="21"/>
                <w:lang w:val="en-US" w:eastAsia="zh-CN"/>
              </w:rPr>
              <w:t>物流供应链管理</w:t>
            </w:r>
            <w:r>
              <w:rPr>
                <w:rFonts w:hint="eastAsia" w:ascii="宋体" w:hAnsi="宋体" w:eastAsia="宋体"/>
                <w:szCs w:val="21"/>
                <w:lang w:eastAsia="zh-CN"/>
              </w:rPr>
              <w:t>基本原理和方法应用于实践的能力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ascii="宋体" w:hAnsi="宋体" w:eastAsia="宋体"/>
                <w:szCs w:val="21"/>
                <w:lang w:eastAsia="zh-CN"/>
              </w:rPr>
            </w:pPr>
            <w:r>
              <w:rPr>
                <w:rFonts w:hint="eastAsia" w:ascii="宋体" w:hAnsi="宋体" w:eastAsia="宋体"/>
                <w:szCs w:val="21"/>
                <w:lang w:eastAsia="zh-CN"/>
              </w:rPr>
              <w:t>具有新意识和道德准则，践行社会主义核心价值观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Cs w:val="21"/>
              </w:rPr>
            </w:pPr>
            <w:r>
              <w:rPr>
                <w:rFonts w:hint="eastAsia" w:ascii="宋体" w:hAnsi="宋体" w:eastAsia="宋体"/>
                <w:color w:val="000000" w:themeColor="text1"/>
                <w:szCs w:val="21"/>
                <w:lang w:eastAsia="zh-CN"/>
                <w14:textFill>
                  <w14:solidFill>
                    <w14:schemeClr w14:val="tx1"/>
                  </w14:solidFill>
                </w14:textFill>
              </w:rPr>
              <w:t>了解</w:t>
            </w:r>
            <w:r>
              <w:rPr>
                <w:rFonts w:hint="eastAsia" w:ascii="宋体" w:hAnsi="宋体" w:eastAsia="宋体"/>
                <w:color w:val="000000" w:themeColor="text1"/>
                <w:szCs w:val="21"/>
                <w:lang w:val="en-US" w:eastAsia="zh-CN"/>
                <w14:textFill>
                  <w14:solidFill>
                    <w14:schemeClr w14:val="tx1"/>
                  </w14:solidFill>
                </w14:textFill>
              </w:rPr>
              <w:t>物流与供应链管理</w:t>
            </w:r>
            <w:r>
              <w:rPr>
                <w:rFonts w:hint="eastAsia" w:ascii="宋体" w:hAnsi="宋体" w:eastAsia="宋体"/>
                <w:color w:val="000000" w:themeColor="text1"/>
                <w:szCs w:val="21"/>
                <w:lang w:eastAsia="zh-CN"/>
                <w14:textFill>
                  <w14:solidFill>
                    <w14:schemeClr w14:val="tx1"/>
                  </w14:solidFill>
                </w14:textFill>
              </w:rPr>
              <w:t>前沿理论和实践，形成学</w:t>
            </w:r>
            <w:r>
              <w:rPr>
                <w:rFonts w:hint="eastAsia" w:ascii="宋体" w:hAnsi="宋体" w:eastAsia="宋体"/>
                <w:szCs w:val="21"/>
                <w:lang w:eastAsia="zh-CN"/>
              </w:rPr>
              <w:t>科思维</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exact"/>
        <w:jc w:val="left"/>
        <w:textAlignment w:val="auto"/>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课程目标</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支撑的毕业要求</w:t>
            </w:r>
          </w:p>
        </w:tc>
        <w:tc>
          <w:tcPr>
            <w:tcW w:w="5670"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hint="eastAsia" w:ascii="宋体" w:hAnsi="宋体" w:eastAsia="宋体"/>
                <w:sz w:val="21"/>
                <w:szCs w:val="21"/>
              </w:rPr>
              <w:t>课程目标</w:t>
            </w:r>
            <w:r>
              <w:rPr>
                <w:rFonts w:hint="eastAsia" w:ascii="宋体" w:hAnsi="宋体" w:eastAsia="宋体"/>
                <w:sz w:val="21"/>
                <w:szCs w:val="21"/>
                <w:lang w:val="en-US" w:eastAsia="zh-CN"/>
              </w:rPr>
              <w:t>1</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eastAsia="宋体"/>
                <w:sz w:val="21"/>
                <w:szCs w:val="21"/>
              </w:rPr>
              <w:t>毕业要求</w:t>
            </w:r>
            <w:r>
              <w:rPr>
                <w:rFonts w:hint="eastAsia" w:ascii="宋体" w:hAnsi="宋体" w:eastAsia="宋体"/>
                <w:sz w:val="21"/>
                <w:szCs w:val="21"/>
                <w:lang w:val="en-US" w:eastAsia="zh-CN"/>
              </w:rPr>
              <w:t>1</w:t>
            </w:r>
            <w:r>
              <w:rPr>
                <w:rFonts w:hint="eastAsia" w:ascii="宋体" w:hAnsi="宋体" w:eastAsia="宋体"/>
                <w:sz w:val="21"/>
                <w:szCs w:val="21"/>
              </w:rPr>
              <w:t>:</w:t>
            </w:r>
            <w:r>
              <w:rPr>
                <w:rFonts w:hint="eastAsia" w:ascii="宋体" w:hAnsi="宋体" w:eastAsia="宋体" w:cstheme="minorBidi"/>
                <w:kern w:val="2"/>
                <w:sz w:val="21"/>
                <w:szCs w:val="21"/>
                <w:lang w:val="en-US" w:eastAsia="zh-CN" w:bidi="ar-SA"/>
              </w:rPr>
              <w:t>知识获取能力</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ascii="宋体" w:hAnsi="宋体" w:eastAsia="宋体"/>
                <w:sz w:val="21"/>
                <w:szCs w:val="21"/>
              </w:rPr>
            </w:pPr>
            <w:r>
              <w:rPr>
                <w:rFonts w:hint="eastAsia" w:ascii="宋体" w:hAnsi="宋体" w:eastAsia="宋体" w:cstheme="minorBidi"/>
                <w:kern w:val="2"/>
                <w:sz w:val="21"/>
                <w:szCs w:val="21"/>
                <w:lang w:val="en-US" w:eastAsia="zh-CN" w:bidi="ar-SA"/>
              </w:rPr>
              <w:t>1.2专业性知识。本专业学生须系统地掌握管理学、组织行为学、会计学、财务管理学、市场营销学、创业学</w:t>
            </w:r>
            <w:r>
              <w:rPr>
                <w:rFonts w:hint="eastAsia" w:eastAsia="宋体" w:cstheme="minorBidi"/>
                <w:kern w:val="2"/>
                <w:sz w:val="21"/>
                <w:szCs w:val="21"/>
                <w:lang w:val="en-US" w:eastAsia="zh-CN" w:bidi="ar-SA"/>
              </w:rPr>
              <w:t>、服务营销学</w:t>
            </w:r>
            <w:r>
              <w:rPr>
                <w:rFonts w:hint="eastAsia" w:ascii="宋体" w:hAnsi="宋体" w:eastAsia="宋体" w:cstheme="minorBidi"/>
                <w:kern w:val="2"/>
                <w:sz w:val="21"/>
                <w:szCs w:val="21"/>
                <w:lang w:val="en-US" w:eastAsia="zh-CN" w:bidi="ar-SA"/>
              </w:rPr>
              <w:t>等工商管理类专业理论知识与方法，重点掌握</w:t>
            </w:r>
            <w:r>
              <w:rPr>
                <w:rFonts w:hint="eastAsia" w:eastAsia="宋体" w:cstheme="minorBidi"/>
                <w:kern w:val="2"/>
                <w:sz w:val="21"/>
                <w:szCs w:val="21"/>
                <w:lang w:val="en-US" w:eastAsia="zh-CN" w:bidi="ar-SA"/>
              </w:rPr>
              <w:t>物流与供应链管理</w:t>
            </w:r>
            <w:r>
              <w:rPr>
                <w:rFonts w:hint="eastAsia" w:ascii="宋体" w:hAnsi="宋体" w:eastAsia="宋体" w:cstheme="minorBidi"/>
                <w:kern w:val="2"/>
                <w:sz w:val="21"/>
                <w:szCs w:val="21"/>
                <w:lang w:val="en-US" w:eastAsia="zh-CN" w:bidi="ar-SA"/>
              </w:rPr>
              <w:t>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hint="eastAsia" w:ascii="宋体" w:hAnsi="宋体" w:eastAsia="宋体"/>
                <w:sz w:val="21"/>
                <w:szCs w:val="21"/>
              </w:rPr>
              <w:t>课程目标</w:t>
            </w:r>
            <w:r>
              <w:rPr>
                <w:rFonts w:hint="eastAsia" w:ascii="宋体" w:hAnsi="宋体" w:eastAsia="宋体"/>
                <w:sz w:val="21"/>
                <w:szCs w:val="21"/>
                <w:lang w:val="en-US" w:eastAsia="zh-CN"/>
              </w:rPr>
              <w:t>2</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ascii="宋体" w:hAnsi="宋体" w:eastAsia="宋体"/>
                <w:sz w:val="21"/>
                <w:szCs w:val="21"/>
              </w:rPr>
              <w:t>毕业要求</w:t>
            </w:r>
            <w:r>
              <w:rPr>
                <w:rFonts w:hint="eastAsia" w:ascii="宋体" w:hAnsi="宋体" w:eastAsia="宋体"/>
                <w:sz w:val="21"/>
                <w:szCs w:val="21"/>
                <w:lang w:val="en-US" w:eastAsia="zh-CN"/>
              </w:rPr>
              <w:t>2</w:t>
            </w:r>
            <w:r>
              <w:rPr>
                <w:rFonts w:hint="eastAsia" w:ascii="宋体" w:hAnsi="宋体" w:eastAsia="宋体"/>
                <w:sz w:val="21"/>
                <w:szCs w:val="21"/>
              </w:rPr>
              <w:t>:</w:t>
            </w:r>
            <w:r>
              <w:rPr>
                <w:rFonts w:hint="eastAsia"/>
                <w:sz w:val="21"/>
                <w:szCs w:val="21"/>
                <w:lang w:val="en-US" w:eastAsia="zh-CN"/>
              </w:rPr>
              <w:t>知识应用能力</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sz w:val="21"/>
                <w:szCs w:val="21"/>
              </w:rPr>
            </w:pPr>
            <w:r>
              <w:rPr>
                <w:rFonts w:hint="eastAsia"/>
                <w:sz w:val="21"/>
                <w:szCs w:val="21"/>
              </w:rPr>
              <w:t>2.1 专业</w:t>
            </w:r>
            <w:r>
              <w:rPr>
                <w:rFonts w:hint="eastAsia"/>
                <w:sz w:val="21"/>
                <w:szCs w:val="21"/>
                <w:lang w:val="en-US" w:eastAsia="zh-CN"/>
              </w:rPr>
              <w:t>知识应用能力</w:t>
            </w:r>
            <w:r>
              <w:rPr>
                <w:rFonts w:hint="eastAsia"/>
                <w:sz w:val="21"/>
                <w:szCs w:val="21"/>
              </w:rPr>
              <w:t>。具有国际视野，系统掌握市场营销专业基础知识。具备市场调查</w:t>
            </w:r>
            <w:r>
              <w:rPr>
                <w:rFonts w:hint="eastAsia"/>
                <w:sz w:val="21"/>
                <w:szCs w:val="21"/>
                <w:lang w:val="en-US" w:eastAsia="zh-CN"/>
              </w:rPr>
              <w:t>与</w:t>
            </w:r>
            <w:r>
              <w:rPr>
                <w:rFonts w:hint="eastAsia"/>
                <w:sz w:val="21"/>
                <w:szCs w:val="21"/>
              </w:rPr>
              <w:t>预测、营销策划</w:t>
            </w:r>
            <w:r>
              <w:rPr>
                <w:rFonts w:hint="eastAsia"/>
                <w:sz w:val="21"/>
                <w:szCs w:val="21"/>
                <w:lang w:eastAsia="zh-CN"/>
              </w:rPr>
              <w:t>、</w:t>
            </w:r>
            <w:r>
              <w:rPr>
                <w:rFonts w:hint="eastAsia"/>
                <w:sz w:val="21"/>
                <w:szCs w:val="21"/>
                <w:lang w:val="en-US" w:eastAsia="zh-CN"/>
              </w:rPr>
              <w:t>销售管理、服务营销</w:t>
            </w:r>
            <w:r>
              <w:rPr>
                <w:rFonts w:hint="eastAsia"/>
                <w:sz w:val="21"/>
                <w:szCs w:val="21"/>
              </w:rPr>
              <w:t>等组织管理问题的敏锐性和判断力，并能够运用</w:t>
            </w:r>
            <w:r>
              <w:rPr>
                <w:rFonts w:hint="eastAsia"/>
                <w:sz w:val="21"/>
                <w:szCs w:val="21"/>
                <w:lang w:val="en-US" w:eastAsia="zh-CN"/>
              </w:rPr>
              <w:t>物流与供应链管理</w:t>
            </w:r>
            <w:r>
              <w:rPr>
                <w:rFonts w:hint="eastAsia"/>
                <w:sz w:val="21"/>
                <w:szCs w:val="21"/>
              </w:rPr>
              <w:t>理论和方法，系统分析、解决</w:t>
            </w:r>
            <w:r>
              <w:rPr>
                <w:rFonts w:hint="eastAsia"/>
                <w:sz w:val="21"/>
                <w:szCs w:val="21"/>
                <w:lang w:val="en-US" w:eastAsia="zh-CN"/>
              </w:rPr>
              <w:t>企业</w:t>
            </w:r>
            <w:r>
              <w:rPr>
                <w:rFonts w:hint="eastAsia"/>
                <w:sz w:val="21"/>
                <w:szCs w:val="21"/>
              </w:rPr>
              <w:t>的</w:t>
            </w:r>
            <w:r>
              <w:rPr>
                <w:rFonts w:hint="eastAsia"/>
                <w:sz w:val="21"/>
                <w:szCs w:val="21"/>
                <w:lang w:val="en-US" w:eastAsia="zh-CN"/>
              </w:rPr>
              <w:t>物流供应链</w:t>
            </w:r>
            <w:r>
              <w:rPr>
                <w:rFonts w:hint="eastAsia"/>
                <w:sz w:val="21"/>
                <w:szCs w:val="21"/>
              </w:rPr>
              <w:t>问题。</w:t>
            </w:r>
          </w:p>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sz w:val="21"/>
                <w:szCs w:val="21"/>
                <w:lang w:val="en-US" w:eastAsia="zh-CN"/>
              </w:rPr>
              <w:t>2.2 互利网技术应用。熟练运用网络技术和物流信息系统分析解决企业现代物流供应中的问题。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ascii="宋体" w:hAnsi="宋体"/>
                <w:kern w:val="2"/>
                <w:sz w:val="21"/>
                <w:szCs w:val="21"/>
                <w:lang w:val="en-US" w:eastAsia="zh-CN" w:bidi="ar-SA"/>
              </w:rPr>
              <w:t>毕业要求5：科学研究能力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hint="eastAsia" w:ascii="宋体" w:hAnsi="宋体"/>
                <w:sz w:val="21"/>
                <w:szCs w:val="21"/>
                <w:lang w:val="en-US" w:eastAsia="zh-CN"/>
              </w:rPr>
            </w:pPr>
            <w:r>
              <w:rPr>
                <w:rFonts w:hint="eastAsia" w:ascii="宋体" w:hAnsi="宋体"/>
                <w:sz w:val="21"/>
                <w:szCs w:val="21"/>
                <w:lang w:val="en-US" w:eastAsia="zh-CN"/>
              </w:rPr>
              <w:t>5.1</w:t>
            </w:r>
            <w:r>
              <w:rPr>
                <w:rFonts w:hint="eastAsia" w:ascii="宋体" w:hAnsi="宋体"/>
                <w:sz w:val="21"/>
                <w:szCs w:val="21"/>
              </w:rPr>
              <w:t>掌握文献检索、资料查询的基本方法，具有一定的科学研究能力</w:t>
            </w:r>
          </w:p>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ascii="宋体" w:hAnsi="宋体"/>
                <w:sz w:val="21"/>
                <w:szCs w:val="21"/>
                <w:lang w:val="en-US" w:eastAsia="zh-CN"/>
              </w:rPr>
              <w:t>5.3</w:t>
            </w:r>
            <w:r>
              <w:rPr>
                <w:rFonts w:hint="eastAsia" w:ascii="宋体" w:hAnsi="宋体"/>
                <w:sz w:val="21"/>
                <w:szCs w:val="21"/>
              </w:rPr>
              <w:t>掌握</w:t>
            </w:r>
            <w:r>
              <w:rPr>
                <w:rFonts w:hint="eastAsia" w:ascii="宋体" w:hAnsi="宋体"/>
                <w:sz w:val="21"/>
                <w:szCs w:val="21"/>
                <w:lang w:val="en-US" w:eastAsia="zh-CN"/>
              </w:rPr>
              <w:t>管理</w:t>
            </w:r>
            <w:r>
              <w:rPr>
                <w:rFonts w:hint="eastAsia" w:ascii="宋体" w:hAnsi="宋体"/>
                <w:sz w:val="21"/>
                <w:szCs w:val="21"/>
              </w:rPr>
              <w:t>、</w:t>
            </w:r>
            <w:r>
              <w:rPr>
                <w:rFonts w:hint="eastAsia"/>
                <w:sz w:val="21"/>
                <w:szCs w:val="21"/>
                <w:lang w:val="en-US" w:eastAsia="zh-CN"/>
              </w:rPr>
              <w:t>服务</w:t>
            </w:r>
            <w:r>
              <w:rPr>
                <w:rFonts w:hint="eastAsia" w:ascii="宋体" w:hAnsi="宋体"/>
                <w:sz w:val="21"/>
                <w:szCs w:val="21"/>
                <w:lang w:val="en-US" w:eastAsia="zh-CN"/>
              </w:rPr>
              <w:t>营销</w:t>
            </w:r>
            <w:r>
              <w:rPr>
                <w:rFonts w:hint="eastAsia" w:ascii="宋体" w:hAnsi="宋体"/>
                <w:sz w:val="21"/>
                <w:szCs w:val="21"/>
              </w:rPr>
              <w:t>的定性和定量的</w:t>
            </w:r>
            <w:r>
              <w:rPr>
                <w:rFonts w:hint="eastAsia" w:ascii="宋体" w:hAnsi="宋体"/>
                <w:sz w:val="21"/>
                <w:szCs w:val="21"/>
                <w:lang w:val="en-US" w:eastAsia="zh-CN"/>
              </w:rPr>
              <w:t>研究</w:t>
            </w:r>
            <w:r>
              <w:rPr>
                <w:rFonts w:hint="eastAsia" w:ascii="宋体" w:hAnsi="宋体"/>
                <w:sz w:val="21"/>
                <w:szCs w:val="21"/>
              </w:rPr>
              <w:t>分析方法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 w:val="21"/>
                <w:szCs w:val="21"/>
                <w:lang w:eastAsia="zh-CN"/>
              </w:rPr>
            </w:pPr>
            <w:r>
              <w:rPr>
                <w:rFonts w:ascii="宋体" w:hAnsi="宋体" w:eastAsia="宋体"/>
                <w:sz w:val="21"/>
                <w:szCs w:val="21"/>
              </w:rPr>
              <w:t>课程目标</w:t>
            </w:r>
            <w:r>
              <w:rPr>
                <w:rFonts w:hint="eastAsia" w:ascii="宋体" w:hAnsi="宋体" w:eastAsia="宋体"/>
                <w:sz w:val="21"/>
                <w:szCs w:val="21"/>
                <w:lang w:val="en-US" w:eastAsia="zh-CN"/>
              </w:rPr>
              <w:t>3</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eastAsia"/>
                <w:sz w:val="21"/>
                <w:szCs w:val="21"/>
              </w:rPr>
            </w:pPr>
            <w:r>
              <w:rPr>
                <w:rFonts w:hint="eastAsia"/>
                <w:sz w:val="21"/>
                <w:szCs w:val="21"/>
              </w:rPr>
              <w:t>毕业要求3：思想道德素质</w:t>
            </w:r>
          </w:p>
        </w:tc>
        <w:tc>
          <w:tcPr>
            <w:tcW w:w="5670" w:type="dxa"/>
            <w:vAlign w:val="center"/>
          </w:tcPr>
          <w:p>
            <w:pPr>
              <w:pStyle w:val="21"/>
              <w:keepNext w:val="0"/>
              <w:keepLines w:val="0"/>
              <w:pageBreakBefore w:val="0"/>
              <w:widowControl w:val="0"/>
              <w:kinsoku/>
              <w:wordWrap/>
              <w:overflowPunct/>
              <w:topLinePunct w:val="0"/>
              <w:autoSpaceDE/>
              <w:autoSpaceDN/>
              <w:bidi w:val="0"/>
              <w:adjustRightInd w:val="0"/>
              <w:snapToGrid w:val="0"/>
              <w:spacing w:line="320" w:lineRule="exact"/>
              <w:ind w:left="420" w:leftChars="0" w:hanging="420" w:hangingChars="200"/>
              <w:textAlignment w:val="auto"/>
              <w:rPr>
                <w:rFonts w:hint="eastAsia" w:ascii="宋体" w:hAnsi="宋体" w:eastAsia="宋体" w:cstheme="minorBidi"/>
                <w:kern w:val="2"/>
                <w:sz w:val="21"/>
                <w:szCs w:val="21"/>
                <w:lang w:val="en-US" w:eastAsia="zh-CN" w:bidi="ar-SA"/>
              </w:rPr>
            </w:pPr>
            <w:r>
              <w:rPr>
                <w:rFonts w:hint="eastAsia" w:ascii="宋体" w:hAnsi="宋体" w:eastAsia="宋体" w:cstheme="minorBidi"/>
                <w:kern w:val="2"/>
                <w:sz w:val="21"/>
                <w:szCs w:val="21"/>
                <w:lang w:val="en-US" w:eastAsia="zh-CN" w:bidi="ar-SA"/>
              </w:rPr>
              <w:t>3.2 拥护党的领导和社会主义制度，具有较强的形势分析和判断能力。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kern w:val="2"/>
                <w:sz w:val="21"/>
                <w:szCs w:val="21"/>
                <w:lang w:val="en-US" w:eastAsia="zh-CN" w:bidi="ar-SA"/>
              </w:rPr>
              <w:t>毕业要求4：创新创业能力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ascii="宋体" w:hAnsi="宋体" w:eastAsia="宋体"/>
                <w:sz w:val="21"/>
                <w:szCs w:val="21"/>
              </w:rPr>
            </w:pPr>
            <w:r>
              <w:rPr>
                <w:rFonts w:hint="eastAsia" w:ascii="宋体" w:hAnsi="宋体"/>
                <w:kern w:val="2"/>
                <w:sz w:val="21"/>
                <w:szCs w:val="21"/>
                <w:lang w:val="en-US" w:eastAsia="zh-CN" w:bidi="ar-SA"/>
              </w:rPr>
              <w:t>4.3 具有创新意识，</w:t>
            </w:r>
            <w:r>
              <w:rPr>
                <w:rFonts w:hint="eastAsia" w:ascii="宋体" w:hAnsi="宋体"/>
                <w:sz w:val="21"/>
                <w:szCs w:val="21"/>
              </w:rPr>
              <w:t>通过参与课外科研训练、学科竞赛、文化活动、</w:t>
            </w:r>
            <w:r>
              <w:rPr>
                <w:rFonts w:hint="eastAsia" w:ascii="宋体" w:hAnsi="宋体"/>
                <w:sz w:val="21"/>
                <w:szCs w:val="21"/>
                <w:lang w:val="en-US" w:eastAsia="zh-CN"/>
              </w:rPr>
              <w:t>学科</w:t>
            </w:r>
            <w:r>
              <w:rPr>
                <w:rFonts w:hint="eastAsia" w:ascii="宋体" w:hAnsi="宋体"/>
                <w:sz w:val="21"/>
                <w:szCs w:val="21"/>
              </w:rPr>
              <w:t>技能训练，具备创新创业等实践活动能力</w:t>
            </w:r>
            <w:r>
              <w:rPr>
                <w:rFonts w:hint="eastAsia" w:ascii="宋体" w:hAnsi="宋体"/>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sz w:val="21"/>
                <w:szCs w:val="21"/>
              </w:rPr>
            </w:pPr>
            <w:r>
              <w:rPr>
                <w:rFonts w:ascii="宋体" w:hAnsi="宋体" w:eastAsia="宋体"/>
                <w:sz w:val="21"/>
                <w:szCs w:val="21"/>
              </w:rPr>
              <w:t>课程目标</w:t>
            </w:r>
            <w:r>
              <w:rPr>
                <w:rFonts w:hint="eastAsia" w:ascii="宋体" w:hAnsi="宋体" w:eastAsia="宋体"/>
                <w:sz w:val="21"/>
                <w:szCs w:val="21"/>
                <w:lang w:val="en-US" w:eastAsia="zh-CN"/>
              </w:rPr>
              <w:t>4</w:t>
            </w:r>
          </w:p>
        </w:tc>
        <w:tc>
          <w:tcPr>
            <w:tcW w:w="28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ascii="宋体" w:hAnsi="宋体" w:eastAsia="宋体"/>
                <w:sz w:val="21"/>
                <w:szCs w:val="21"/>
              </w:rPr>
            </w:pPr>
            <w:r>
              <w:rPr>
                <w:rFonts w:hint="eastAsia" w:ascii="宋体" w:hAnsi="宋体"/>
                <w:kern w:val="2"/>
                <w:sz w:val="21"/>
                <w:szCs w:val="21"/>
                <w:lang w:val="en-US" w:eastAsia="zh-CN" w:bidi="ar-SA"/>
              </w:rPr>
              <w:t>毕业要求5：科学研究能力</w:t>
            </w:r>
          </w:p>
        </w:tc>
        <w:tc>
          <w:tcPr>
            <w:tcW w:w="5670" w:type="dxa"/>
            <w:vAlign w:val="center"/>
          </w:tcPr>
          <w:p>
            <w:pPr>
              <w:keepNext w:val="0"/>
              <w:keepLines w:val="0"/>
              <w:pageBreakBefore w:val="0"/>
              <w:widowControl w:val="0"/>
              <w:tabs>
                <w:tab w:val="left" w:pos="3570"/>
              </w:tabs>
              <w:kinsoku/>
              <w:wordWrap/>
              <w:overflowPunct/>
              <w:topLinePunct w:val="0"/>
              <w:autoSpaceDE/>
              <w:autoSpaceDN/>
              <w:bidi w:val="0"/>
              <w:adjustRightInd w:val="0"/>
              <w:snapToGrid w:val="0"/>
              <w:spacing w:line="320" w:lineRule="exact"/>
              <w:ind w:left="422" w:hanging="420" w:hangingChars="200"/>
              <w:textAlignment w:val="auto"/>
              <w:rPr>
                <w:rFonts w:ascii="宋体" w:hAnsi="宋体" w:eastAsia="宋体"/>
                <w:sz w:val="21"/>
                <w:szCs w:val="21"/>
              </w:rPr>
            </w:pPr>
            <w:r>
              <w:rPr>
                <w:rFonts w:hint="eastAsia" w:ascii="宋体" w:hAnsi="宋体"/>
                <w:kern w:val="2"/>
                <w:sz w:val="21"/>
                <w:szCs w:val="21"/>
                <w:lang w:val="en-US" w:eastAsia="zh-CN" w:bidi="ar-SA"/>
              </w:rPr>
              <w:t>5.2</w:t>
            </w:r>
            <w:r>
              <w:rPr>
                <w:rFonts w:hint="eastAsia" w:ascii="宋体" w:hAnsi="宋体"/>
                <w:sz w:val="21"/>
                <w:szCs w:val="21"/>
              </w:rPr>
              <w:t>了解本学科的理论前沿和发展动态，具有较强的科研创新能力</w:t>
            </w:r>
            <w:r>
              <w:rPr>
                <w:rFonts w:hint="eastAsia" w:ascii="宋体" w:hAnsi="宋体"/>
                <w:sz w:val="21"/>
                <w:szCs w:val="21"/>
                <w:lang w:eastAsia="zh-CN"/>
              </w:rPr>
              <w:t>。</w:t>
            </w:r>
          </w:p>
        </w:tc>
      </w:tr>
    </w:tbl>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left"/>
        <w:textAlignment w:val="auto"/>
        <w:outlineLvl w:val="0"/>
        <w:rPr>
          <w:rFonts w:hint="eastAsia" w:ascii="黑体" w:hAnsi="黑体" w:eastAsia="黑体"/>
          <w:sz w:val="30"/>
          <w:szCs w:val="30"/>
        </w:rPr>
      </w:pPr>
      <w:bookmarkStart w:id="4" w:name="_Toc3904105"/>
      <w:bookmarkStart w:id="5" w:name="_Toc4406547"/>
      <w:bookmarkStart w:id="6" w:name="_Toc2371665"/>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left"/>
        <w:textAlignment w:val="auto"/>
        <w:outlineLvl w:val="0"/>
        <w:rPr>
          <w:rFonts w:hint="eastAsia" w:ascii="黑体" w:hAnsi="黑体" w:eastAsia="黑体"/>
          <w:sz w:val="30"/>
          <w:szCs w:val="30"/>
        </w:rPr>
      </w:pPr>
      <w:r>
        <w:rPr>
          <w:rFonts w:hint="eastAsia" w:ascii="黑体" w:hAnsi="黑体" w:eastAsia="黑体"/>
          <w:sz w:val="30"/>
          <w:szCs w:val="30"/>
        </w:rPr>
        <w:t>三、课程教学要求与重难点</w:t>
      </w:r>
      <w:bookmarkEnd w:id="4"/>
    </w:p>
    <w:tbl>
      <w:tblPr>
        <w:tblStyle w:val="9"/>
        <w:tblpPr w:leftFromText="181" w:rightFromText="181" w:vertAnchor="text" w:horzAnchor="page" w:tblpX="1004" w:tblpY="1"/>
        <w:tblOverlap w:val="never"/>
        <w:tblW w:w="101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71"/>
        <w:gridCol w:w="2742"/>
        <w:gridCol w:w="283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序号</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课程内容框架</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教学要求</w:t>
            </w: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教学重点</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jc w:val="center"/>
              <w:textAlignment w:val="auto"/>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1</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left"/>
              <w:textAlignment w:val="auto"/>
              <w:rPr>
                <w:rFonts w:hint="eastAsia" w:asciiTheme="minorEastAsia" w:hAnsiTheme="minorEastAsia" w:eastAsiaTheme="minorEastAsia"/>
                <w:szCs w:val="21"/>
              </w:rPr>
            </w:pPr>
            <w:r>
              <w:rPr>
                <w:rFonts w:hint="eastAsia" w:asciiTheme="minorEastAsia" w:hAnsiTheme="minorEastAsia" w:eastAsiaTheme="minorEastAsia"/>
                <w:szCs w:val="21"/>
              </w:rPr>
              <w:t xml:space="preserve">第1章 </w:t>
            </w:r>
            <w:r>
              <w:rPr>
                <w:rFonts w:hint="eastAsia" w:ascii="宋体" w:hAnsi="宋体" w:eastAsia="宋体"/>
                <w:szCs w:val="21"/>
                <w:lang w:eastAsia="zh-CN"/>
              </w:rPr>
              <w:t>物流、供应链和竞争策略</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p>
          <w:p>
            <w:pPr>
              <w:numPr>
                <w:ilvl w:val="0"/>
                <w:numId w:val="1"/>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供应链管理是一个比物流</w:t>
            </w:r>
            <w:r>
              <w:rPr>
                <w:rFonts w:hint="default" w:ascii="宋体" w:hAnsi="宋体" w:eastAsia="宋体"/>
                <w:szCs w:val="21"/>
                <w:lang w:eastAsia="zh-CN"/>
              </w:rPr>
              <w:t>更广泛的概念</w:t>
            </w:r>
          </w:p>
          <w:p>
            <w:pPr>
              <w:numPr>
                <w:ilvl w:val="0"/>
                <w:numId w:val="1"/>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竞争优势</w:t>
            </w:r>
          </w:p>
          <w:p>
            <w:pPr>
              <w:numPr>
                <w:ilvl w:val="0"/>
                <w:numId w:val="1"/>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供应链到价值链的演变</w:t>
            </w:r>
          </w:p>
          <w:p>
            <w:pPr>
              <w:numPr>
                <w:ilvl w:val="0"/>
                <w:numId w:val="1"/>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物流管理的使命</w:t>
            </w:r>
          </w:p>
          <w:p>
            <w:pPr>
              <w:numPr>
                <w:ilvl w:val="0"/>
                <w:numId w:val="1"/>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供应链与竞争绩效</w:t>
            </w:r>
          </w:p>
          <w:p>
            <w:pPr>
              <w:numPr>
                <w:ilvl w:val="0"/>
                <w:numId w:val="1"/>
              </w:numPr>
              <w:ind w:left="425" w:leftChars="0" w:hanging="425" w:firstLineChars="0"/>
              <w:rPr>
                <w:rFonts w:hint="default" w:asciiTheme="minorEastAsia" w:hAnsiTheme="minorEastAsia"/>
                <w:szCs w:val="21"/>
                <w:lang w:val="en-US" w:eastAsia="zh-CN"/>
              </w:rPr>
            </w:pPr>
            <w:r>
              <w:rPr>
                <w:rFonts w:hint="eastAsia" w:ascii="宋体" w:hAnsi="宋体" w:eastAsia="宋体"/>
                <w:szCs w:val="21"/>
                <w:lang w:val="en-US" w:eastAsia="zh-CN"/>
              </w:rPr>
              <w:t>了解</w:t>
            </w:r>
            <w:r>
              <w:rPr>
                <w:rFonts w:hint="eastAsia" w:ascii="宋体" w:hAnsi="宋体" w:eastAsia="宋体"/>
                <w:szCs w:val="21"/>
                <w:lang w:eastAsia="zh-CN"/>
              </w:rPr>
              <w:t>竞争环境</w:t>
            </w:r>
            <w:r>
              <w:rPr>
                <w:rFonts w:hint="eastAsia" w:ascii="宋体" w:hAnsi="宋体" w:eastAsia="宋体"/>
                <w:szCs w:val="21"/>
                <w:lang w:val="en-US" w:eastAsia="zh-CN"/>
              </w:rPr>
              <w:t>的变化</w:t>
            </w:r>
          </w:p>
          <w:p>
            <w:pPr>
              <w:numPr>
                <w:ilvl w:val="0"/>
                <w:numId w:val="0"/>
              </w:numPr>
              <w:ind w:leftChars="0"/>
              <w:rPr>
                <w:rFonts w:hint="default" w:asciiTheme="minorEastAsia" w:hAnsiTheme="minorEastAsia"/>
                <w:szCs w:val="21"/>
                <w:lang w:val="en-US" w:eastAsia="zh-CN"/>
              </w:rPr>
            </w:pP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rPr>
            </w:pPr>
            <w:r>
              <w:rPr>
                <w:rFonts w:hint="eastAsia" w:asciiTheme="minorEastAsia" w:hAnsiTheme="minorEastAsia"/>
                <w:szCs w:val="21"/>
                <w:lang w:val="en-US" w:eastAsia="zh-CN"/>
              </w:rPr>
              <w:t>1.了解研究服务的重要性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2.了解竞争优势有哪些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eastAsia" w:ascii="宋体" w:hAnsi="宋体" w:eastAsia="宋体"/>
                <w:szCs w:val="21"/>
                <w:lang w:eastAsia="zh-CN"/>
              </w:rPr>
            </w:pPr>
            <w:r>
              <w:rPr>
                <w:rFonts w:hint="eastAsia" w:asciiTheme="minorEastAsia" w:hAnsiTheme="minorEastAsia"/>
                <w:szCs w:val="21"/>
                <w:lang w:val="en-US" w:eastAsia="zh-CN"/>
              </w:rPr>
              <w:t>4.了解</w:t>
            </w:r>
            <w:r>
              <w:rPr>
                <w:rFonts w:hint="eastAsia" w:ascii="宋体" w:hAnsi="宋体" w:eastAsia="宋体"/>
                <w:szCs w:val="21"/>
                <w:lang w:eastAsia="zh-CN"/>
              </w:rPr>
              <w:t>物流管理</w:t>
            </w:r>
            <w:r>
              <w:rPr>
                <w:rFonts w:hint="eastAsia" w:ascii="宋体" w:hAnsi="宋体" w:eastAsia="宋体"/>
                <w:szCs w:val="21"/>
                <w:lang w:val="en-US" w:eastAsia="zh-CN"/>
              </w:rPr>
              <w:t>有哪些</w:t>
            </w:r>
            <w:r>
              <w:rPr>
                <w:rFonts w:hint="eastAsia" w:ascii="宋体" w:hAnsi="宋体" w:eastAsia="宋体"/>
                <w:szCs w:val="21"/>
                <w:lang w:eastAsia="zh-CN"/>
              </w:rPr>
              <w:t>使命</w:t>
            </w:r>
          </w:p>
          <w:p>
            <w:pPr>
              <w:numPr>
                <w:ilvl w:val="0"/>
                <w:numId w:val="0"/>
              </w:numPr>
              <w:ind w:leftChars="0"/>
              <w:rPr>
                <w:rFonts w:hint="eastAsia" w:ascii="宋体" w:hAnsi="宋体" w:eastAsia="宋体"/>
                <w:szCs w:val="21"/>
                <w:lang w:val="en-US" w:eastAsia="zh-CN"/>
              </w:rPr>
            </w:pPr>
            <w:r>
              <w:rPr>
                <w:rFonts w:hint="eastAsia" w:ascii="宋体" w:hAnsi="宋体" w:eastAsia="宋体"/>
                <w:szCs w:val="21"/>
                <w:lang w:val="en-US" w:eastAsia="zh-CN"/>
              </w:rPr>
              <w:t>5.了解</w:t>
            </w:r>
            <w:r>
              <w:rPr>
                <w:rFonts w:hint="eastAsia" w:ascii="宋体" w:hAnsi="宋体" w:eastAsia="宋体"/>
                <w:szCs w:val="21"/>
                <w:lang w:eastAsia="zh-CN"/>
              </w:rPr>
              <w:t>供应链与竞争绩效</w:t>
            </w:r>
            <w:r>
              <w:rPr>
                <w:rFonts w:hint="eastAsia" w:ascii="宋体" w:hAnsi="宋体" w:eastAsia="宋体"/>
                <w:szCs w:val="21"/>
                <w:lang w:val="en-US" w:eastAsia="zh-CN"/>
              </w:rPr>
              <w:t>的关系</w:t>
            </w:r>
          </w:p>
          <w:p>
            <w:pPr>
              <w:numPr>
                <w:ilvl w:val="0"/>
                <w:numId w:val="0"/>
              </w:numPr>
              <w:ind w:leftChars="0"/>
              <w:rPr>
                <w:rFonts w:hint="default" w:ascii="宋体" w:hAnsi="宋体" w:eastAsia="宋体"/>
                <w:szCs w:val="21"/>
                <w:lang w:val="en-US" w:eastAsia="zh-CN"/>
              </w:rPr>
            </w:pPr>
            <w:r>
              <w:rPr>
                <w:rFonts w:hint="eastAsia" w:ascii="宋体" w:hAnsi="宋体" w:eastAsia="宋体"/>
                <w:szCs w:val="21"/>
                <w:lang w:val="en-US" w:eastAsia="zh-CN"/>
              </w:rPr>
              <w:t>6.了解影响</w:t>
            </w:r>
            <w:r>
              <w:rPr>
                <w:rFonts w:hint="eastAsia" w:ascii="宋体" w:hAnsi="宋体" w:eastAsia="宋体"/>
                <w:szCs w:val="21"/>
                <w:lang w:eastAsia="zh-CN"/>
              </w:rPr>
              <w:t>竞争环境</w:t>
            </w:r>
            <w:r>
              <w:rPr>
                <w:rFonts w:hint="eastAsia" w:ascii="宋体" w:hAnsi="宋体" w:eastAsia="宋体"/>
                <w:szCs w:val="21"/>
                <w:lang w:val="en-US" w:eastAsia="zh-CN"/>
              </w:rPr>
              <w:t>的变化的因素</w:t>
            </w:r>
          </w:p>
        </w:tc>
        <w:tc>
          <w:tcPr>
            <w:tcW w:w="197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1.服务利润链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rPr>
            </w:pPr>
            <w:r>
              <w:rPr>
                <w:rFonts w:hint="eastAsia" w:asciiTheme="minorEastAsia" w:hAnsiTheme="minorEastAsia"/>
                <w:szCs w:val="21"/>
                <w:lang w:val="en-US" w:eastAsia="zh-CN"/>
              </w:rPr>
              <w:t>2.传统服务营销组合理论在服务业中的应用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2</w:t>
            </w:r>
          </w:p>
        </w:tc>
        <w:tc>
          <w:tcPr>
            <w:tcW w:w="1871"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jc w:val="both"/>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eastAsia="zh-CN"/>
              </w:rPr>
              <w:t>第二章</w:t>
            </w:r>
            <w:r>
              <w:rPr>
                <w:rFonts w:hint="eastAsia" w:asciiTheme="minorEastAsia" w:hAnsiTheme="minorEastAsia"/>
                <w:szCs w:val="21"/>
                <w:lang w:val="en-US" w:eastAsia="zh-CN"/>
              </w:rPr>
              <w:t xml:space="preserve"> </w:t>
            </w:r>
            <w:r>
              <w:rPr>
                <w:rFonts w:hint="eastAsia" w:ascii="宋体" w:hAnsi="宋体" w:eastAsia="宋体"/>
                <w:szCs w:val="21"/>
                <w:lang w:eastAsia="zh-CN"/>
              </w:rPr>
              <w:t>物流与客户价值</w:t>
            </w:r>
          </w:p>
        </w:tc>
        <w:tc>
          <w:tcPr>
            <w:tcW w:w="2742" w:type="dxa"/>
            <w:vAlign w:val="center"/>
          </w:tcPr>
          <w:p>
            <w:pPr>
              <w:numPr>
                <w:ilvl w:val="0"/>
                <w:numId w:val="2"/>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市场营销与物流的相互关联</w:t>
            </w:r>
          </w:p>
          <w:p>
            <w:pPr>
              <w:numPr>
                <w:ilvl w:val="0"/>
                <w:numId w:val="2"/>
              </w:numPr>
              <w:ind w:left="425" w:leftChars="0" w:hanging="425" w:firstLineChars="0"/>
              <w:rPr>
                <w:rFonts w:hint="eastAsia" w:ascii="宋体" w:hAnsi="宋体" w:eastAsia="宋体"/>
                <w:szCs w:val="21"/>
                <w:lang w:val="en-US" w:eastAsia="zh-CN"/>
              </w:rPr>
            </w:pPr>
            <w:r>
              <w:rPr>
                <w:rFonts w:hint="eastAsia" w:ascii="宋体" w:hAnsi="宋体" w:eastAsia="宋体"/>
                <w:szCs w:val="21"/>
                <w:lang w:val="en-US" w:eastAsia="zh-CN"/>
              </w:rPr>
              <w:t>了解客户价值</w:t>
            </w:r>
          </w:p>
          <w:p>
            <w:pPr>
              <w:numPr>
                <w:ilvl w:val="0"/>
                <w:numId w:val="2"/>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什么是客户服务</w:t>
            </w:r>
          </w:p>
          <w:p>
            <w:pPr>
              <w:numPr>
                <w:ilvl w:val="0"/>
                <w:numId w:val="2"/>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缺货的后果</w:t>
            </w:r>
          </w:p>
          <w:p>
            <w:pPr>
              <w:numPr>
                <w:ilvl w:val="0"/>
                <w:numId w:val="2"/>
              </w:numPr>
              <w:ind w:left="425" w:leftChars="0" w:hanging="425" w:firstLineChars="0"/>
            </w:pPr>
            <w:r>
              <w:rPr>
                <w:rFonts w:hint="eastAsia" w:ascii="宋体" w:hAnsi="宋体" w:eastAsia="宋体"/>
                <w:szCs w:val="21"/>
                <w:lang w:eastAsia="zh-CN"/>
              </w:rPr>
              <w:t>客户服务与客户保持</w:t>
            </w:r>
          </w:p>
          <w:p>
            <w:pPr>
              <w:numPr>
                <w:ilvl w:val="0"/>
                <w:numId w:val="2"/>
              </w:numPr>
              <w:ind w:left="425" w:leftChars="0" w:hanging="425" w:firstLineChars="0"/>
            </w:pPr>
            <w:r>
              <w:rPr>
                <w:rFonts w:hint="eastAsia" w:ascii="宋体" w:hAnsi="宋体" w:eastAsia="宋体"/>
                <w:szCs w:val="21"/>
                <w:lang w:val="en-US" w:eastAsia="zh-CN"/>
              </w:rPr>
              <w:t>了解</w:t>
            </w:r>
            <w:r>
              <w:rPr>
                <w:rFonts w:hint="default" w:ascii="宋体" w:hAnsi="宋体" w:eastAsia="宋体"/>
                <w:szCs w:val="21"/>
                <w:lang w:eastAsia="zh-CN"/>
              </w:rPr>
              <w:t>市场驱动的供应链</w:t>
            </w:r>
          </w:p>
          <w:p>
            <w:pPr>
              <w:numPr>
                <w:ilvl w:val="0"/>
                <w:numId w:val="2"/>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确定客户服务目标</w:t>
            </w:r>
          </w:p>
          <w:p>
            <w:pPr>
              <w:numPr>
                <w:ilvl w:val="0"/>
                <w:numId w:val="2"/>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客户服务优先级</w:t>
            </w:r>
          </w:p>
          <w:p>
            <w:pPr>
              <w:numPr>
                <w:ilvl w:val="0"/>
                <w:numId w:val="2"/>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服务标准</w:t>
            </w:r>
          </w:p>
          <w:p>
            <w:pPr>
              <w:keepNext w:val="0"/>
              <w:keepLines w:val="0"/>
              <w:pageBreakBefore w:val="0"/>
              <w:widowControl w:val="0"/>
              <w:tabs>
                <w:tab w:val="left" w:pos="1680"/>
              </w:tabs>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bCs/>
                <w:szCs w:val="21"/>
                <w:lang w:val="en-US" w:eastAsia="zh-CN"/>
              </w:rPr>
            </w:pPr>
          </w:p>
        </w:tc>
        <w:tc>
          <w:tcPr>
            <w:tcW w:w="2838" w:type="dxa"/>
            <w:vAlign w:val="center"/>
          </w:tcPr>
          <w:p>
            <w:pPr>
              <w:keepNext w:val="0"/>
              <w:keepLines w:val="0"/>
              <w:pageBreakBefore w:val="0"/>
              <w:widowControl w:val="0"/>
              <w:numPr>
                <w:ilvl w:val="0"/>
                <w:numId w:val="3"/>
              </w:numPr>
              <w:kinsoku/>
              <w:wordWrap/>
              <w:overflowPunct/>
              <w:topLinePunct w:val="0"/>
              <w:autoSpaceDE/>
              <w:autoSpaceDN/>
              <w:bidi w:val="0"/>
              <w:adjustRightInd w:val="0"/>
              <w:snapToGrid w:val="0"/>
              <w:spacing w:line="320" w:lineRule="exact"/>
              <w:ind w:left="210" w:leftChars="0" w:hanging="210" w:hangingChars="100"/>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客户价值构成</w:t>
            </w:r>
          </w:p>
          <w:p>
            <w:pPr>
              <w:numPr>
                <w:ilvl w:val="0"/>
                <w:numId w:val="3"/>
              </w:numPr>
              <w:ind w:left="210" w:leftChars="0" w:hanging="210" w:hangingChars="100"/>
              <w:rPr>
                <w:rFonts w:hint="eastAsia" w:asciiTheme="minorEastAsia" w:hAnsiTheme="minorEastAsia"/>
                <w:szCs w:val="21"/>
                <w:lang w:val="en-US" w:eastAsia="zh-CN"/>
              </w:rPr>
            </w:pPr>
            <w:r>
              <w:rPr>
                <w:rFonts w:hint="eastAsia" w:asciiTheme="minorEastAsia" w:hAnsiTheme="minorEastAsia"/>
                <w:szCs w:val="21"/>
                <w:lang w:val="en-US" w:eastAsia="zh-CN"/>
              </w:rPr>
              <w:t>缺货的影响</w:t>
            </w:r>
          </w:p>
          <w:p>
            <w:pPr>
              <w:numPr>
                <w:ilvl w:val="0"/>
                <w:numId w:val="3"/>
              </w:numPr>
              <w:ind w:left="210" w:leftChars="0" w:hanging="210" w:hangingChars="100"/>
              <w:rPr>
                <w:rFonts w:hint="default" w:asciiTheme="minorEastAsia" w:hAnsiTheme="minorEastAsia"/>
                <w:szCs w:val="21"/>
                <w:lang w:val="en-US" w:eastAsia="zh-CN"/>
              </w:rPr>
            </w:pPr>
            <w:r>
              <w:rPr>
                <w:rFonts w:hint="eastAsia" w:ascii="宋体" w:hAnsi="宋体" w:eastAsia="宋体"/>
                <w:szCs w:val="21"/>
                <w:lang w:val="en-US" w:eastAsia="zh-CN"/>
              </w:rPr>
              <w:t>如何进行</w:t>
            </w:r>
            <w:r>
              <w:rPr>
                <w:rFonts w:hint="eastAsia" w:ascii="宋体" w:hAnsi="宋体" w:eastAsia="宋体"/>
                <w:szCs w:val="21"/>
                <w:lang w:eastAsia="zh-CN"/>
              </w:rPr>
              <w:t>客户保持</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eastAsiaTheme="minorEastAsia"/>
                <w:szCs w:val="21"/>
                <w:lang w:val="en-US"/>
              </w:rPr>
            </w:pPr>
            <w:r>
              <w:rPr>
                <w:rFonts w:hint="eastAsia" w:asciiTheme="minorEastAsia" w:hAnsiTheme="minorEastAsia"/>
                <w:szCs w:val="21"/>
                <w:lang w:val="en-US" w:eastAsia="zh-CN"/>
              </w:rPr>
              <w:t>4.</w:t>
            </w:r>
            <w:r>
              <w:rPr>
                <w:rFonts w:hint="eastAsia" w:ascii="宋体" w:hAnsi="宋体" w:eastAsia="宋体"/>
                <w:szCs w:val="21"/>
                <w:lang w:eastAsia="zh-CN"/>
              </w:rPr>
              <w:t>客户服务目标</w:t>
            </w:r>
            <w:r>
              <w:rPr>
                <w:rFonts w:hint="eastAsia" w:ascii="宋体" w:hAnsi="宋体" w:eastAsia="宋体"/>
                <w:szCs w:val="21"/>
                <w:lang w:val="en-US" w:eastAsia="zh-CN"/>
              </w:rPr>
              <w:t>的具体要求</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Theme="minorEastAsia" w:hAnsiTheme="minorEastAsia"/>
                <w:szCs w:val="21"/>
                <w:lang w:val="en-US" w:eastAsia="zh-CN"/>
              </w:rPr>
            </w:pPr>
            <w:r>
              <w:rPr>
                <w:rFonts w:hint="eastAsia" w:asciiTheme="minorEastAsia" w:hAnsiTheme="minorEastAsia"/>
                <w:szCs w:val="21"/>
                <w:lang w:val="en-US" w:eastAsia="zh-CN"/>
              </w:rPr>
              <w:t>5.</w:t>
            </w:r>
            <w:r>
              <w:rPr>
                <w:rFonts w:hint="eastAsia" w:ascii="宋体" w:hAnsi="宋体" w:eastAsia="宋体"/>
                <w:szCs w:val="21"/>
                <w:lang w:val="en-US" w:eastAsia="zh-CN"/>
              </w:rPr>
              <w:t>设定</w:t>
            </w:r>
            <w:r>
              <w:rPr>
                <w:rFonts w:hint="eastAsia" w:ascii="宋体" w:hAnsi="宋体" w:eastAsia="宋体"/>
                <w:szCs w:val="21"/>
                <w:lang w:eastAsia="zh-CN"/>
              </w:rPr>
              <w:t>客户服务优先级</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1.实现客户价值</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2.设定</w:t>
            </w:r>
            <w:r>
              <w:rPr>
                <w:rFonts w:hint="eastAsia" w:ascii="宋体" w:hAnsi="宋体" w:eastAsia="宋体"/>
                <w:szCs w:val="21"/>
                <w:lang w:eastAsia="zh-CN"/>
              </w:rPr>
              <w:t>客户服务优先级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第三章</w:t>
            </w:r>
            <w:r>
              <w:rPr>
                <w:rFonts w:hint="eastAsia" w:ascii="宋体" w:hAnsi="宋体" w:eastAsia="宋体"/>
                <w:szCs w:val="21"/>
                <w:lang w:val="en-US" w:eastAsia="zh-CN"/>
              </w:rPr>
              <w:t xml:space="preserve"> </w:t>
            </w:r>
            <w:r>
              <w:rPr>
                <w:rFonts w:hint="eastAsia" w:ascii="宋体" w:hAnsi="宋体" w:eastAsia="宋体"/>
                <w:szCs w:val="21"/>
                <w:lang w:eastAsia="zh-CN"/>
              </w:rPr>
              <w:t>物流成本与绩效的衡量</w:t>
            </w:r>
          </w:p>
        </w:tc>
        <w:tc>
          <w:tcPr>
            <w:tcW w:w="2742" w:type="dxa"/>
            <w:vAlign w:val="center"/>
          </w:tcPr>
          <w:p>
            <w:pPr>
              <w:numPr>
                <w:ilvl w:val="0"/>
                <w:numId w:val="4"/>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盈亏线</w:t>
            </w:r>
          </w:p>
          <w:p>
            <w:pPr>
              <w:numPr>
                <w:ilvl w:val="0"/>
                <w:numId w:val="4"/>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股东价值</w:t>
            </w:r>
          </w:p>
          <w:p>
            <w:pPr>
              <w:numPr>
                <w:ilvl w:val="0"/>
                <w:numId w:val="4"/>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物流成本分析</w:t>
            </w:r>
          </w:p>
          <w:p>
            <w:pPr>
              <w:numPr>
                <w:ilvl w:val="0"/>
                <w:numId w:val="4"/>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总成本分析概述</w:t>
            </w:r>
          </w:p>
          <w:p>
            <w:pPr>
              <w:numPr>
                <w:ilvl w:val="0"/>
                <w:numId w:val="4"/>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物流成本计算原理</w:t>
            </w:r>
          </w:p>
          <w:p>
            <w:pPr>
              <w:numPr>
                <w:ilvl w:val="0"/>
                <w:numId w:val="4"/>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客户收益分析</w:t>
            </w:r>
          </w:p>
          <w:p>
            <w:pPr>
              <w:numPr>
                <w:ilvl w:val="0"/>
                <w:numId w:val="4"/>
              </w:numPr>
              <w:ind w:left="425" w:leftChars="0" w:hanging="425" w:firstLineChars="0"/>
            </w:pPr>
            <w:r>
              <w:rPr>
                <w:rFonts w:hint="eastAsia" w:ascii="宋体" w:hAnsi="宋体" w:eastAsia="宋体"/>
                <w:szCs w:val="21"/>
                <w:lang w:val="en-US" w:eastAsia="zh-CN"/>
              </w:rPr>
              <w:t>了解</w:t>
            </w:r>
            <w:r>
              <w:rPr>
                <w:rFonts w:hint="default" w:ascii="宋体" w:hAnsi="宋体" w:eastAsia="宋体"/>
                <w:szCs w:val="21"/>
                <w:lang w:eastAsia="zh-CN"/>
              </w:rPr>
              <w:t>直接产品收益</w:t>
            </w:r>
          </w:p>
          <w:p>
            <w:pPr>
              <w:numPr>
                <w:ilvl w:val="0"/>
                <w:numId w:val="4"/>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成本动因与作业成本</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Theme="minorEastAsia" w:hAnsiTheme="minorEastAsia"/>
                <w:bCs/>
                <w:szCs w:val="21"/>
                <w:lang w:val="en-US" w:eastAsia="zh-CN"/>
              </w:rPr>
            </w:pPr>
          </w:p>
        </w:tc>
        <w:tc>
          <w:tcPr>
            <w:tcW w:w="2838" w:type="dxa"/>
            <w:vAlign w:val="center"/>
          </w:tcPr>
          <w:p>
            <w:pPr>
              <w:numPr>
                <w:ilvl w:val="0"/>
                <w:numId w:val="0"/>
              </w:numPr>
              <w:ind w:leftChars="0"/>
              <w:rPr>
                <w:rFonts w:hint="default"/>
                <w:lang w:val="en-US"/>
              </w:rPr>
            </w:pPr>
            <w:r>
              <w:rPr>
                <w:rFonts w:hint="eastAsia" w:ascii="宋体" w:hAnsi="宋体" w:eastAsia="宋体"/>
                <w:szCs w:val="21"/>
                <w:lang w:val="en-US" w:eastAsia="zh-CN"/>
              </w:rPr>
              <w:t>1.</w:t>
            </w:r>
            <w:r>
              <w:rPr>
                <w:rFonts w:hint="eastAsia" w:ascii="宋体" w:hAnsi="宋体" w:eastAsia="宋体"/>
                <w:szCs w:val="21"/>
                <w:lang w:eastAsia="zh-CN"/>
              </w:rPr>
              <w:t>物流与盈亏线</w:t>
            </w:r>
            <w:r>
              <w:rPr>
                <w:rFonts w:hint="eastAsia" w:ascii="宋体" w:hAnsi="宋体" w:eastAsia="宋体"/>
                <w:szCs w:val="21"/>
                <w:lang w:val="en-US" w:eastAsia="zh-CN"/>
              </w:rPr>
              <w:t>影响因素</w:t>
            </w:r>
          </w:p>
          <w:p>
            <w:pPr>
              <w:numPr>
                <w:ilvl w:val="0"/>
                <w:numId w:val="0"/>
              </w:numPr>
              <w:ind w:leftChars="0"/>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物流股东价值</w:t>
            </w:r>
            <w:r>
              <w:rPr>
                <w:rFonts w:hint="eastAsia" w:ascii="宋体" w:hAnsi="宋体" w:eastAsia="宋体"/>
                <w:szCs w:val="21"/>
                <w:lang w:val="en-US" w:eastAsia="zh-CN"/>
              </w:rPr>
              <w:t>的驱动因素</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3.总成本的分类</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4.如何进行</w:t>
            </w:r>
            <w:r>
              <w:rPr>
                <w:rFonts w:hint="eastAsia" w:ascii="宋体" w:hAnsi="宋体" w:eastAsia="宋体"/>
                <w:szCs w:val="21"/>
                <w:lang w:eastAsia="zh-CN"/>
              </w:rPr>
              <w:t>物流成本分析</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5.</w:t>
            </w:r>
            <w:r>
              <w:rPr>
                <w:rFonts w:hint="eastAsia" w:ascii="宋体" w:hAnsi="宋体" w:eastAsia="宋体"/>
                <w:szCs w:val="21"/>
                <w:lang w:eastAsia="zh-CN"/>
              </w:rPr>
              <w:t>物流成本计算原理</w:t>
            </w:r>
            <w:r>
              <w:rPr>
                <w:rFonts w:hint="eastAsia" w:ascii="宋体" w:hAnsi="宋体" w:eastAsia="宋体"/>
                <w:szCs w:val="21"/>
                <w:lang w:val="en-US" w:eastAsia="zh-CN"/>
              </w:rPr>
              <w:t>的应用</w:t>
            </w:r>
          </w:p>
          <w:p>
            <w:pPr>
              <w:numPr>
                <w:ilvl w:val="0"/>
                <w:numId w:val="0"/>
              </w:numPr>
              <w:ind w:leftChars="0"/>
              <w:rPr>
                <w:rFonts w:hint="default"/>
                <w:lang w:val="en-US"/>
              </w:rPr>
            </w:pPr>
            <w:r>
              <w:rPr>
                <w:rFonts w:hint="eastAsia" w:ascii="宋体" w:hAnsi="宋体" w:eastAsia="宋体"/>
                <w:szCs w:val="21"/>
                <w:lang w:val="en-US" w:eastAsia="zh-CN"/>
              </w:rPr>
              <w:t>6.</w:t>
            </w:r>
            <w:r>
              <w:rPr>
                <w:rFonts w:hint="eastAsia" w:ascii="宋体" w:hAnsi="宋体" w:eastAsia="宋体"/>
                <w:szCs w:val="21"/>
                <w:lang w:eastAsia="zh-CN"/>
              </w:rPr>
              <w:t>成本动因与作业成本</w:t>
            </w:r>
            <w:r>
              <w:rPr>
                <w:rFonts w:hint="eastAsia" w:ascii="宋体" w:hAnsi="宋体" w:eastAsia="宋体"/>
                <w:szCs w:val="21"/>
                <w:lang w:val="en-US" w:eastAsia="zh-CN"/>
              </w:rPr>
              <w:t>分析的核算</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p>
        </w:tc>
        <w:tc>
          <w:tcPr>
            <w:tcW w:w="1975" w:type="dxa"/>
            <w:vAlign w:val="center"/>
          </w:tcPr>
          <w:p>
            <w:pPr>
              <w:numPr>
                <w:ilvl w:val="0"/>
                <w:numId w:val="0"/>
              </w:numPr>
              <w:ind w:leftChars="0"/>
              <w:rPr>
                <w:rFonts w:hint="default"/>
                <w:lang w:val="en-US"/>
              </w:rPr>
            </w:pPr>
            <w:r>
              <w:rPr>
                <w:rFonts w:hint="eastAsia" w:ascii="宋体" w:hAnsi="宋体" w:eastAsia="宋体"/>
                <w:szCs w:val="21"/>
                <w:lang w:eastAsia="zh-CN"/>
              </w:rPr>
              <w:t>成本动因与作业成本</w:t>
            </w:r>
            <w:r>
              <w:rPr>
                <w:rFonts w:hint="eastAsia" w:ascii="宋体" w:hAnsi="宋体" w:eastAsia="宋体"/>
                <w:szCs w:val="21"/>
                <w:lang w:val="en-US" w:eastAsia="zh-CN"/>
              </w:rPr>
              <w:t>分析的核算过程</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4</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第四章</w:t>
            </w:r>
            <w:r>
              <w:rPr>
                <w:rFonts w:hint="eastAsia" w:ascii="宋体" w:hAnsi="宋体" w:eastAsia="宋体"/>
                <w:szCs w:val="21"/>
                <w:lang w:val="en-US" w:eastAsia="zh-CN"/>
              </w:rPr>
              <w:t xml:space="preserve"> </w:t>
            </w:r>
            <w:r>
              <w:rPr>
                <w:rFonts w:hint="eastAsia" w:ascii="宋体" w:hAnsi="宋体" w:eastAsia="宋体"/>
                <w:szCs w:val="21"/>
                <w:lang w:eastAsia="zh-CN"/>
              </w:rPr>
              <w:t>匹配供给与需求</w:t>
            </w:r>
          </w:p>
        </w:tc>
        <w:tc>
          <w:tcPr>
            <w:tcW w:w="2742" w:type="dxa"/>
            <w:vAlign w:val="center"/>
          </w:tcPr>
          <w:p>
            <w:pPr>
              <w:numPr>
                <w:ilvl w:val="0"/>
                <w:numId w:val="5"/>
              </w:numPr>
              <w:ind w:left="425" w:leftChars="0" w:hanging="425" w:firstLineChars="0"/>
            </w:pPr>
            <w:r>
              <w:rPr>
                <w:rFonts w:hint="eastAsia" w:ascii="宋体" w:hAnsi="宋体" w:eastAsia="宋体"/>
                <w:szCs w:val="21"/>
                <w:lang w:val="en-US" w:eastAsia="zh-CN"/>
              </w:rPr>
              <w:t>了解</w:t>
            </w:r>
            <w:r>
              <w:rPr>
                <w:rFonts w:hint="default" w:ascii="宋体" w:hAnsi="宋体" w:eastAsia="宋体"/>
                <w:szCs w:val="21"/>
                <w:lang w:eastAsia="zh-CN"/>
              </w:rPr>
              <w:t>前置时间差</w:t>
            </w:r>
          </w:p>
          <w:p>
            <w:pPr>
              <w:numPr>
                <w:ilvl w:val="0"/>
                <w:numId w:val="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需求可见</w:t>
            </w:r>
            <w:r>
              <w:rPr>
                <w:rFonts w:hint="eastAsia" w:ascii="宋体" w:hAnsi="宋体" w:eastAsia="宋体"/>
                <w:szCs w:val="21"/>
                <w:lang w:val="en-US" w:eastAsia="zh-CN"/>
              </w:rPr>
              <w:t>性</w:t>
            </w:r>
          </w:p>
          <w:p>
            <w:pPr>
              <w:numPr>
                <w:ilvl w:val="0"/>
                <w:numId w:val="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供应链支点</w:t>
            </w:r>
          </w:p>
          <w:p>
            <w:pPr>
              <w:numPr>
                <w:ilvl w:val="0"/>
                <w:numId w:val="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生产能力</w:t>
            </w:r>
          </w:p>
          <w:p>
            <w:pPr>
              <w:numPr>
                <w:ilvl w:val="0"/>
                <w:numId w:val="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需求管理</w:t>
            </w:r>
          </w:p>
          <w:p>
            <w:pPr>
              <w:numPr>
                <w:ilvl w:val="0"/>
                <w:numId w:val="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协同计划、预测与补货</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p>
        </w:tc>
        <w:tc>
          <w:tcPr>
            <w:tcW w:w="283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1.如何提高需求可见性</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2.判断供应链支点</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预测确定生产能力</w:t>
            </w:r>
          </w:p>
          <w:p>
            <w:pPr>
              <w:keepNext w:val="0"/>
              <w:keepLines w:val="0"/>
              <w:pageBreakBefore w:val="0"/>
              <w:widowControl w:val="0"/>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4.需求管理意义</w:t>
            </w:r>
          </w:p>
          <w:p>
            <w:pPr>
              <w:numPr>
                <w:ilvl w:val="0"/>
                <w:numId w:val="0"/>
              </w:numPr>
              <w:ind w:leftChars="0"/>
              <w:rPr>
                <w:rFonts w:hint="eastAsia" w:ascii="宋体" w:hAnsi="宋体" w:eastAsia="宋体"/>
                <w:szCs w:val="21"/>
                <w:lang w:val="en-US" w:eastAsia="zh-CN"/>
              </w:rPr>
            </w:pPr>
            <w:r>
              <w:rPr>
                <w:rFonts w:hint="eastAsia" w:ascii="宋体" w:hAnsi="宋体" w:eastAsia="宋体"/>
                <w:szCs w:val="21"/>
                <w:lang w:val="en-US" w:eastAsia="zh-CN"/>
              </w:rPr>
              <w:t>5.</w:t>
            </w:r>
            <w:r>
              <w:rPr>
                <w:rFonts w:hint="eastAsia" w:ascii="宋体" w:hAnsi="宋体" w:eastAsia="宋体"/>
                <w:szCs w:val="21"/>
                <w:lang w:eastAsia="zh-CN"/>
              </w:rPr>
              <w:t>协同计划、预测与补货</w:t>
            </w:r>
            <w:r>
              <w:rPr>
                <w:rFonts w:hint="eastAsia" w:ascii="宋体" w:hAnsi="宋体" w:eastAsia="宋体"/>
                <w:szCs w:val="21"/>
                <w:lang w:val="en-US" w:eastAsia="zh-CN"/>
              </w:rPr>
              <w:t>联系</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numPr>
                <w:ilvl w:val="0"/>
                <w:numId w:val="6"/>
              </w:numPr>
              <w:kinsoku/>
              <w:wordWrap/>
              <w:overflowPunct/>
              <w:topLinePunct w:val="0"/>
              <w:autoSpaceDE/>
              <w:autoSpaceDN/>
              <w:bidi w:val="0"/>
              <w:adjustRightInd w:val="0"/>
              <w:snapToGrid w:val="0"/>
              <w:spacing w:line="32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供应链支点的应用</w:t>
            </w:r>
          </w:p>
          <w:p>
            <w:pPr>
              <w:keepNext w:val="0"/>
              <w:keepLines w:val="0"/>
              <w:pageBreakBefore w:val="0"/>
              <w:widowControl w:val="0"/>
              <w:numPr>
                <w:ilvl w:val="0"/>
                <w:numId w:val="6"/>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eastAsia="zh-CN"/>
              </w:rPr>
              <w:t>通过预测确定生产能力，根据</w:t>
            </w:r>
            <w:r>
              <w:rPr>
                <w:rFonts w:hint="default" w:ascii="宋体" w:hAnsi="宋体" w:eastAsia="宋体"/>
                <w:szCs w:val="21"/>
                <w:lang w:eastAsia="zh-CN"/>
              </w:rPr>
              <w:t>需求来执行</w:t>
            </w:r>
          </w:p>
          <w:p>
            <w:pPr>
              <w:keepNext w:val="0"/>
              <w:keepLines w:val="0"/>
              <w:pageBreakBefore w:val="0"/>
              <w:widowControl w:val="0"/>
              <w:numPr>
                <w:ilvl w:val="0"/>
                <w:numId w:val="6"/>
              </w:numPr>
              <w:kinsoku/>
              <w:wordWrap/>
              <w:overflowPunct/>
              <w:topLinePunct w:val="0"/>
              <w:autoSpaceDE/>
              <w:autoSpaceDN/>
              <w:bidi w:val="0"/>
              <w:adjustRightInd w:val="0"/>
              <w:snapToGrid w:val="0"/>
              <w:spacing w:line="32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需求管理计划制定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5</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第五章</w:t>
            </w:r>
            <w:r>
              <w:rPr>
                <w:rFonts w:hint="eastAsia" w:ascii="宋体" w:hAnsi="宋体" w:eastAsia="宋体"/>
                <w:szCs w:val="21"/>
                <w:lang w:val="en-US" w:eastAsia="zh-CN"/>
              </w:rPr>
              <w:t xml:space="preserve"> </w:t>
            </w:r>
            <w:r>
              <w:rPr>
                <w:rFonts w:hint="default" w:ascii="宋体" w:hAnsi="宋体" w:eastAsia="宋体"/>
                <w:szCs w:val="21"/>
                <w:lang w:eastAsia="zh-CN"/>
              </w:rPr>
              <w:t>构建快速反应的供应链</w:t>
            </w:r>
          </w:p>
        </w:tc>
        <w:tc>
          <w:tcPr>
            <w:tcW w:w="2742" w:type="dxa"/>
            <w:vAlign w:val="center"/>
          </w:tcPr>
          <w:p>
            <w:pPr>
              <w:numPr>
                <w:ilvl w:val="0"/>
                <w:numId w:val="7"/>
              </w:numPr>
              <w:ind w:left="425" w:leftChars="0" w:hanging="425" w:firstLineChars="0"/>
            </w:pPr>
            <w:r>
              <w:rPr>
                <w:rFonts w:hint="eastAsia" w:ascii="宋体" w:hAnsi="宋体" w:eastAsia="宋体"/>
                <w:szCs w:val="21"/>
                <w:lang w:val="en-US" w:eastAsia="zh-CN"/>
              </w:rPr>
              <w:t>了解</w:t>
            </w:r>
            <w:r>
              <w:rPr>
                <w:rFonts w:hint="default" w:ascii="宋体" w:hAnsi="宋体" w:eastAsia="宋体"/>
                <w:szCs w:val="21"/>
                <w:lang w:eastAsia="zh-CN"/>
              </w:rPr>
              <w:t>“推动”</w:t>
            </w:r>
            <w:r>
              <w:rPr>
                <w:rFonts w:hint="eastAsia" w:ascii="宋体" w:hAnsi="宋体" w:eastAsia="宋体"/>
                <w:szCs w:val="21"/>
                <w:lang w:eastAsia="zh-CN"/>
              </w:rPr>
              <w:t>、</w:t>
            </w:r>
            <w:r>
              <w:rPr>
                <w:rFonts w:hint="default" w:ascii="宋体" w:hAnsi="宋体" w:eastAsia="宋体"/>
                <w:szCs w:val="21"/>
                <w:lang w:eastAsia="zh-CN"/>
              </w:rPr>
              <w:t>“拉动”</w:t>
            </w:r>
          </w:p>
          <w:p>
            <w:pPr>
              <w:numPr>
                <w:ilvl w:val="0"/>
                <w:numId w:val="7"/>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日本的理念</w:t>
            </w:r>
          </w:p>
          <w:p>
            <w:pPr>
              <w:numPr>
                <w:ilvl w:val="0"/>
                <w:numId w:val="7"/>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敏捷的基础</w:t>
            </w:r>
          </w:p>
          <w:p>
            <w:pPr>
              <w:numPr>
                <w:ilvl w:val="0"/>
                <w:numId w:val="7"/>
              </w:numPr>
              <w:ind w:left="425" w:leftChars="0" w:hanging="425" w:firstLineChars="0"/>
              <w:rPr>
                <w:rFonts w:hint="default" w:ascii="宋体" w:hAnsi="宋体" w:eastAsia="宋体"/>
                <w:szCs w:val="21"/>
                <w:lang w:val="en-US" w:eastAsia="zh-CN"/>
              </w:rPr>
            </w:pPr>
            <w:r>
              <w:rPr>
                <w:rFonts w:hint="eastAsia" w:ascii="宋体" w:hAnsi="宋体" w:eastAsia="宋体"/>
                <w:szCs w:val="21"/>
                <w:lang w:val="en-US" w:eastAsia="zh-CN"/>
              </w:rPr>
              <w:t>了解</w:t>
            </w:r>
            <w:r>
              <w:rPr>
                <w:rFonts w:hint="eastAsia" w:ascii="宋体" w:hAnsi="宋体" w:eastAsia="宋体"/>
                <w:szCs w:val="21"/>
                <w:lang w:eastAsia="zh-CN"/>
              </w:rPr>
              <w:t>快速反应指南</w:t>
            </w:r>
          </w:p>
        </w:tc>
        <w:tc>
          <w:tcPr>
            <w:tcW w:w="2838" w:type="dxa"/>
            <w:vAlign w:val="center"/>
          </w:tcPr>
          <w:p>
            <w:pPr>
              <w:numPr>
                <w:ilvl w:val="0"/>
                <w:numId w:val="0"/>
              </w:numPr>
              <w:ind w:leftChars="0"/>
              <w:rPr>
                <w:rFonts w:hint="default"/>
                <w:lang w:val="en-US"/>
              </w:rPr>
            </w:pPr>
            <w:r>
              <w:rPr>
                <w:rFonts w:hint="eastAsia" w:ascii="宋体" w:hAnsi="宋体" w:eastAsia="宋体"/>
                <w:szCs w:val="21"/>
                <w:lang w:val="en-US" w:eastAsia="zh-CN"/>
              </w:rPr>
              <w:t>1.</w:t>
            </w:r>
            <w:r>
              <w:rPr>
                <w:rFonts w:hint="default" w:ascii="宋体" w:hAnsi="宋体" w:eastAsia="宋体"/>
                <w:szCs w:val="21"/>
                <w:lang w:eastAsia="zh-CN"/>
              </w:rPr>
              <w:t>“推动”</w:t>
            </w:r>
            <w:r>
              <w:rPr>
                <w:rFonts w:hint="eastAsia" w:ascii="宋体" w:hAnsi="宋体" w:eastAsia="宋体"/>
                <w:szCs w:val="21"/>
                <w:lang w:eastAsia="zh-CN"/>
              </w:rPr>
              <w:t>、</w:t>
            </w:r>
            <w:r>
              <w:rPr>
                <w:rFonts w:hint="default" w:ascii="宋体" w:hAnsi="宋体" w:eastAsia="宋体"/>
                <w:szCs w:val="21"/>
                <w:lang w:eastAsia="zh-CN"/>
              </w:rPr>
              <w:t>“拉动”</w:t>
            </w:r>
            <w:r>
              <w:rPr>
                <w:rFonts w:hint="eastAsia" w:ascii="宋体" w:hAnsi="宋体" w:eastAsia="宋体"/>
                <w:szCs w:val="21"/>
                <w:lang w:val="en-US" w:eastAsia="zh-CN"/>
              </w:rPr>
              <w:t>的区别</w:t>
            </w:r>
          </w:p>
          <w:p>
            <w:pPr>
              <w:numPr>
                <w:ilvl w:val="0"/>
                <w:numId w:val="0"/>
              </w:numPr>
              <w:ind w:leftChars="0"/>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日本的理念</w:t>
            </w:r>
            <w:r>
              <w:rPr>
                <w:rFonts w:hint="eastAsia" w:ascii="宋体" w:hAnsi="宋体" w:eastAsia="宋体"/>
                <w:szCs w:val="21"/>
                <w:lang w:val="en-US" w:eastAsia="zh-CN"/>
              </w:rPr>
              <w:t>影响</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敏捷</w:t>
            </w:r>
            <w:r>
              <w:rPr>
                <w:rFonts w:hint="eastAsia" w:ascii="宋体" w:hAnsi="宋体" w:eastAsia="宋体"/>
                <w:szCs w:val="21"/>
                <w:lang w:val="en-US" w:eastAsia="zh-CN"/>
              </w:rPr>
              <w:t>的作用</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w:t>
            </w:r>
            <w:r>
              <w:rPr>
                <w:rFonts w:hint="eastAsia" w:ascii="宋体" w:hAnsi="宋体" w:eastAsia="宋体"/>
                <w:szCs w:val="21"/>
                <w:lang w:eastAsia="zh-CN"/>
              </w:rPr>
              <w:t>快速反应</w:t>
            </w:r>
            <w:r>
              <w:rPr>
                <w:rFonts w:hint="eastAsia" w:ascii="宋体" w:hAnsi="宋体" w:eastAsia="宋体"/>
                <w:szCs w:val="21"/>
                <w:lang w:val="en-US" w:eastAsia="zh-CN"/>
              </w:rPr>
              <w:t>机制模式</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default" w:ascii="宋体" w:hAnsi="宋体" w:eastAsia="宋体"/>
                <w:szCs w:val="21"/>
                <w:lang w:eastAsia="zh-CN"/>
              </w:rPr>
              <w:t>产品“推动”与需求“拉动”</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快速反应</w:t>
            </w:r>
            <w:r>
              <w:rPr>
                <w:rFonts w:hint="eastAsia" w:ascii="宋体" w:hAnsi="宋体" w:eastAsia="宋体"/>
                <w:szCs w:val="21"/>
                <w:lang w:val="en-US" w:eastAsia="zh-CN"/>
              </w:rPr>
              <w:t>机制应用</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6</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ascii="宋体" w:hAnsi="宋体" w:eastAsia="宋体"/>
                <w:szCs w:val="21"/>
              </w:rPr>
            </w:pPr>
            <w:r>
              <w:rPr>
                <w:rFonts w:hint="eastAsia" w:ascii="宋体" w:hAnsi="宋体" w:eastAsia="宋体"/>
                <w:szCs w:val="21"/>
                <w:lang w:eastAsia="zh-CN"/>
              </w:rPr>
              <w:t>第六章</w:t>
            </w:r>
            <w:r>
              <w:rPr>
                <w:rFonts w:hint="eastAsia" w:ascii="宋体" w:hAnsi="宋体" w:eastAsia="宋体"/>
                <w:szCs w:val="21"/>
                <w:lang w:val="en-US" w:eastAsia="zh-CN"/>
              </w:rPr>
              <w:t xml:space="preserve"> </w:t>
            </w:r>
            <w:r>
              <w:rPr>
                <w:rFonts w:hint="eastAsia" w:ascii="宋体" w:hAnsi="宋体" w:eastAsia="宋体"/>
                <w:szCs w:val="21"/>
                <w:lang w:eastAsia="zh-CN"/>
              </w:rPr>
              <w:t>前置时间的战略管理</w:t>
            </w:r>
          </w:p>
        </w:tc>
        <w:tc>
          <w:tcPr>
            <w:tcW w:w="2742"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1.了解前置时间</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1.基于哪些方面</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制定前置时间管理战略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7</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第七章</w:t>
            </w:r>
            <w:r>
              <w:rPr>
                <w:rFonts w:hint="eastAsia" w:ascii="宋体" w:hAnsi="宋体" w:eastAsia="宋体"/>
                <w:szCs w:val="21"/>
                <w:lang w:val="en-US" w:eastAsia="zh-CN"/>
              </w:rPr>
              <w:t xml:space="preserve"> </w:t>
            </w:r>
            <w:r>
              <w:rPr>
                <w:rFonts w:hint="eastAsia" w:ascii="宋体" w:hAnsi="宋体" w:eastAsia="宋体"/>
                <w:szCs w:val="21"/>
                <w:lang w:eastAsia="zh-CN"/>
              </w:rPr>
              <w:t>同步的供应链</w:t>
            </w:r>
          </w:p>
        </w:tc>
        <w:tc>
          <w:tcPr>
            <w:tcW w:w="2742" w:type="dxa"/>
            <w:vAlign w:val="center"/>
          </w:tcPr>
          <w:p>
            <w:pPr>
              <w:numPr>
                <w:ilvl w:val="0"/>
                <w:numId w:val="8"/>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延伸的企业和虚拟供应链</w:t>
            </w:r>
          </w:p>
          <w:p>
            <w:pPr>
              <w:numPr>
                <w:ilvl w:val="0"/>
                <w:numId w:val="8"/>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奠定同步化的基础</w:t>
            </w:r>
          </w:p>
          <w:p>
            <w:pPr>
              <w:numPr>
                <w:ilvl w:val="0"/>
                <w:numId w:val="8"/>
              </w:numPr>
              <w:ind w:left="425" w:leftChars="0" w:hanging="425" w:firstLineChars="0"/>
            </w:pPr>
            <w:r>
              <w:rPr>
                <w:rFonts w:hint="eastAsia" w:ascii="宋体" w:hAnsi="宋体" w:eastAsia="宋体"/>
                <w:szCs w:val="21"/>
                <w:lang w:val="en-US" w:eastAsia="zh-CN"/>
              </w:rPr>
              <w:t>了解</w:t>
            </w:r>
            <w:r>
              <w:rPr>
                <w:rFonts w:hint="default" w:ascii="宋体" w:hAnsi="宋体" w:eastAsia="宋体"/>
                <w:szCs w:val="21"/>
                <w:lang w:eastAsia="zh-CN"/>
              </w:rPr>
              <w:t>“快速反应”物流</w:t>
            </w:r>
          </w:p>
          <w:p>
            <w:pPr>
              <w:numPr>
                <w:ilvl w:val="0"/>
                <w:numId w:val="8"/>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物流系统动力学</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c>
          <w:tcPr>
            <w:tcW w:w="2838" w:type="dxa"/>
            <w:vAlign w:val="center"/>
          </w:tcPr>
          <w:p>
            <w:pPr>
              <w:numPr>
                <w:ilvl w:val="0"/>
                <w:numId w:val="0"/>
              </w:numPr>
              <w:ind w:leftChars="0"/>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信息在虚拟供应链中的</w:t>
            </w:r>
            <w:r>
              <w:rPr>
                <w:rFonts w:hint="default" w:ascii="宋体" w:hAnsi="宋体" w:eastAsia="宋体"/>
                <w:szCs w:val="21"/>
                <w:lang w:eastAsia="zh-CN"/>
              </w:rPr>
              <w:br w:type="textWrapping"/>
            </w:r>
            <w:r>
              <w:rPr>
                <w:rFonts w:hint="default" w:ascii="宋体" w:hAnsi="宋体" w:eastAsia="宋体"/>
                <w:szCs w:val="21"/>
                <w:lang w:eastAsia="zh-CN"/>
              </w:rPr>
              <w:t>角色</w:t>
            </w:r>
          </w:p>
          <w:p>
            <w:pPr>
              <w:numPr>
                <w:ilvl w:val="0"/>
                <w:numId w:val="0"/>
              </w:numPr>
              <w:ind w:leftChars="0"/>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“快速反应”</w:t>
            </w:r>
            <w:r>
              <w:rPr>
                <w:rFonts w:hint="eastAsia" w:ascii="宋体" w:hAnsi="宋体" w:eastAsia="宋体"/>
                <w:szCs w:val="21"/>
                <w:lang w:val="en-US" w:eastAsia="zh-CN"/>
              </w:rPr>
              <w:t>特点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4.</w:t>
            </w:r>
            <w:r>
              <w:rPr>
                <w:rFonts w:hint="eastAsia" w:ascii="宋体" w:hAnsi="宋体" w:eastAsia="宋体"/>
                <w:szCs w:val="21"/>
                <w:lang w:eastAsia="zh-CN"/>
              </w:rPr>
              <w:t>物流系统动力学</w:t>
            </w:r>
            <w:r>
              <w:rPr>
                <w:rFonts w:hint="eastAsia" w:ascii="宋体" w:hAnsi="宋体" w:eastAsia="宋体"/>
                <w:szCs w:val="21"/>
                <w:lang w:val="en-US" w:eastAsia="zh-CN"/>
              </w:rPr>
              <w:t>范围、特点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c>
          <w:tcPr>
            <w:tcW w:w="1975" w:type="dxa"/>
            <w:vAlign w:val="center"/>
          </w:tcPr>
          <w:p>
            <w:pPr>
              <w:numPr>
                <w:ilvl w:val="0"/>
                <w:numId w:val="0"/>
              </w:numPr>
              <w:ind w:leftChars="0"/>
              <w:rPr>
                <w:rFonts w:hint="default"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“快速反应”中的生产</w:t>
            </w:r>
            <w:r>
              <w:rPr>
                <w:rFonts w:hint="default" w:ascii="宋体" w:hAnsi="宋体" w:eastAsia="宋体"/>
                <w:szCs w:val="21"/>
                <w:lang w:eastAsia="zh-CN"/>
              </w:rPr>
              <w:t>战略</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物流系统动力学</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8</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第八章</w:t>
            </w:r>
            <w:r>
              <w:rPr>
                <w:rFonts w:hint="eastAsia" w:ascii="宋体" w:hAnsi="宋体" w:eastAsia="宋体"/>
                <w:szCs w:val="21"/>
                <w:lang w:val="en-US" w:eastAsia="zh-CN"/>
              </w:rPr>
              <w:t xml:space="preserve"> </w:t>
            </w:r>
            <w:r>
              <w:rPr>
                <w:rFonts w:hint="eastAsia" w:ascii="宋体" w:hAnsi="宋体" w:eastAsia="宋体"/>
                <w:szCs w:val="21"/>
                <w:lang w:eastAsia="zh-CN"/>
              </w:rPr>
              <w:t>供应链的复杂性</w:t>
            </w:r>
          </w:p>
        </w:tc>
        <w:tc>
          <w:tcPr>
            <w:tcW w:w="2742" w:type="dxa"/>
            <w:vAlign w:val="center"/>
          </w:tcPr>
          <w:p>
            <w:pPr>
              <w:numPr>
                <w:ilvl w:val="0"/>
                <w:numId w:val="9"/>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供应链复杂性的起因</w:t>
            </w:r>
          </w:p>
          <w:p>
            <w:pPr>
              <w:numPr>
                <w:ilvl w:val="0"/>
                <w:numId w:val="9"/>
              </w:numPr>
              <w:ind w:left="425" w:leftChars="0" w:hanging="425" w:firstLineChars="0"/>
              <w:rPr>
                <w:rFonts w:hint="default" w:ascii="宋体" w:hAnsi="宋体" w:eastAsia="宋体"/>
                <w:szCs w:val="21"/>
                <w:lang w:val="en-US" w:eastAsia="zh-CN"/>
              </w:rPr>
            </w:pPr>
            <w:r>
              <w:rPr>
                <w:rFonts w:hint="eastAsia" w:ascii="宋体" w:hAnsi="宋体" w:eastAsia="宋体"/>
                <w:szCs w:val="21"/>
                <w:lang w:val="en-US" w:eastAsia="zh-CN"/>
              </w:rPr>
              <w:t>了解</w:t>
            </w:r>
            <w:r>
              <w:rPr>
                <w:rFonts w:hint="eastAsia" w:ascii="宋体" w:hAnsi="宋体" w:eastAsia="宋体"/>
                <w:szCs w:val="21"/>
                <w:lang w:eastAsia="zh-CN"/>
              </w:rPr>
              <w:t>产品设计与供应链的复杂性</w:t>
            </w:r>
          </w:p>
        </w:tc>
        <w:tc>
          <w:tcPr>
            <w:tcW w:w="2838" w:type="dxa"/>
            <w:vAlign w:val="center"/>
          </w:tcPr>
          <w:p>
            <w:pPr>
              <w:keepNext w:val="0"/>
              <w:keepLines w:val="0"/>
              <w:pageBreakBefore w:val="0"/>
              <w:widowControl w:val="0"/>
              <w:numPr>
                <w:ilvl w:val="0"/>
                <w:numId w:val="10"/>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eastAsia="zh-CN"/>
              </w:rPr>
            </w:pPr>
            <w:r>
              <w:rPr>
                <w:rFonts w:hint="eastAsia" w:ascii="宋体" w:hAnsi="宋体" w:eastAsia="宋体"/>
                <w:szCs w:val="21"/>
                <w:lang w:eastAsia="zh-CN"/>
              </w:rPr>
              <w:t>复杂性的成本</w:t>
            </w:r>
          </w:p>
          <w:p>
            <w:pPr>
              <w:numPr>
                <w:ilvl w:val="0"/>
                <w:numId w:val="0"/>
              </w:numPr>
              <w:rPr>
                <w:rFonts w:hint="default" w:ascii="宋体" w:hAnsi="宋体" w:eastAsia="宋体"/>
                <w:szCs w:val="21"/>
                <w:lang w:val="en-US" w:eastAsia="zh-CN"/>
              </w:rPr>
            </w:pPr>
            <w:r>
              <w:rPr>
                <w:rFonts w:hint="eastAsia" w:ascii="宋体" w:hAnsi="宋体" w:eastAsia="宋体"/>
                <w:szCs w:val="21"/>
                <w:lang w:val="en-US" w:eastAsia="zh-CN"/>
              </w:rPr>
              <w:t>复杂性的具体内容</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驾驭复杂性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9</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第九章</w:t>
            </w:r>
            <w:r>
              <w:rPr>
                <w:rFonts w:hint="eastAsia" w:ascii="宋体" w:hAnsi="宋体" w:eastAsia="宋体"/>
                <w:szCs w:val="21"/>
                <w:lang w:val="en-US" w:eastAsia="zh-CN"/>
              </w:rPr>
              <w:t xml:space="preserve"> </w:t>
            </w:r>
            <w:r>
              <w:rPr>
                <w:rFonts w:hint="eastAsia" w:ascii="宋体" w:hAnsi="宋体" w:eastAsia="宋体"/>
                <w:szCs w:val="21"/>
                <w:lang w:eastAsia="zh-CN"/>
              </w:rPr>
              <w:t>全球供应链管理</w:t>
            </w:r>
          </w:p>
        </w:tc>
        <w:tc>
          <w:tcPr>
            <w:tcW w:w="2742" w:type="dxa"/>
            <w:vAlign w:val="center"/>
          </w:tcPr>
          <w:p>
            <w:pPr>
              <w:numPr>
                <w:ilvl w:val="0"/>
                <w:numId w:val="11"/>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供应链的全球化趋势</w:t>
            </w:r>
          </w:p>
          <w:p>
            <w:pPr>
              <w:numPr>
                <w:ilvl w:val="0"/>
                <w:numId w:val="11"/>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全球供应链</w:t>
            </w:r>
            <w:r>
              <w:rPr>
                <w:rFonts w:hint="eastAsia" w:ascii="宋体" w:hAnsi="宋体" w:eastAsia="宋体"/>
                <w:szCs w:val="21"/>
                <w:lang w:val="en-US" w:eastAsia="zh-CN"/>
              </w:rPr>
              <w:t>目标</w:t>
            </w:r>
          </w:p>
          <w:p>
            <w:pPr>
              <w:numPr>
                <w:ilvl w:val="0"/>
                <w:numId w:val="11"/>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国际化物流体系</w:t>
            </w:r>
          </w:p>
          <w:p>
            <w:pPr>
              <w:numPr>
                <w:ilvl w:val="0"/>
                <w:numId w:val="11"/>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全球化的前景</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c>
          <w:tcPr>
            <w:tcW w:w="2838" w:type="dxa"/>
            <w:vAlign w:val="center"/>
          </w:tcPr>
          <w:p>
            <w:pPr>
              <w:keepNext w:val="0"/>
              <w:keepLines w:val="0"/>
              <w:pageBreakBefore w:val="0"/>
              <w:widowControl w:val="0"/>
              <w:numPr>
                <w:ilvl w:val="0"/>
                <w:numId w:val="12"/>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eastAsia="zh-CN"/>
              </w:rPr>
              <w:t>全球供应链</w:t>
            </w:r>
            <w:r>
              <w:rPr>
                <w:rFonts w:hint="eastAsia" w:ascii="宋体" w:hAnsi="宋体" w:eastAsia="宋体"/>
                <w:szCs w:val="21"/>
                <w:lang w:val="en-US" w:eastAsia="zh-CN"/>
              </w:rPr>
              <w:t>意义</w:t>
            </w:r>
          </w:p>
          <w:p>
            <w:pPr>
              <w:numPr>
                <w:ilvl w:val="0"/>
                <w:numId w:val="0"/>
              </w:numPr>
              <w:ind w:leftChars="0"/>
              <w:rPr>
                <w:rFonts w:hint="default"/>
                <w:lang w:val="en-US"/>
              </w:rPr>
            </w:pPr>
            <w:r>
              <w:rPr>
                <w:rFonts w:hint="eastAsia" w:ascii="宋体" w:hAnsi="宋体" w:eastAsia="宋体"/>
                <w:szCs w:val="21"/>
                <w:lang w:val="en-US" w:eastAsia="zh-CN"/>
              </w:rPr>
              <w:t>2.</w:t>
            </w:r>
            <w:r>
              <w:rPr>
                <w:rFonts w:hint="eastAsia" w:ascii="宋体" w:hAnsi="宋体" w:eastAsia="宋体"/>
                <w:szCs w:val="21"/>
                <w:lang w:eastAsia="zh-CN"/>
              </w:rPr>
              <w:t>国际化物流体系</w:t>
            </w:r>
            <w:r>
              <w:rPr>
                <w:rFonts w:hint="eastAsia" w:ascii="宋体" w:hAnsi="宋体" w:eastAsia="宋体"/>
                <w:szCs w:val="21"/>
                <w:lang w:val="en-US" w:eastAsia="zh-CN"/>
              </w:rPr>
              <w:t>组成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宋体" w:hAnsi="宋体" w:eastAsia="宋体"/>
                <w:szCs w:val="21"/>
                <w:lang w:val="en-US" w:eastAsia="zh-CN"/>
              </w:rPr>
            </w:pPr>
          </w:p>
          <w:p>
            <w:pPr>
              <w:numPr>
                <w:ilvl w:val="0"/>
                <w:numId w:val="0"/>
              </w:numPr>
              <w:ind w:leftChars="0"/>
            </w:pPr>
            <w:r>
              <w:rPr>
                <w:rFonts w:hint="eastAsia" w:ascii="宋体" w:hAnsi="宋体" w:eastAsia="宋体"/>
                <w:szCs w:val="21"/>
                <w:lang w:val="en-US" w:eastAsia="zh-CN"/>
              </w:rPr>
              <w:t>1.</w:t>
            </w:r>
            <w:r>
              <w:rPr>
                <w:rFonts w:hint="eastAsia" w:ascii="宋体" w:hAnsi="宋体" w:eastAsia="宋体"/>
                <w:szCs w:val="21"/>
                <w:lang w:eastAsia="zh-CN"/>
              </w:rPr>
              <w:t>国际化思考，本土化运作</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10</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第十章</w:t>
            </w:r>
            <w:r>
              <w:rPr>
                <w:rFonts w:hint="eastAsia" w:ascii="宋体" w:hAnsi="宋体" w:eastAsia="宋体"/>
                <w:szCs w:val="21"/>
                <w:lang w:val="en-US" w:eastAsia="zh-CN"/>
              </w:rPr>
              <w:t xml:space="preserve"> </w:t>
            </w:r>
            <w:r>
              <w:rPr>
                <w:rFonts w:hint="eastAsia" w:ascii="宋体" w:hAnsi="宋体" w:eastAsia="宋体"/>
                <w:szCs w:val="21"/>
                <w:lang w:eastAsia="zh-CN"/>
              </w:rPr>
              <w:t>供应链风险管理</w:t>
            </w:r>
          </w:p>
        </w:tc>
        <w:tc>
          <w:tcPr>
            <w:tcW w:w="2742" w:type="dxa"/>
            <w:vAlign w:val="center"/>
          </w:tcPr>
          <w:p>
            <w:pPr>
              <w:numPr>
                <w:ilvl w:val="0"/>
                <w:numId w:val="13"/>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为什么供应链更脆弱</w:t>
            </w:r>
          </w:p>
          <w:p>
            <w:pPr>
              <w:numPr>
                <w:ilvl w:val="0"/>
                <w:numId w:val="13"/>
              </w:numPr>
              <w:ind w:left="425" w:leftChars="0" w:hanging="425" w:firstLineChars="0"/>
            </w:pPr>
            <w:r>
              <w:rPr>
                <w:rFonts w:hint="eastAsia" w:ascii="宋体" w:hAnsi="宋体" w:eastAsia="宋体"/>
                <w:szCs w:val="21"/>
                <w:lang w:eastAsia="zh-CN"/>
              </w:rPr>
              <w:t>理解供应链风险</w:t>
            </w:r>
          </w:p>
          <w:p>
            <w:pPr>
              <w:numPr>
                <w:ilvl w:val="0"/>
                <w:numId w:val="13"/>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管理供应链风险</w:t>
            </w:r>
          </w:p>
          <w:p>
            <w:pPr>
              <w:numPr>
                <w:ilvl w:val="0"/>
                <w:numId w:val="13"/>
              </w:numPr>
              <w:ind w:left="425" w:leftChars="0" w:hanging="425" w:firstLineChars="0"/>
              <w:rPr>
                <w:rFonts w:hint="default" w:ascii="宋体" w:hAnsi="宋体" w:eastAsia="宋体"/>
                <w:szCs w:val="21"/>
                <w:lang w:val="en-US" w:eastAsia="zh-CN"/>
              </w:rPr>
            </w:pPr>
            <w:r>
              <w:rPr>
                <w:rFonts w:hint="eastAsia" w:ascii="宋体" w:hAnsi="宋体" w:eastAsia="宋体"/>
                <w:szCs w:val="21"/>
                <w:lang w:val="en-US" w:eastAsia="zh-CN"/>
              </w:rPr>
              <w:t>了解</w:t>
            </w:r>
            <w:r>
              <w:rPr>
                <w:rFonts w:hint="eastAsia" w:ascii="宋体" w:hAnsi="宋体" w:eastAsia="宋体"/>
                <w:szCs w:val="21"/>
                <w:lang w:eastAsia="zh-CN"/>
              </w:rPr>
              <w:t>供应链弹性</w:t>
            </w:r>
          </w:p>
        </w:tc>
        <w:tc>
          <w:tcPr>
            <w:tcW w:w="2838" w:type="dxa"/>
            <w:vAlign w:val="center"/>
          </w:tcPr>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风险识别</w:t>
            </w:r>
          </w:p>
          <w:p>
            <w:pPr>
              <w:keepNext w:val="0"/>
              <w:keepLines w:val="0"/>
              <w:pageBreakBefore w:val="0"/>
              <w:widowControl w:val="0"/>
              <w:numPr>
                <w:ilvl w:val="0"/>
                <w:numId w:val="14"/>
              </w:numPr>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r>
              <w:rPr>
                <w:rFonts w:hint="eastAsia" w:ascii="宋体" w:hAnsi="宋体" w:eastAsia="宋体"/>
                <w:szCs w:val="21"/>
                <w:lang w:val="en-US" w:eastAsia="zh-CN"/>
              </w:rPr>
              <w:t>风险分析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3.供应链弹性的影响因素</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eastAsia"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1.供应链风险防范</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2.供应链弹性构建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11</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第十一章</w:t>
            </w:r>
            <w:r>
              <w:rPr>
                <w:rFonts w:hint="eastAsia" w:ascii="宋体" w:hAnsi="宋体" w:eastAsia="宋体"/>
                <w:szCs w:val="21"/>
                <w:lang w:val="en-US" w:eastAsia="zh-CN"/>
              </w:rPr>
              <w:t xml:space="preserve"> </w:t>
            </w:r>
            <w:r>
              <w:rPr>
                <w:rFonts w:hint="eastAsia" w:ascii="宋体" w:hAnsi="宋体" w:eastAsia="宋体"/>
                <w:szCs w:val="21"/>
                <w:lang w:eastAsia="zh-CN"/>
              </w:rPr>
              <w:t>跨入网络竞争时代</w:t>
            </w:r>
          </w:p>
        </w:tc>
        <w:tc>
          <w:tcPr>
            <w:tcW w:w="2742" w:type="dxa"/>
            <w:vAlign w:val="center"/>
          </w:tcPr>
          <w:p>
            <w:pPr>
              <w:numPr>
                <w:ilvl w:val="0"/>
                <w:numId w:val="1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新型组织</w:t>
            </w:r>
          </w:p>
          <w:p>
            <w:pPr>
              <w:numPr>
                <w:ilvl w:val="0"/>
                <w:numId w:val="1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供应链上的协同</w:t>
            </w:r>
          </w:p>
          <w:p>
            <w:pPr>
              <w:numPr>
                <w:ilvl w:val="0"/>
                <w:numId w:val="1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供应链的网络化管理</w:t>
            </w:r>
            <w:r>
              <w:rPr>
                <w:rFonts w:hint="eastAsia" w:ascii="宋体" w:hAnsi="宋体" w:eastAsia="宋体"/>
                <w:szCs w:val="21"/>
                <w:lang w:val="en-US" w:eastAsia="zh-CN"/>
              </w:rPr>
              <w:t>原理</w:t>
            </w:r>
          </w:p>
          <w:p>
            <w:pPr>
              <w:numPr>
                <w:ilvl w:val="0"/>
                <w:numId w:val="1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7项主要商业转变</w:t>
            </w:r>
          </w:p>
          <w:p>
            <w:pPr>
              <w:numPr>
                <w:ilvl w:val="0"/>
                <w:numId w:val="1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供应链的“协奏曲”</w:t>
            </w:r>
          </w:p>
          <w:p>
            <w:pPr>
              <w:numPr>
                <w:ilvl w:val="0"/>
                <w:numId w:val="15"/>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第三方物流、第四方</w:t>
            </w:r>
            <w:r>
              <w:rPr>
                <w:rFonts w:hint="default" w:ascii="宋体" w:hAnsi="宋体" w:eastAsia="宋体"/>
                <w:szCs w:val="21"/>
                <w:lang w:eastAsia="zh-CN"/>
              </w:rPr>
              <w:t>物流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00"/>
              <w:textAlignment w:val="auto"/>
              <w:rPr>
                <w:rFonts w:hint="default" w:ascii="宋体" w:hAnsi="宋体" w:eastAsia="宋体"/>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00"/>
              <w:textAlignment w:val="auto"/>
              <w:rPr>
                <w:rFonts w:hint="default" w:ascii="宋体" w:hAnsi="宋体" w:eastAsia="宋体"/>
                <w:szCs w:val="21"/>
                <w:lang w:val="en-US" w:eastAsia="zh-CN"/>
              </w:rPr>
            </w:pP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供应链的网络化管理</w:t>
            </w:r>
            <w:r>
              <w:rPr>
                <w:rFonts w:hint="eastAsia" w:ascii="宋体" w:hAnsi="宋体" w:eastAsia="宋体"/>
                <w:szCs w:val="21"/>
                <w:lang w:val="en-US" w:eastAsia="zh-CN"/>
              </w:rPr>
              <w:t>意义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7项主要商业转变</w:t>
            </w:r>
            <w:r>
              <w:rPr>
                <w:rFonts w:hint="eastAsia" w:ascii="宋体" w:hAnsi="宋体" w:eastAsia="宋体"/>
                <w:szCs w:val="21"/>
                <w:lang w:val="en-US" w:eastAsia="zh-CN"/>
              </w:rPr>
              <w:t>的影响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eastAsia="zh-CN"/>
              </w:rPr>
            </w:pPr>
            <w:r>
              <w:rPr>
                <w:rFonts w:hint="eastAsia" w:ascii="宋体" w:hAnsi="宋体" w:eastAsia="宋体"/>
                <w:szCs w:val="21"/>
                <w:lang w:val="en-US" w:eastAsia="zh-CN"/>
              </w:rPr>
              <w:t>3.</w:t>
            </w:r>
            <w:r>
              <w:rPr>
                <w:rFonts w:hint="eastAsia" w:ascii="宋体" w:hAnsi="宋体" w:eastAsia="宋体"/>
                <w:szCs w:val="21"/>
                <w:lang w:eastAsia="zh-CN"/>
              </w:rPr>
              <w:t>网络竞争时代</w:t>
            </w:r>
            <w:r>
              <w:rPr>
                <w:rFonts w:hint="eastAsia" w:ascii="宋体" w:hAnsi="宋体" w:eastAsia="宋体"/>
                <w:szCs w:val="21"/>
                <w:lang w:val="en-US" w:eastAsia="zh-CN"/>
              </w:rPr>
              <w:t>对</w:t>
            </w:r>
            <w:r>
              <w:rPr>
                <w:rFonts w:hint="eastAsia" w:ascii="宋体" w:hAnsi="宋体" w:eastAsia="宋体"/>
                <w:szCs w:val="21"/>
                <w:lang w:eastAsia="zh-CN"/>
              </w:rPr>
              <w:t>未来物流管理者的</w:t>
            </w:r>
            <w:r>
              <w:rPr>
                <w:rFonts w:hint="default" w:ascii="宋体" w:hAnsi="宋体" w:eastAsia="宋体"/>
                <w:szCs w:val="21"/>
                <w:lang w:eastAsia="zh-CN"/>
              </w:rPr>
              <w:t>启示</w:t>
            </w:r>
          </w:p>
          <w:p>
            <w:pPr>
              <w:numPr>
                <w:ilvl w:val="0"/>
                <w:numId w:val="0"/>
              </w:numPr>
              <w:ind w:leftChars="0"/>
              <w:rPr>
                <w:rFonts w:hint="default" w:ascii="宋体" w:hAnsi="宋体" w:eastAsia="宋体"/>
                <w:szCs w:val="21"/>
                <w:lang w:val="en-US" w:eastAsia="zh-CN"/>
              </w:rPr>
            </w:pPr>
            <w:r>
              <w:rPr>
                <w:rFonts w:hint="eastAsia" w:ascii="宋体" w:hAnsi="宋体" w:eastAsia="宋体"/>
                <w:szCs w:val="21"/>
                <w:lang w:val="en-US" w:eastAsia="zh-CN"/>
              </w:rPr>
              <w:t>4.</w:t>
            </w:r>
            <w:r>
              <w:rPr>
                <w:rFonts w:hint="eastAsia" w:ascii="宋体" w:hAnsi="宋体" w:eastAsia="宋体"/>
                <w:szCs w:val="21"/>
                <w:lang w:eastAsia="zh-CN"/>
              </w:rPr>
              <w:t>第三方物流到第四方</w:t>
            </w:r>
            <w:r>
              <w:rPr>
                <w:rFonts w:hint="default" w:ascii="宋体" w:hAnsi="宋体" w:eastAsia="宋体"/>
                <w:szCs w:val="21"/>
                <w:lang w:eastAsia="zh-CN"/>
              </w:rPr>
              <w:t>物流</w:t>
            </w:r>
            <w:r>
              <w:rPr>
                <w:rFonts w:hint="eastAsia" w:ascii="宋体" w:hAnsi="宋体" w:eastAsia="宋体"/>
                <w:szCs w:val="21"/>
                <w:lang w:val="en-US" w:eastAsia="zh-CN"/>
              </w:rPr>
              <w:t>的异同点</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Theme="minorEastAsia" w:hAnsiTheme="minorEastAsia"/>
                <w:szCs w:val="21"/>
                <w:lang w:val="en-US" w:eastAsia="zh-CN"/>
              </w:rPr>
            </w:pPr>
            <w:r>
              <w:rPr>
                <w:rFonts w:hint="eastAsia" w:asciiTheme="minorEastAsia" w:hAnsiTheme="minorEastAsia"/>
                <w:szCs w:val="21"/>
                <w:lang w:val="en-US" w:eastAsia="zh-CN"/>
              </w:rPr>
              <w:t>1.供应链的网络化管理方案</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Theme="minorEastAsia"/>
                <w:szCs w:val="21"/>
                <w:lang w:val="en-US" w:eastAsia="zh-CN"/>
              </w:rPr>
            </w:pPr>
            <w:r>
              <w:rPr>
                <w:rFonts w:hint="eastAsia" w:asciiTheme="minorEastAsia" w:hAnsiTheme="minorEastAsia"/>
                <w:szCs w:val="21"/>
                <w:lang w:val="en-US" w:eastAsia="zh-CN"/>
              </w:rPr>
              <w:t>2.如何让提高网络竞争力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12</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第十二章</w:t>
            </w:r>
            <w:r>
              <w:rPr>
                <w:rFonts w:hint="eastAsia" w:ascii="宋体" w:hAnsi="宋体" w:eastAsia="宋体"/>
                <w:szCs w:val="21"/>
                <w:lang w:val="en-US" w:eastAsia="zh-CN"/>
              </w:rPr>
              <w:t xml:space="preserve"> </w:t>
            </w:r>
            <w:r>
              <w:rPr>
                <w:rFonts w:hint="eastAsia" w:ascii="宋体" w:hAnsi="宋体" w:eastAsia="宋体"/>
                <w:szCs w:val="21"/>
                <w:lang w:eastAsia="zh-CN"/>
              </w:rPr>
              <w:t>攻克供应链集成障碍</w:t>
            </w:r>
          </w:p>
        </w:tc>
        <w:tc>
          <w:tcPr>
            <w:tcW w:w="2742" w:type="dxa"/>
            <w:vAlign w:val="center"/>
          </w:tcPr>
          <w:p>
            <w:pPr>
              <w:numPr>
                <w:ilvl w:val="0"/>
                <w:numId w:val="16"/>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创建物流远景</w:t>
            </w:r>
          </w:p>
          <w:p>
            <w:pPr>
              <w:numPr>
                <w:ilvl w:val="0"/>
                <w:numId w:val="16"/>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传统企业存在的问题</w:t>
            </w:r>
          </w:p>
          <w:p>
            <w:pPr>
              <w:numPr>
                <w:ilvl w:val="0"/>
                <w:numId w:val="16"/>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物流</w:t>
            </w:r>
            <w:r>
              <w:rPr>
                <w:rFonts w:hint="eastAsia" w:ascii="宋体" w:hAnsi="宋体" w:eastAsia="宋体"/>
                <w:szCs w:val="21"/>
                <w:lang w:val="en-US" w:eastAsia="zh-CN"/>
              </w:rPr>
              <w:t>的意义</w:t>
            </w:r>
          </w:p>
          <w:p>
            <w:pPr>
              <w:numPr>
                <w:ilvl w:val="0"/>
                <w:numId w:val="16"/>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标杆</w:t>
            </w:r>
            <w:r>
              <w:rPr>
                <w:rFonts w:hint="eastAsia" w:ascii="宋体" w:hAnsi="宋体" w:eastAsia="宋体"/>
                <w:szCs w:val="21"/>
                <w:lang w:val="en-US" w:eastAsia="zh-CN"/>
              </w:rPr>
              <w:t>原理</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1.传统企业存在问题的原因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2.杠杆</w:t>
            </w:r>
            <w:r>
              <w:rPr>
                <w:rFonts w:hint="eastAsia" w:ascii="宋体" w:hAnsi="宋体" w:eastAsia="宋体"/>
                <w:szCs w:val="21"/>
                <w:lang w:eastAsia="zh-CN"/>
              </w:rPr>
              <w:t>管理</w:t>
            </w:r>
            <w:r>
              <w:rPr>
                <w:rFonts w:hint="eastAsia" w:ascii="宋体" w:hAnsi="宋体" w:eastAsia="宋体"/>
                <w:szCs w:val="21"/>
                <w:lang w:val="en-US" w:eastAsia="zh-CN"/>
              </w:rPr>
              <w:t>意义</w:t>
            </w:r>
          </w:p>
        </w:tc>
        <w:tc>
          <w:tcPr>
            <w:tcW w:w="1975" w:type="dxa"/>
            <w:vAlign w:val="center"/>
          </w:tcPr>
          <w:p>
            <w:pPr>
              <w:numPr>
                <w:ilvl w:val="0"/>
                <w:numId w:val="0"/>
              </w:numPr>
              <w:ind w:leftChars="0"/>
              <w:rPr>
                <w:rFonts w:hint="eastAsia"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物流企业</w:t>
            </w:r>
            <w:r>
              <w:rPr>
                <w:rFonts w:hint="eastAsia" w:ascii="宋体" w:hAnsi="宋体" w:eastAsia="宋体"/>
                <w:szCs w:val="21"/>
                <w:lang w:val="en-US" w:eastAsia="zh-CN"/>
              </w:rPr>
              <w:t>改进方法</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2杠杆管理应用</w:t>
            </w:r>
          </w:p>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13</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宋体" w:hAnsi="宋体" w:eastAsia="宋体"/>
                <w:szCs w:val="21"/>
                <w:lang w:eastAsia="zh-CN"/>
              </w:rPr>
            </w:pPr>
            <w:r>
              <w:rPr>
                <w:rFonts w:hint="eastAsia" w:ascii="宋体" w:hAnsi="宋体" w:eastAsia="宋体"/>
                <w:szCs w:val="21"/>
                <w:lang w:eastAsia="zh-CN"/>
              </w:rPr>
              <w:t>第十三章</w:t>
            </w:r>
            <w:r>
              <w:rPr>
                <w:rFonts w:hint="eastAsia" w:ascii="宋体" w:hAnsi="宋体" w:eastAsia="宋体"/>
                <w:szCs w:val="21"/>
                <w:lang w:val="en-US" w:eastAsia="zh-CN"/>
              </w:rPr>
              <w:t xml:space="preserve"> </w:t>
            </w:r>
            <w:r>
              <w:rPr>
                <w:rFonts w:hint="eastAsia" w:ascii="宋体" w:hAnsi="宋体" w:eastAsia="宋体"/>
                <w:szCs w:val="21"/>
                <w:lang w:eastAsia="zh-CN"/>
              </w:rPr>
              <w:t>创建可持续供应链</w:t>
            </w:r>
          </w:p>
        </w:tc>
        <w:tc>
          <w:tcPr>
            <w:tcW w:w="2742" w:type="dxa"/>
            <w:vAlign w:val="center"/>
          </w:tcPr>
          <w:p>
            <w:pPr>
              <w:numPr>
                <w:ilvl w:val="0"/>
                <w:numId w:val="17"/>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供应链的三重底线</w:t>
            </w:r>
          </w:p>
          <w:p>
            <w:pPr>
              <w:numPr>
                <w:ilvl w:val="0"/>
                <w:numId w:val="17"/>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温室气体与供应链</w:t>
            </w:r>
          </w:p>
          <w:p>
            <w:pPr>
              <w:numPr>
                <w:ilvl w:val="0"/>
                <w:numId w:val="17"/>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供应链的运输强度</w:t>
            </w:r>
          </w:p>
          <w:p>
            <w:pPr>
              <w:numPr>
                <w:ilvl w:val="0"/>
                <w:numId w:val="17"/>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石油峰值</w:t>
            </w:r>
          </w:p>
          <w:p>
            <w:pPr>
              <w:numPr>
                <w:ilvl w:val="0"/>
                <w:numId w:val="17"/>
              </w:numPr>
              <w:ind w:left="425" w:leftChars="0" w:hanging="425" w:firstLineChars="0"/>
            </w:pPr>
            <w:r>
              <w:rPr>
                <w:rFonts w:hint="eastAsia" w:ascii="宋体" w:hAnsi="宋体" w:eastAsia="宋体"/>
                <w:szCs w:val="21"/>
                <w:lang w:eastAsia="zh-CN"/>
              </w:rPr>
              <w:t>超越碳足迹</w:t>
            </w:r>
          </w:p>
          <w:p>
            <w:pPr>
              <w:numPr>
                <w:ilvl w:val="0"/>
                <w:numId w:val="17"/>
              </w:numPr>
              <w:ind w:left="425" w:leftChars="0" w:hanging="425" w:firstLineChars="0"/>
            </w:pPr>
            <w:r>
              <w:rPr>
                <w:rFonts w:hint="eastAsia" w:ascii="宋体" w:hAnsi="宋体" w:eastAsia="宋体"/>
                <w:szCs w:val="21"/>
                <w:lang w:val="en-US" w:eastAsia="zh-CN"/>
              </w:rPr>
              <w:t>了解</w:t>
            </w:r>
            <w:r>
              <w:rPr>
                <w:rFonts w:hint="default" w:ascii="宋体" w:hAnsi="宋体" w:eastAsia="宋体"/>
                <w:szCs w:val="21"/>
                <w:lang w:eastAsia="zh-CN"/>
              </w:rPr>
              <w:t>减少，再使用，再循环</w:t>
            </w:r>
          </w:p>
          <w:p>
            <w:pPr>
              <w:numPr>
                <w:ilvl w:val="0"/>
                <w:numId w:val="17"/>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交通拥堵的影响</w:t>
            </w:r>
          </w:p>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供应链的三重底线</w:t>
            </w:r>
            <w:r>
              <w:rPr>
                <w:rFonts w:hint="eastAsia" w:ascii="宋体" w:hAnsi="宋体" w:eastAsia="宋体"/>
                <w:szCs w:val="21"/>
                <w:lang w:val="en-US" w:eastAsia="zh-CN"/>
              </w:rPr>
              <w:t>的特性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eastAsia="宋体"/>
                <w:szCs w:val="21"/>
                <w:lang w:eastAsia="zh-CN"/>
              </w:rPr>
              <w:t>温室气体与供应链</w:t>
            </w:r>
            <w:r>
              <w:rPr>
                <w:rFonts w:hint="eastAsia" w:ascii="宋体" w:hAnsi="宋体" w:eastAsia="宋体"/>
                <w:szCs w:val="21"/>
                <w:lang w:val="en-US" w:eastAsia="zh-CN"/>
              </w:rPr>
              <w:t>的关系</w:t>
            </w:r>
          </w:p>
          <w:p>
            <w:pPr>
              <w:numPr>
                <w:ilvl w:val="0"/>
                <w:numId w:val="0"/>
              </w:numPr>
              <w:ind w:leftChars="0"/>
              <w:rPr>
                <w:rFonts w:hint="eastAsia"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eastAsia="宋体"/>
                <w:szCs w:val="21"/>
                <w:lang w:eastAsia="zh-CN"/>
              </w:rPr>
              <w:t>供应链的运输强度</w:t>
            </w:r>
            <w:r>
              <w:rPr>
                <w:rFonts w:hint="eastAsia" w:ascii="宋体" w:hAnsi="宋体" w:eastAsia="宋体"/>
                <w:szCs w:val="21"/>
                <w:lang w:val="en-US" w:eastAsia="zh-CN"/>
              </w:rPr>
              <w:t>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4.</w:t>
            </w:r>
            <w:r>
              <w:rPr>
                <w:rFonts w:hint="default" w:ascii="宋体" w:hAnsi="宋体" w:eastAsia="宋体"/>
                <w:szCs w:val="21"/>
                <w:lang w:eastAsia="zh-CN"/>
              </w:rPr>
              <w:t>减少，再使用，再循环</w:t>
            </w:r>
            <w:r>
              <w:rPr>
                <w:rFonts w:hint="eastAsia" w:ascii="宋体" w:hAnsi="宋体" w:eastAsia="宋体"/>
                <w:szCs w:val="21"/>
                <w:lang w:val="en-US" w:eastAsia="zh-CN"/>
              </w:rPr>
              <w:t>的意义</w:t>
            </w:r>
          </w:p>
        </w:tc>
        <w:tc>
          <w:tcPr>
            <w:tcW w:w="1975" w:type="dxa"/>
            <w:vAlign w:val="center"/>
          </w:tcPr>
          <w:p>
            <w:pPr>
              <w:numPr>
                <w:ilvl w:val="0"/>
                <w:numId w:val="18"/>
              </w:numPr>
              <w:ind w:leftChars="0"/>
              <w:rPr>
                <w:rFonts w:hint="eastAsia" w:ascii="宋体" w:hAnsi="宋体" w:eastAsia="宋体"/>
                <w:szCs w:val="21"/>
                <w:lang w:eastAsia="zh-CN"/>
              </w:rPr>
            </w:pPr>
            <w:r>
              <w:rPr>
                <w:rFonts w:hint="eastAsia" w:ascii="宋体" w:hAnsi="宋体" w:eastAsia="宋体"/>
                <w:szCs w:val="21"/>
                <w:lang w:eastAsia="zh-CN"/>
              </w:rPr>
              <w:t>降低供应链的运输强度</w:t>
            </w:r>
          </w:p>
          <w:p>
            <w:pPr>
              <w:numPr>
                <w:ilvl w:val="0"/>
                <w:numId w:val="18"/>
              </w:numPr>
              <w:ind w:leftChars="0"/>
              <w:rPr>
                <w:rFonts w:hint="default" w:ascii="宋体" w:hAnsi="宋体" w:eastAsia="宋体"/>
                <w:szCs w:val="21"/>
                <w:lang w:val="en-US" w:eastAsia="zh-CN"/>
              </w:rPr>
            </w:pPr>
            <w:r>
              <w:rPr>
                <w:rFonts w:hint="eastAsia" w:ascii="宋体" w:hAnsi="宋体" w:eastAsia="宋体"/>
                <w:szCs w:val="21"/>
                <w:lang w:val="en-US" w:eastAsia="zh-CN"/>
              </w:rPr>
              <w:t>如何创建可持续供应链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14</w:t>
            </w:r>
          </w:p>
        </w:tc>
        <w:tc>
          <w:tcPr>
            <w:tcW w:w="1871" w:type="dxa"/>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left="0" w:leftChars="0"/>
              <w:textAlignment w:val="auto"/>
              <w:rPr>
                <w:rFonts w:hint="default" w:ascii="宋体" w:hAnsi="宋体" w:eastAsia="宋体"/>
                <w:szCs w:val="21"/>
                <w:lang w:val="en-US" w:eastAsia="zh-CN"/>
              </w:rPr>
            </w:pPr>
            <w:r>
              <w:rPr>
                <w:rFonts w:hint="eastAsia" w:ascii="宋体" w:hAnsi="宋体" w:eastAsia="宋体"/>
                <w:szCs w:val="21"/>
                <w:lang w:eastAsia="zh-CN"/>
              </w:rPr>
              <w:t>第十四章</w:t>
            </w:r>
            <w:r>
              <w:rPr>
                <w:rFonts w:hint="eastAsia" w:ascii="宋体" w:hAnsi="宋体" w:eastAsia="宋体"/>
                <w:szCs w:val="21"/>
                <w:lang w:val="en-US" w:eastAsia="zh-CN"/>
              </w:rPr>
              <w:t xml:space="preserve"> </w:t>
            </w:r>
            <w:r>
              <w:rPr>
                <w:rFonts w:hint="eastAsia" w:ascii="宋体" w:hAnsi="宋体" w:eastAsia="宋体"/>
                <w:szCs w:val="21"/>
                <w:lang w:eastAsia="zh-CN"/>
              </w:rPr>
              <w:t>供应链的未来</w:t>
            </w:r>
          </w:p>
        </w:tc>
        <w:tc>
          <w:tcPr>
            <w:tcW w:w="2742" w:type="dxa"/>
            <w:vAlign w:val="center"/>
          </w:tcPr>
          <w:p>
            <w:pPr>
              <w:numPr>
                <w:ilvl w:val="0"/>
                <w:numId w:val="19"/>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新兴的宏观趋势</w:t>
            </w:r>
          </w:p>
          <w:p>
            <w:pPr>
              <w:numPr>
                <w:ilvl w:val="0"/>
                <w:numId w:val="19"/>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重心的转移</w:t>
            </w:r>
          </w:p>
          <w:p>
            <w:pPr>
              <w:numPr>
                <w:ilvl w:val="0"/>
                <w:numId w:val="19"/>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多渠道的革命</w:t>
            </w:r>
          </w:p>
          <w:p>
            <w:pPr>
              <w:numPr>
                <w:ilvl w:val="0"/>
                <w:numId w:val="19"/>
              </w:numPr>
              <w:ind w:left="425" w:leftChars="0" w:hanging="425" w:firstLineChars="0"/>
            </w:pPr>
            <w:r>
              <w:rPr>
                <w:rFonts w:hint="eastAsia" w:ascii="宋体" w:hAnsi="宋体" w:eastAsia="宋体"/>
                <w:szCs w:val="21"/>
                <w:lang w:val="en-US" w:eastAsia="zh-CN"/>
              </w:rPr>
              <w:t>了解</w:t>
            </w:r>
            <w:r>
              <w:rPr>
                <w:rFonts w:hint="eastAsia" w:ascii="宋体" w:hAnsi="宋体" w:eastAsia="宋体"/>
                <w:szCs w:val="21"/>
                <w:lang w:eastAsia="zh-CN"/>
              </w:rPr>
              <w:t>结构的灵活性</w:t>
            </w:r>
          </w:p>
          <w:p>
            <w:pPr>
              <w:numPr>
                <w:ilvl w:val="0"/>
                <w:numId w:val="19"/>
              </w:numPr>
              <w:ind w:left="425" w:leftChars="0" w:hanging="425" w:firstLineChars="0"/>
              <w:rPr>
                <w:rFonts w:hint="default" w:ascii="宋体" w:hAnsi="宋体" w:eastAsia="宋体"/>
                <w:szCs w:val="21"/>
                <w:lang w:val="en-US" w:eastAsia="zh-CN"/>
              </w:rPr>
            </w:pPr>
            <w:r>
              <w:rPr>
                <w:rFonts w:hint="eastAsia" w:ascii="宋体" w:hAnsi="宋体" w:eastAsia="宋体"/>
                <w:szCs w:val="21"/>
                <w:lang w:eastAsia="zh-CN"/>
              </w:rPr>
              <w:t>展望2020年</w:t>
            </w:r>
          </w:p>
        </w:tc>
        <w:tc>
          <w:tcPr>
            <w:tcW w:w="283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Chars="-100" w:firstLine="210" w:firstLineChars="100"/>
              <w:textAlignment w:val="auto"/>
              <w:rPr>
                <w:rFonts w:hint="default" w:ascii="宋体" w:hAnsi="宋体" w:eastAsia="宋体"/>
                <w:szCs w:val="21"/>
                <w:lang w:val="en-US" w:eastAsia="zh-CN"/>
              </w:rPr>
            </w:pPr>
            <w:r>
              <w:rPr>
                <w:rFonts w:hint="eastAsia" w:ascii="宋体" w:hAnsi="宋体" w:eastAsia="宋体"/>
                <w:szCs w:val="21"/>
                <w:lang w:val="en-US" w:eastAsia="zh-CN"/>
              </w:rPr>
              <w:t>1.</w:t>
            </w:r>
            <w:r>
              <w:rPr>
                <w:rFonts w:hint="eastAsia" w:ascii="宋体" w:hAnsi="宋体" w:eastAsia="宋体"/>
                <w:szCs w:val="21"/>
                <w:lang w:eastAsia="zh-CN"/>
              </w:rPr>
              <w:t>重心的转移</w:t>
            </w:r>
            <w:r>
              <w:rPr>
                <w:rFonts w:hint="eastAsia" w:ascii="宋体" w:hAnsi="宋体" w:eastAsia="宋体"/>
                <w:szCs w:val="21"/>
                <w:lang w:val="en-US" w:eastAsia="zh-CN"/>
              </w:rPr>
              <w:t>机遇与挑战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2.</w:t>
            </w:r>
            <w:r>
              <w:rPr>
                <w:rFonts w:hint="eastAsia" w:asciiTheme="minorEastAsia" w:hAnsiTheme="minorEastAsia"/>
                <w:szCs w:val="21"/>
                <w:lang w:val="en-US" w:eastAsia="zh-CN"/>
              </w:rPr>
              <w:t>寻求结构的灵活性</w:t>
            </w:r>
          </w:p>
        </w:tc>
        <w:tc>
          <w:tcPr>
            <w:tcW w:w="19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210" w:leftChars="0" w:hanging="210" w:hangingChars="100"/>
              <w:textAlignment w:val="auto"/>
              <w:rPr>
                <w:rFonts w:hint="default" w:ascii="宋体" w:hAnsi="宋体" w:eastAsia="宋体"/>
                <w:szCs w:val="21"/>
                <w:lang w:val="en-US" w:eastAsia="zh-CN"/>
              </w:rPr>
            </w:pPr>
            <w:r>
              <w:rPr>
                <w:rFonts w:hint="eastAsia" w:asciiTheme="minorEastAsia" w:hAnsiTheme="minorEastAsia"/>
                <w:szCs w:val="21"/>
                <w:lang w:val="en-US" w:eastAsia="zh-CN"/>
              </w:rPr>
              <w:t>供应链未来的创造</w:t>
            </w:r>
          </w:p>
        </w:tc>
      </w:tr>
      <w:bookmarkEnd w:id="5"/>
    </w:tbl>
    <w:p>
      <w:pPr>
        <w:spacing w:beforeLines="100" w:afterLines="50" w:line="360" w:lineRule="auto"/>
        <w:jc w:val="left"/>
        <w:outlineLvl w:val="0"/>
        <w:rPr>
          <w:rFonts w:ascii="黑体" w:hAnsi="黑体" w:eastAsia="黑体"/>
          <w:sz w:val="30"/>
          <w:szCs w:val="30"/>
        </w:rPr>
      </w:pPr>
      <w:bookmarkStart w:id="7" w:name="_Toc4406548"/>
      <w:r>
        <w:rPr>
          <w:rFonts w:hint="eastAsia" w:ascii="黑体" w:hAnsi="黑体" w:eastAsia="黑体"/>
          <w:sz w:val="30"/>
          <w:szCs w:val="30"/>
        </w:rPr>
        <w:t>四、课程教学内容、教学方式、学时分配</w:t>
      </w:r>
      <w:bookmarkEnd w:id="7"/>
    </w:p>
    <w:tbl>
      <w:tblPr>
        <w:tblStyle w:val="9"/>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序号</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课程内容框架</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教学内容</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教学方式</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1</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default" w:ascii="宋体" w:hAnsi="宋体" w:eastAsia="宋体"/>
                <w:szCs w:val="21"/>
                <w:lang w:eastAsia="zh-CN"/>
              </w:rPr>
              <w:t>第</w:t>
            </w:r>
            <w:r>
              <w:rPr>
                <w:rFonts w:hint="eastAsia" w:ascii="宋体" w:hAnsi="宋体" w:eastAsia="宋体"/>
                <w:szCs w:val="21"/>
                <w:lang w:eastAsia="zh-CN"/>
              </w:rPr>
              <w:t>一</w:t>
            </w:r>
            <w:r>
              <w:rPr>
                <w:rFonts w:hint="default" w:ascii="宋体" w:hAnsi="宋体" w:eastAsia="宋体"/>
                <w:szCs w:val="21"/>
                <w:lang w:eastAsia="zh-CN"/>
              </w:rPr>
              <w:t>章</w:t>
            </w:r>
            <w:r>
              <w:rPr>
                <w:rFonts w:hint="eastAsia" w:ascii="宋体" w:hAnsi="宋体" w:eastAsia="宋体"/>
                <w:szCs w:val="21"/>
                <w:lang w:val="en-US" w:eastAsia="zh-CN"/>
              </w:rPr>
              <w:t xml:space="preserve"> </w:t>
            </w:r>
            <w:r>
              <w:rPr>
                <w:rFonts w:hint="eastAsia" w:ascii="宋体" w:hAnsi="宋体" w:eastAsia="宋体"/>
                <w:szCs w:val="21"/>
                <w:lang w:eastAsia="zh-CN"/>
              </w:rPr>
              <w:t>物流、供应链和竞争策略</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供应链管理是一个比物流</w:t>
            </w:r>
            <w:r>
              <w:rPr>
                <w:rFonts w:hint="default" w:ascii="宋体" w:hAnsi="宋体" w:eastAsia="宋体"/>
                <w:szCs w:val="21"/>
                <w:lang w:eastAsia="zh-CN"/>
              </w:rPr>
              <w:t>更广泛的概念</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竞争优势</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 xml:space="preserve">第三节 </w:t>
            </w:r>
            <w:r>
              <w:rPr>
                <w:rFonts w:hint="eastAsia" w:ascii="宋体" w:hAnsi="宋体" w:eastAsia="宋体"/>
                <w:szCs w:val="21"/>
                <w:lang w:eastAsia="zh-CN"/>
              </w:rPr>
              <w:t>供应链到价值链的演变</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物流管理的使命</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供应链与竞争绩效</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变化着的竞争环境</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r>
              <w:rPr>
                <w:rFonts w:hint="eastAsia" w:ascii="宋体" w:hAnsi="宋体" w:eastAsia="宋体"/>
                <w:szCs w:val="21"/>
              </w:rPr>
              <w:t>2</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第二章</w:t>
            </w:r>
            <w:r>
              <w:rPr>
                <w:rFonts w:hint="eastAsia" w:ascii="宋体" w:hAnsi="宋体" w:eastAsia="宋体"/>
                <w:szCs w:val="21"/>
                <w:lang w:val="en-US" w:eastAsia="zh-CN"/>
              </w:rPr>
              <w:t xml:space="preserve"> </w:t>
            </w:r>
            <w:r>
              <w:rPr>
                <w:rFonts w:hint="eastAsia" w:ascii="宋体" w:hAnsi="宋体" w:eastAsia="宋体"/>
                <w:szCs w:val="21"/>
                <w:lang w:eastAsia="zh-CN"/>
              </w:rPr>
              <w:t>物流与客户价值</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市场营销与物流的相互关联</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实现客户价值</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什么是客户服务</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val="en-US" w:eastAsia="zh-CN"/>
              </w:rPr>
              <w:t xml:space="preserve">第四节 </w:t>
            </w:r>
            <w:r>
              <w:rPr>
                <w:rFonts w:hint="eastAsia" w:ascii="宋体" w:hAnsi="宋体" w:eastAsia="宋体"/>
                <w:szCs w:val="21"/>
                <w:lang w:eastAsia="zh-CN"/>
              </w:rPr>
              <w:t>缺货的后果</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客户服务与客户保持</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第六节 </w:t>
            </w:r>
            <w:r>
              <w:rPr>
                <w:rFonts w:hint="default" w:ascii="宋体" w:hAnsi="宋体" w:eastAsia="宋体"/>
                <w:szCs w:val="21"/>
                <w:lang w:eastAsia="zh-CN"/>
              </w:rPr>
              <w:t>市场驱动的供应链</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第七节 </w:t>
            </w:r>
            <w:r>
              <w:rPr>
                <w:rFonts w:hint="eastAsia" w:ascii="宋体" w:hAnsi="宋体" w:eastAsia="宋体"/>
                <w:szCs w:val="21"/>
                <w:lang w:eastAsia="zh-CN"/>
              </w:rPr>
              <w:t>确定客户服务目标</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第八节 </w:t>
            </w:r>
            <w:r>
              <w:rPr>
                <w:rFonts w:hint="eastAsia" w:ascii="宋体" w:hAnsi="宋体" w:eastAsia="宋体"/>
                <w:szCs w:val="21"/>
                <w:lang w:eastAsia="zh-CN"/>
              </w:rPr>
              <w:t>设定客户服务优先级</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val="en-US" w:eastAsia="zh-CN"/>
              </w:rPr>
            </w:pPr>
            <w:r>
              <w:rPr>
                <w:rFonts w:hint="eastAsia" w:ascii="宋体" w:hAnsi="宋体" w:eastAsia="宋体"/>
                <w:szCs w:val="21"/>
                <w:lang w:val="en-US" w:eastAsia="zh-CN"/>
              </w:rPr>
              <w:t xml:space="preserve">第九节 </w:t>
            </w:r>
            <w:r>
              <w:rPr>
                <w:rFonts w:hint="eastAsia" w:ascii="宋体" w:hAnsi="宋体" w:eastAsia="宋体"/>
                <w:szCs w:val="21"/>
                <w:lang w:eastAsia="zh-CN"/>
              </w:rPr>
              <w:t>确定服务标准</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第三章</w:t>
            </w:r>
            <w:r>
              <w:rPr>
                <w:rFonts w:hint="eastAsia" w:ascii="宋体" w:hAnsi="宋体" w:eastAsia="宋体"/>
                <w:szCs w:val="21"/>
                <w:lang w:val="en-US" w:eastAsia="zh-CN"/>
              </w:rPr>
              <w:t xml:space="preserve"> </w:t>
            </w:r>
            <w:r>
              <w:rPr>
                <w:rFonts w:hint="eastAsia" w:ascii="宋体" w:hAnsi="宋体" w:eastAsia="宋体"/>
                <w:szCs w:val="21"/>
                <w:lang w:eastAsia="zh-CN"/>
              </w:rPr>
              <w:t>物流成本与绩效的衡量</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物流与盈亏线</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物流与股东价值</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物流成本分析</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总成本分析概述</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物流成本计算原理</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客户收益分析</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第七节 </w:t>
            </w:r>
            <w:r>
              <w:rPr>
                <w:rFonts w:hint="default" w:ascii="宋体" w:hAnsi="宋体" w:eastAsia="宋体"/>
                <w:szCs w:val="21"/>
                <w:lang w:eastAsia="zh-CN"/>
              </w:rPr>
              <w:t>直接产品收益</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第八节 </w:t>
            </w:r>
            <w:r>
              <w:rPr>
                <w:rFonts w:hint="eastAsia" w:ascii="宋体" w:hAnsi="宋体" w:eastAsia="宋体"/>
                <w:szCs w:val="21"/>
                <w:lang w:eastAsia="zh-CN"/>
              </w:rPr>
              <w:t>成本动因与作业成本分析</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4</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第四章</w:t>
            </w:r>
            <w:r>
              <w:rPr>
                <w:rFonts w:hint="eastAsia" w:ascii="宋体" w:hAnsi="宋体" w:eastAsia="宋体"/>
                <w:szCs w:val="21"/>
                <w:lang w:val="en-US" w:eastAsia="zh-CN"/>
              </w:rPr>
              <w:t xml:space="preserve"> </w:t>
            </w:r>
            <w:r>
              <w:rPr>
                <w:rFonts w:hint="eastAsia" w:ascii="宋体" w:hAnsi="宋体" w:eastAsia="宋体"/>
                <w:szCs w:val="21"/>
                <w:lang w:eastAsia="zh-CN"/>
              </w:rPr>
              <w:t>匹配供给与需求</w:t>
            </w:r>
            <w:r>
              <w:rPr>
                <w:rFonts w:hint="eastAsia" w:ascii="宋体" w:hAnsi="宋体" w:eastAsia="宋体"/>
                <w:szCs w:val="21"/>
                <w:lang w:eastAsia="zh-CN"/>
              </w:rPr>
              <w:br w:type="textWrapping"/>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 </w:t>
            </w:r>
            <w:r>
              <w:rPr>
                <w:rFonts w:hint="default" w:ascii="宋体" w:hAnsi="宋体" w:eastAsia="宋体"/>
                <w:szCs w:val="21"/>
                <w:lang w:eastAsia="zh-CN"/>
              </w:rPr>
              <w:t>前置时间差</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提高需求可见性</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供应链支点</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通过预测确定生产能力，根据</w:t>
            </w:r>
            <w:r>
              <w:rPr>
                <w:rFonts w:hint="default" w:ascii="宋体" w:hAnsi="宋体" w:eastAsia="宋体"/>
                <w:szCs w:val="21"/>
                <w:lang w:eastAsia="zh-CN"/>
              </w:rPr>
              <w:t>需求来执行</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需求管理与计划</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协同计划、预测与补货</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5</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第五章</w:t>
            </w:r>
            <w:r>
              <w:rPr>
                <w:rFonts w:hint="eastAsia" w:ascii="宋体" w:hAnsi="宋体" w:eastAsia="宋体"/>
                <w:szCs w:val="21"/>
                <w:lang w:val="en-US" w:eastAsia="zh-CN"/>
              </w:rPr>
              <w:t xml:space="preserve"> </w:t>
            </w:r>
            <w:r>
              <w:rPr>
                <w:rFonts w:hint="default" w:ascii="宋体" w:hAnsi="宋体" w:eastAsia="宋体"/>
                <w:szCs w:val="21"/>
                <w:lang w:eastAsia="zh-CN"/>
              </w:rPr>
              <w:t>构建快速反应的供应链</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default" w:ascii="宋体" w:hAnsi="宋体" w:eastAsia="宋体"/>
                <w:szCs w:val="21"/>
                <w:lang w:eastAsia="zh-CN"/>
              </w:rPr>
              <w:t>产品“推动”与需求“拉动”</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日本的理念</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敏捷的基础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快速反应指南</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6</w:t>
            </w:r>
          </w:p>
        </w:tc>
        <w:tc>
          <w:tcPr>
            <w:tcW w:w="158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第六章</w:t>
            </w:r>
            <w:r>
              <w:rPr>
                <w:rFonts w:hint="eastAsia" w:ascii="宋体" w:hAnsi="宋体" w:eastAsia="宋体"/>
                <w:szCs w:val="21"/>
                <w:lang w:val="en-US" w:eastAsia="zh-CN"/>
              </w:rPr>
              <w:t xml:space="preserve"> </w:t>
            </w:r>
            <w:r>
              <w:rPr>
                <w:rFonts w:hint="eastAsia" w:ascii="宋体" w:hAnsi="宋体" w:eastAsia="宋体"/>
                <w:szCs w:val="21"/>
                <w:lang w:eastAsia="zh-CN"/>
              </w:rPr>
              <w:t>前置时间的战略管理</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7</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第七章</w:t>
            </w:r>
            <w:r>
              <w:rPr>
                <w:rFonts w:hint="eastAsia" w:ascii="宋体" w:hAnsi="宋体" w:eastAsia="宋体"/>
                <w:szCs w:val="21"/>
                <w:lang w:val="en-US" w:eastAsia="zh-CN"/>
              </w:rPr>
              <w:t xml:space="preserve"> </w:t>
            </w:r>
            <w:r>
              <w:rPr>
                <w:rFonts w:hint="eastAsia" w:ascii="宋体" w:hAnsi="宋体" w:eastAsia="宋体"/>
                <w:szCs w:val="21"/>
                <w:lang w:eastAsia="zh-CN"/>
              </w:rPr>
              <w:t>同步的供应链</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延伸的企业和虚拟供应链</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信息在虚拟供应链中的</w:t>
            </w:r>
            <w:r>
              <w:rPr>
                <w:rFonts w:hint="default" w:ascii="宋体" w:hAnsi="宋体" w:eastAsia="宋体"/>
                <w:szCs w:val="21"/>
                <w:lang w:eastAsia="zh-CN"/>
              </w:rPr>
              <w:t>角色</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奠定同步化的基础</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第四节</w:t>
            </w:r>
            <w:r>
              <w:rPr>
                <w:rFonts w:hint="eastAsia" w:ascii="宋体" w:hAnsi="宋体" w:eastAsia="宋体"/>
                <w:szCs w:val="21"/>
                <w:lang w:eastAsia="zh-CN"/>
              </w:rPr>
              <w:t> </w:t>
            </w:r>
            <w:r>
              <w:rPr>
                <w:rFonts w:hint="default" w:ascii="宋体" w:hAnsi="宋体" w:eastAsia="宋体"/>
                <w:szCs w:val="21"/>
                <w:lang w:eastAsia="zh-CN"/>
              </w:rPr>
              <w:t>“快速反应”物流</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“快速反应”中的生产</w:t>
            </w:r>
            <w:r>
              <w:rPr>
                <w:rFonts w:hint="default" w:ascii="宋体" w:hAnsi="宋体" w:eastAsia="宋体"/>
                <w:szCs w:val="21"/>
                <w:lang w:eastAsia="zh-CN"/>
              </w:rPr>
              <w:t>战略</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物流系统动力学</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8</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第八章</w:t>
            </w:r>
            <w:r>
              <w:rPr>
                <w:rFonts w:hint="eastAsia" w:ascii="宋体" w:hAnsi="宋体" w:eastAsia="宋体"/>
                <w:szCs w:val="21"/>
                <w:lang w:val="en-US" w:eastAsia="zh-CN"/>
              </w:rPr>
              <w:t xml:space="preserve"> </w:t>
            </w:r>
            <w:r>
              <w:rPr>
                <w:rFonts w:hint="eastAsia" w:ascii="宋体" w:hAnsi="宋体" w:eastAsia="宋体"/>
                <w:szCs w:val="21"/>
                <w:lang w:eastAsia="zh-CN"/>
              </w:rPr>
              <w:t>供应链的复杂性</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供应链复杂性的起因</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复杂性的成本</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产品设计与供应链的复杂性</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第四节 </w:t>
            </w:r>
            <w:r>
              <w:rPr>
                <w:rFonts w:hint="eastAsia" w:ascii="宋体" w:hAnsi="宋体" w:eastAsia="宋体"/>
                <w:szCs w:val="21"/>
                <w:lang w:eastAsia="zh-CN"/>
              </w:rPr>
              <w:t>驾驭复杂性</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9</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第九章</w:t>
            </w:r>
            <w:r>
              <w:rPr>
                <w:rFonts w:hint="eastAsia" w:ascii="宋体" w:hAnsi="宋体" w:eastAsia="宋体"/>
                <w:szCs w:val="21"/>
                <w:lang w:val="en-US" w:eastAsia="zh-CN"/>
              </w:rPr>
              <w:t xml:space="preserve"> </w:t>
            </w:r>
            <w:r>
              <w:rPr>
                <w:rFonts w:hint="eastAsia" w:ascii="宋体" w:hAnsi="宋体" w:eastAsia="宋体"/>
                <w:szCs w:val="21"/>
                <w:lang w:eastAsia="zh-CN"/>
              </w:rPr>
              <w:t>全球供应链管理</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供应链的全球化趋势</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透视全球供应链</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构建国际化物流体系</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第四节 </w:t>
            </w:r>
            <w:r>
              <w:rPr>
                <w:rFonts w:hint="eastAsia" w:ascii="宋体" w:hAnsi="宋体" w:eastAsia="宋体"/>
                <w:szCs w:val="21"/>
                <w:lang w:eastAsia="zh-CN"/>
              </w:rPr>
              <w:t>国际化思考，本土化运作</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全球化的前景</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10</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第十章</w:t>
            </w:r>
            <w:r>
              <w:rPr>
                <w:rFonts w:hint="eastAsia" w:ascii="宋体" w:hAnsi="宋体" w:eastAsia="宋体"/>
                <w:szCs w:val="21"/>
                <w:lang w:val="en-US" w:eastAsia="zh-CN"/>
              </w:rPr>
              <w:t xml:space="preserve"> </w:t>
            </w:r>
            <w:r>
              <w:rPr>
                <w:rFonts w:hint="eastAsia" w:ascii="宋体" w:hAnsi="宋体" w:eastAsia="宋体"/>
                <w:szCs w:val="21"/>
                <w:lang w:eastAsia="zh-CN"/>
              </w:rPr>
              <w:t>供应链风险管理</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为什么供应链更脆弱</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理解供应链风险</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管理供应链风险</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实现供应链弹性</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11</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第十一章</w:t>
            </w:r>
            <w:r>
              <w:rPr>
                <w:rFonts w:hint="eastAsia" w:ascii="宋体" w:hAnsi="宋体" w:eastAsia="宋体"/>
                <w:szCs w:val="21"/>
                <w:lang w:val="en-US" w:eastAsia="zh-CN"/>
              </w:rPr>
              <w:t xml:space="preserve"> </w:t>
            </w:r>
            <w:r>
              <w:rPr>
                <w:rFonts w:hint="eastAsia" w:ascii="宋体" w:hAnsi="宋体" w:eastAsia="宋体"/>
                <w:szCs w:val="21"/>
                <w:lang w:eastAsia="zh-CN"/>
              </w:rPr>
              <w:t>跨入网络竞争时代</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新型组织的范例</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供应链上的协同</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供应链的网络化管理</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第四节 </w:t>
            </w:r>
            <w:r>
              <w:rPr>
                <w:rFonts w:hint="eastAsia" w:ascii="宋体" w:hAnsi="宋体" w:eastAsia="宋体"/>
                <w:szCs w:val="21"/>
                <w:lang w:eastAsia="zh-CN"/>
              </w:rPr>
              <w:t>7项主要商业转变</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对未来物流管理者的</w:t>
            </w:r>
            <w:r>
              <w:rPr>
                <w:rFonts w:hint="default" w:ascii="宋体" w:hAnsi="宋体" w:eastAsia="宋体"/>
                <w:szCs w:val="21"/>
                <w:lang w:eastAsia="zh-CN"/>
              </w:rPr>
              <w:t>启示</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eastAsia" w:ascii="宋体" w:hAnsi="宋体" w:eastAsia="宋体"/>
                <w:szCs w:val="21"/>
                <w:lang w:eastAsia="zh-CN"/>
              </w:rPr>
              <w:t>供应链的“协奏曲”</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第七节 </w:t>
            </w:r>
            <w:r>
              <w:rPr>
                <w:rFonts w:hint="eastAsia" w:ascii="宋体" w:hAnsi="宋体" w:eastAsia="宋体"/>
                <w:szCs w:val="21"/>
                <w:lang w:eastAsia="zh-CN"/>
              </w:rPr>
              <w:t>从第三方物流到第四方</w:t>
            </w:r>
            <w:r>
              <w:rPr>
                <w:rFonts w:hint="default" w:ascii="宋体" w:hAnsi="宋体" w:eastAsia="宋体"/>
                <w:szCs w:val="21"/>
                <w:lang w:eastAsia="zh-CN"/>
              </w:rPr>
              <w:t>物流</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12</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第十二章</w:t>
            </w:r>
            <w:r>
              <w:rPr>
                <w:rFonts w:hint="eastAsia" w:ascii="宋体" w:hAnsi="宋体" w:eastAsia="宋体"/>
                <w:szCs w:val="21"/>
                <w:lang w:val="en-US" w:eastAsia="zh-CN"/>
              </w:rPr>
              <w:t xml:space="preserve"> </w:t>
            </w:r>
            <w:r>
              <w:rPr>
                <w:rFonts w:hint="eastAsia" w:ascii="宋体" w:hAnsi="宋体" w:eastAsia="宋体"/>
                <w:szCs w:val="21"/>
                <w:lang w:eastAsia="zh-CN"/>
              </w:rPr>
              <w:t>攻克供应链集成障碍</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创建物流远景</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传统企业存在的问题</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改进物流企业</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物流，承载着企业变革</w:t>
            </w:r>
            <w:r>
              <w:rPr>
                <w:rFonts w:hint="default" w:ascii="宋体" w:hAnsi="宋体" w:eastAsia="宋体"/>
                <w:szCs w:val="21"/>
                <w:lang w:eastAsia="zh-CN"/>
              </w:rPr>
              <w:t>的使命</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标杆管理</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13</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第十三章</w:t>
            </w:r>
            <w:r>
              <w:rPr>
                <w:rFonts w:hint="eastAsia" w:ascii="宋体" w:hAnsi="宋体" w:eastAsia="宋体"/>
                <w:szCs w:val="21"/>
                <w:lang w:val="en-US" w:eastAsia="zh-CN"/>
              </w:rPr>
              <w:t xml:space="preserve"> </w:t>
            </w:r>
            <w:r>
              <w:rPr>
                <w:rFonts w:hint="eastAsia" w:ascii="宋体" w:hAnsi="宋体" w:eastAsia="宋体"/>
                <w:szCs w:val="21"/>
                <w:lang w:eastAsia="zh-CN"/>
              </w:rPr>
              <w:t>创建可持续供应链</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供应链的三重底线</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温室气体与供应链</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讲授、课堂讨论、案例分析</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降低供应链的运输强度</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石油峰值</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超越碳足迹</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第六节 </w:t>
            </w:r>
            <w:r>
              <w:rPr>
                <w:rFonts w:hint="default" w:ascii="宋体" w:hAnsi="宋体" w:eastAsia="宋体"/>
                <w:szCs w:val="21"/>
                <w:lang w:eastAsia="zh-CN"/>
              </w:rPr>
              <w:t>减少，再使用，再循环</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第七节 </w:t>
            </w:r>
            <w:r>
              <w:rPr>
                <w:rFonts w:hint="eastAsia" w:ascii="宋体" w:hAnsi="宋体" w:eastAsia="宋体"/>
                <w:szCs w:val="21"/>
                <w:lang w:eastAsia="zh-CN"/>
              </w:rPr>
              <w:t>交通拥堵的影响</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14</w:t>
            </w:r>
          </w:p>
        </w:tc>
        <w:tc>
          <w:tcPr>
            <w:tcW w:w="158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第十四章</w:t>
            </w:r>
            <w:r>
              <w:rPr>
                <w:rFonts w:hint="eastAsia" w:ascii="宋体" w:hAnsi="宋体" w:eastAsia="宋体"/>
                <w:szCs w:val="21"/>
                <w:lang w:val="en-US" w:eastAsia="zh-CN"/>
              </w:rPr>
              <w:t xml:space="preserve"> </w:t>
            </w:r>
            <w:r>
              <w:rPr>
                <w:rFonts w:hint="eastAsia" w:ascii="宋体" w:hAnsi="宋体" w:eastAsia="宋体"/>
                <w:szCs w:val="21"/>
                <w:lang w:eastAsia="zh-CN"/>
              </w:rPr>
              <w:t>供应链的未来</w:t>
            </w: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第一节</w:t>
            </w:r>
            <w:r>
              <w:rPr>
                <w:rFonts w:hint="eastAsia" w:ascii="宋体" w:hAnsi="宋体" w:eastAsia="宋体"/>
                <w:szCs w:val="21"/>
                <w:lang w:val="en-US" w:eastAsia="zh-CN"/>
              </w:rPr>
              <w:t xml:space="preserve"> </w:t>
            </w:r>
            <w:r>
              <w:rPr>
                <w:rFonts w:hint="eastAsia" w:ascii="宋体" w:hAnsi="宋体" w:eastAsia="宋体"/>
                <w:szCs w:val="21"/>
                <w:lang w:eastAsia="zh-CN"/>
              </w:rPr>
              <w:t>新兴的宏观趋势</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第二节</w:t>
            </w:r>
            <w:r>
              <w:rPr>
                <w:rFonts w:hint="eastAsia" w:ascii="宋体" w:hAnsi="宋体" w:eastAsia="宋体"/>
                <w:szCs w:val="21"/>
                <w:lang w:val="en-US" w:eastAsia="zh-CN"/>
              </w:rPr>
              <w:t xml:space="preserve"> </w:t>
            </w:r>
            <w:r>
              <w:rPr>
                <w:rFonts w:hint="eastAsia" w:ascii="宋体" w:hAnsi="宋体" w:eastAsia="宋体"/>
                <w:szCs w:val="21"/>
                <w:lang w:eastAsia="zh-CN"/>
              </w:rPr>
              <w:t>重心的转移</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第三节</w:t>
            </w:r>
            <w:r>
              <w:rPr>
                <w:rFonts w:hint="eastAsia" w:ascii="宋体" w:hAnsi="宋体" w:eastAsia="宋体"/>
                <w:szCs w:val="21"/>
                <w:lang w:val="en-US" w:eastAsia="zh-CN"/>
              </w:rPr>
              <w:t xml:space="preserve"> </w:t>
            </w:r>
            <w:r>
              <w:rPr>
                <w:rFonts w:hint="eastAsia" w:ascii="宋体" w:hAnsi="宋体" w:eastAsia="宋体"/>
                <w:szCs w:val="21"/>
                <w:lang w:eastAsia="zh-CN"/>
              </w:rPr>
              <w:t>多渠道的革命</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宋体" w:hAnsi="宋体" w:eastAsia="宋体"/>
                <w:szCs w:val="21"/>
                <w:lang w:val="en-US" w:eastAsia="zh-CN"/>
              </w:rPr>
            </w:pPr>
            <w:r>
              <w:rPr>
                <w:rFonts w:hint="eastAsia" w:ascii="宋体" w:hAnsi="宋体" w:eastAsia="宋体"/>
                <w:szCs w:val="21"/>
                <w:lang w:eastAsia="zh-CN"/>
              </w:rPr>
              <w:t>第四节</w:t>
            </w:r>
            <w:r>
              <w:rPr>
                <w:rFonts w:hint="eastAsia" w:ascii="宋体" w:hAnsi="宋体" w:eastAsia="宋体"/>
                <w:szCs w:val="21"/>
                <w:lang w:val="en-US" w:eastAsia="zh-CN"/>
              </w:rPr>
              <w:t xml:space="preserve"> </w:t>
            </w:r>
            <w:r>
              <w:rPr>
                <w:rFonts w:hint="eastAsia" w:ascii="宋体" w:hAnsi="宋体" w:eastAsia="宋体"/>
                <w:szCs w:val="21"/>
                <w:lang w:eastAsia="zh-CN"/>
              </w:rPr>
              <w:t>寻求结构的灵活性</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szCs w:val="21"/>
                <w:lang w:val="en-US" w:eastAsia="zh-CN"/>
              </w:rPr>
            </w:pPr>
            <w:r>
              <w:rPr>
                <w:rFonts w:hint="eastAsia" w:ascii="宋体" w:hAnsi="宋体" w:eastAsia="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宋体" w:hAnsi="宋体" w:eastAsia="宋体"/>
                <w:szCs w:val="21"/>
              </w:rPr>
            </w:pPr>
          </w:p>
        </w:tc>
        <w:tc>
          <w:tcPr>
            <w:tcW w:w="158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p>
        </w:tc>
        <w:tc>
          <w:tcPr>
            <w:tcW w:w="411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val="en-US" w:eastAsia="zh-CN"/>
              </w:rPr>
              <w:t xml:space="preserve">第五节 </w:t>
            </w:r>
            <w:r>
              <w:rPr>
                <w:rFonts w:hint="eastAsia" w:ascii="宋体" w:hAnsi="宋体" w:eastAsia="宋体"/>
                <w:szCs w:val="21"/>
                <w:lang w:eastAsia="zh-CN"/>
              </w:rPr>
              <w:t>展望2020年</w:t>
            </w:r>
          </w:p>
        </w:tc>
        <w:tc>
          <w:tcPr>
            <w:tcW w:w="170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eastAsia" w:ascii="宋体" w:hAnsi="宋体" w:eastAsia="宋体"/>
                <w:szCs w:val="21"/>
                <w:lang w:eastAsia="zh-CN"/>
              </w:rPr>
            </w:pPr>
            <w:r>
              <w:rPr>
                <w:rFonts w:hint="eastAsia" w:ascii="宋体" w:hAnsi="宋体" w:eastAsia="宋体"/>
                <w:szCs w:val="21"/>
                <w:lang w:eastAsia="zh-CN"/>
              </w:rPr>
              <w:t>讲授、课堂讨论</w:t>
            </w:r>
          </w:p>
        </w:tc>
        <w:tc>
          <w:tcPr>
            <w:tcW w:w="70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val="en-US" w:eastAsia="zh-CN"/>
              </w:rPr>
              <w:t>1</w:t>
            </w:r>
          </w:p>
        </w:tc>
      </w:tr>
    </w:tbl>
    <w:p>
      <w:pPr>
        <w:spacing w:beforeLines="100" w:afterLines="50" w:line="360" w:lineRule="auto"/>
        <w:jc w:val="left"/>
        <w:outlineLvl w:val="0"/>
        <w:rPr>
          <w:rFonts w:ascii="黑体" w:hAnsi="黑体" w:eastAsia="黑体"/>
          <w:sz w:val="30"/>
          <w:szCs w:val="30"/>
        </w:rPr>
      </w:pPr>
      <w:bookmarkStart w:id="8" w:name="_Toc4406549"/>
      <w:r>
        <w:rPr>
          <w:rFonts w:hint="eastAsia" w:ascii="黑体" w:hAnsi="黑体" w:eastAsia="黑体"/>
          <w:sz w:val="30"/>
          <w:szCs w:val="30"/>
        </w:rPr>
        <w:t>五、课程目标与考核内容</w:t>
      </w:r>
      <w:bookmarkEnd w:id="8"/>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课程目标</w:t>
            </w:r>
          </w:p>
        </w:tc>
        <w:tc>
          <w:tcPr>
            <w:tcW w:w="75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1</w:t>
            </w:r>
          </w:p>
        </w:tc>
        <w:tc>
          <w:tcPr>
            <w:tcW w:w="7505" w:type="dxa"/>
            <w:tcMar>
              <w:top w:w="0" w:type="dxa"/>
              <w:left w:w="113" w:type="dxa"/>
              <w:bottom w:w="0" w:type="dxa"/>
              <w:right w:w="113" w:type="dxa"/>
            </w:tcMar>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21" w:leftChars="10"/>
              <w:jc w:val="left"/>
              <w:textAlignment w:val="auto"/>
              <w:rPr>
                <w:rFonts w:hint="eastAsia" w:ascii="宋体" w:hAnsi="宋体" w:eastAsia="宋体"/>
                <w:szCs w:val="21"/>
                <w:lang w:eastAsia="zh-CN"/>
              </w:rPr>
            </w:pPr>
            <w:r>
              <w:rPr>
                <w:rFonts w:hint="eastAsia" w:ascii="宋体" w:hAnsi="宋体" w:eastAsia="宋体"/>
                <w:szCs w:val="21"/>
                <w:lang w:eastAsia="zh-CN"/>
              </w:rPr>
              <w:t>有关</w:t>
            </w:r>
            <w:r>
              <w:rPr>
                <w:rFonts w:hint="eastAsia" w:ascii="宋体" w:hAnsi="宋体" w:eastAsia="宋体"/>
                <w:szCs w:val="21"/>
                <w:lang w:val="en-US" w:eastAsia="zh-CN"/>
              </w:rPr>
              <w:t>物流与供应链管理</w:t>
            </w:r>
            <w:r>
              <w:rPr>
                <w:rFonts w:hint="eastAsia" w:ascii="宋体" w:hAnsi="宋体" w:eastAsia="宋体"/>
                <w:szCs w:val="21"/>
                <w:lang w:eastAsia="zh-CN"/>
              </w:rPr>
              <w:t>的理解和掌握情况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2</w:t>
            </w:r>
          </w:p>
        </w:tc>
        <w:tc>
          <w:tcPr>
            <w:tcW w:w="7505" w:type="dxa"/>
            <w:vAlign w:val="center"/>
          </w:tcPr>
          <w:p>
            <w:pPr>
              <w:keepNext w:val="0"/>
              <w:keepLines w:val="0"/>
              <w:pageBreakBefore w:val="0"/>
              <w:widowControl w:val="0"/>
              <w:tabs>
                <w:tab w:val="left" w:pos="-106"/>
              </w:tabs>
              <w:kinsoku/>
              <w:wordWrap/>
              <w:overflowPunct/>
              <w:topLinePunct w:val="0"/>
              <w:autoSpaceDE/>
              <w:autoSpaceDN/>
              <w:bidi w:val="0"/>
              <w:adjustRightInd w:val="0"/>
              <w:snapToGrid w:val="0"/>
              <w:spacing w:line="320" w:lineRule="exact"/>
              <w:ind w:left="-104" w:leftChars="-50" w:hanging="1"/>
              <w:jc w:val="left"/>
              <w:textAlignment w:val="auto"/>
              <w:rPr>
                <w:rFonts w:hint="eastAsia" w:ascii="宋体" w:hAnsi="宋体" w:eastAsia="宋体"/>
                <w:szCs w:val="21"/>
                <w:lang w:eastAsia="zh-CN"/>
              </w:rPr>
            </w:pPr>
            <w:r>
              <w:rPr>
                <w:rFonts w:hint="eastAsia" w:ascii="宋体" w:hAnsi="宋体" w:eastAsia="宋体"/>
                <w:szCs w:val="21"/>
                <w:lang w:eastAsia="zh-CN"/>
              </w:rPr>
              <w:t>应用</w:t>
            </w:r>
            <w:r>
              <w:rPr>
                <w:rFonts w:hint="eastAsia" w:ascii="宋体" w:hAnsi="宋体" w:eastAsia="宋体"/>
                <w:szCs w:val="21"/>
                <w:lang w:val="en-US" w:eastAsia="zh-CN"/>
              </w:rPr>
              <w:t>服务</w:t>
            </w:r>
            <w:r>
              <w:rPr>
                <w:rFonts w:hint="eastAsia" w:ascii="宋体" w:hAnsi="宋体" w:eastAsia="宋体"/>
                <w:szCs w:val="21"/>
                <w:lang w:eastAsia="zh-CN"/>
              </w:rPr>
              <w:t>营销学理论知识和方法解决</w:t>
            </w:r>
            <w:r>
              <w:rPr>
                <w:rFonts w:hint="eastAsia" w:ascii="宋体" w:hAnsi="宋体" w:eastAsia="宋体"/>
                <w:szCs w:val="21"/>
                <w:lang w:val="en-US" w:eastAsia="zh-CN"/>
              </w:rPr>
              <w:t>服务</w:t>
            </w:r>
            <w:r>
              <w:rPr>
                <w:rFonts w:hint="eastAsia" w:ascii="宋体" w:hAnsi="宋体" w:eastAsia="宋体"/>
                <w:szCs w:val="21"/>
                <w:lang w:eastAsia="zh-CN"/>
              </w:rPr>
              <w:t>营销问题的能力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szCs w:val="21"/>
                <w:lang w:val="en-US" w:eastAsia="zh-CN"/>
              </w:rPr>
            </w:pPr>
            <w:r>
              <w:rPr>
                <w:rFonts w:hint="eastAsia" w:ascii="宋体" w:hAnsi="宋体" w:eastAsia="宋体"/>
                <w:szCs w:val="21"/>
                <w:lang w:eastAsia="zh-CN"/>
              </w:rPr>
              <w:t>课程目标</w:t>
            </w:r>
            <w:r>
              <w:rPr>
                <w:rFonts w:hint="eastAsia" w:ascii="宋体" w:hAnsi="宋体" w:eastAsia="宋体"/>
                <w:szCs w:val="21"/>
                <w:lang w:val="en-US" w:eastAsia="zh-CN"/>
              </w:rPr>
              <w:t>3</w:t>
            </w:r>
          </w:p>
        </w:tc>
        <w:tc>
          <w:tcPr>
            <w:tcW w:w="7505"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left="-106"/>
              <w:jc w:val="left"/>
              <w:textAlignment w:val="auto"/>
              <w:rPr>
                <w:rFonts w:hint="eastAsia" w:ascii="宋体" w:hAnsi="宋体" w:eastAsia="宋体" w:cs="宋体"/>
                <w:bCs/>
                <w:szCs w:val="21"/>
                <w:lang w:eastAsia="zh-CN"/>
              </w:rPr>
            </w:pPr>
            <w:r>
              <w:rPr>
                <w:rFonts w:hint="eastAsia" w:ascii="宋体" w:hAnsi="宋体" w:eastAsia="宋体" w:cs="宋体"/>
                <w:bCs/>
                <w:szCs w:val="21"/>
                <w:lang w:eastAsia="zh-CN"/>
              </w:rPr>
              <w:t>解决</w:t>
            </w:r>
            <w:r>
              <w:rPr>
                <w:rFonts w:hint="eastAsia" w:ascii="宋体" w:hAnsi="宋体" w:eastAsia="宋体" w:cs="宋体"/>
                <w:bCs/>
                <w:szCs w:val="21"/>
                <w:lang w:val="en-US" w:eastAsia="zh-CN"/>
              </w:rPr>
              <w:t>物流与供应链管理</w:t>
            </w:r>
            <w:r>
              <w:rPr>
                <w:rFonts w:hint="eastAsia" w:ascii="宋体" w:hAnsi="宋体" w:eastAsia="宋体" w:cs="宋体"/>
                <w:bCs/>
                <w:szCs w:val="21"/>
                <w:lang w:eastAsia="zh-CN"/>
              </w:rPr>
              <w:t>问题时具有创新性思维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color w:val="000000"/>
                <w:kern w:val="0"/>
                <w:szCs w:val="21"/>
                <w:lang w:val="en-US" w:eastAsia="zh-CN"/>
              </w:rPr>
            </w:pPr>
            <w:bookmarkStart w:id="9" w:name="_Hlk524877914"/>
            <w:r>
              <w:rPr>
                <w:rFonts w:hint="eastAsia" w:ascii="宋体" w:hAnsi="宋体" w:eastAsia="宋体" w:cs="宋体"/>
                <w:color w:val="000000"/>
                <w:kern w:val="0"/>
                <w:szCs w:val="21"/>
                <w:lang w:eastAsia="zh-CN"/>
              </w:rPr>
              <w:t>课程目标</w:t>
            </w:r>
            <w:r>
              <w:rPr>
                <w:rFonts w:hint="eastAsia" w:ascii="宋体" w:hAnsi="宋体" w:eastAsia="宋体" w:cs="宋体"/>
                <w:color w:val="000000"/>
                <w:kern w:val="0"/>
                <w:szCs w:val="21"/>
                <w:lang w:val="en-US" w:eastAsia="zh-CN"/>
              </w:rPr>
              <w:t>4</w:t>
            </w:r>
          </w:p>
        </w:tc>
        <w:tc>
          <w:tcPr>
            <w:tcW w:w="7505" w:type="dxa"/>
            <w:vAlign w:val="center"/>
          </w:tcPr>
          <w:p>
            <w:pPr>
              <w:keepNext w:val="0"/>
              <w:keepLines w:val="0"/>
              <w:pageBreakBefore w:val="0"/>
              <w:widowControl w:val="0"/>
              <w:tabs>
                <w:tab w:val="left" w:pos="-106"/>
              </w:tabs>
              <w:kinsoku/>
              <w:wordWrap/>
              <w:overflowPunct/>
              <w:topLinePunct w:val="0"/>
              <w:autoSpaceDE/>
              <w:autoSpaceDN/>
              <w:bidi w:val="0"/>
              <w:adjustRightInd w:val="0"/>
              <w:snapToGrid w:val="0"/>
              <w:spacing w:line="320" w:lineRule="exact"/>
              <w:ind w:left="-105" w:leftChars="-50" w:firstLine="1"/>
              <w:jc w:val="left"/>
              <w:textAlignment w:val="auto"/>
              <w:rPr>
                <w:rFonts w:hint="eastAsia" w:ascii="宋体" w:hAnsi="宋体" w:eastAsia="宋体" w:cs="宋体"/>
                <w:bCs/>
                <w:szCs w:val="21"/>
                <w:lang w:eastAsia="zh-CN"/>
              </w:rPr>
            </w:pPr>
            <w:r>
              <w:rPr>
                <w:rFonts w:hint="eastAsia" w:ascii="宋体" w:hAnsi="宋体" w:eastAsia="宋体" w:cs="宋体"/>
                <w:bCs/>
                <w:szCs w:val="21"/>
                <w:lang w:eastAsia="zh-CN"/>
              </w:rPr>
              <w:t>有关</w:t>
            </w:r>
            <w:r>
              <w:rPr>
                <w:rFonts w:hint="eastAsia" w:ascii="宋体" w:hAnsi="宋体" w:eastAsia="宋体" w:cs="宋体"/>
                <w:bCs/>
                <w:szCs w:val="21"/>
                <w:lang w:val="en-US" w:eastAsia="zh-CN"/>
              </w:rPr>
              <w:t>物流与供应链管理</w:t>
            </w:r>
            <w:r>
              <w:rPr>
                <w:rFonts w:hint="eastAsia" w:ascii="宋体" w:hAnsi="宋体" w:eastAsia="宋体" w:cs="宋体"/>
                <w:bCs/>
                <w:szCs w:val="21"/>
                <w:lang w:eastAsia="zh-CN"/>
              </w:rPr>
              <w:t>前沿问题及相关实践的了解情况</w:t>
            </w:r>
          </w:p>
        </w:tc>
      </w:tr>
      <w:bookmarkEnd w:id="9"/>
    </w:tbl>
    <w:p>
      <w:pPr>
        <w:keepNext w:val="0"/>
        <w:keepLines w:val="0"/>
        <w:pageBreakBefore w:val="0"/>
        <w:widowControl w:val="0"/>
        <w:kinsoku/>
        <w:wordWrap/>
        <w:overflowPunct/>
        <w:topLinePunct w:val="0"/>
        <w:autoSpaceDE/>
        <w:autoSpaceDN/>
        <w:bidi w:val="0"/>
        <w:adjustRightInd/>
        <w:snapToGrid/>
        <w:spacing w:beforeLines="100" w:afterLines="50" w:line="360" w:lineRule="auto"/>
        <w:jc w:val="left"/>
        <w:textAlignment w:val="auto"/>
        <w:outlineLvl w:val="0"/>
        <w:rPr>
          <w:rFonts w:ascii="黑体" w:hAnsi="黑体" w:eastAsia="黑体"/>
          <w:sz w:val="30"/>
          <w:szCs w:val="30"/>
        </w:rPr>
      </w:pPr>
      <w:bookmarkStart w:id="10" w:name="_Toc4406550"/>
      <w:r>
        <w:rPr>
          <w:rFonts w:hint="eastAsia" w:ascii="黑体" w:hAnsi="黑体" w:eastAsia="黑体"/>
          <w:sz w:val="30"/>
          <w:szCs w:val="30"/>
        </w:rPr>
        <w:t>六、考核方式与评价细则</w:t>
      </w:r>
      <w:bookmarkEnd w:id="10"/>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考核方式</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比例</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课堂表现</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left"/>
              <w:textAlignment w:val="auto"/>
              <w:rPr>
                <w:rFonts w:hint="default" w:ascii="Times New Roman" w:hAnsi="Times New Roman" w:eastAsia="宋体" w:cs="Times New Roman"/>
                <w:szCs w:val="21"/>
              </w:rPr>
            </w:pPr>
            <w:r>
              <w:rPr>
                <w:rFonts w:hint="default" w:ascii="Times New Roman" w:hAnsi="Times New Roman" w:cs="Times New Roman"/>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平时作业</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Cs w:val="21"/>
              </w:rPr>
            </w:pPr>
            <w:r>
              <w:rPr>
                <w:rFonts w:hint="default" w:ascii="Times New Roman" w:hAnsi="Times New Roman" w:cs="Times New Roman"/>
                <w:color w:val="000000"/>
                <w:szCs w:val="21"/>
              </w:rPr>
              <w:t>教师批改的</w:t>
            </w:r>
            <w:r>
              <w:rPr>
                <w:rFonts w:hint="default" w:ascii="Times New Roman" w:hAnsi="Times New Roman" w:cs="Times New Roman"/>
                <w:color w:val="000000"/>
                <w:szCs w:val="21"/>
                <w:lang w:eastAsia="zh-CN"/>
              </w:rPr>
              <w:t>课程</w:t>
            </w:r>
            <w:r>
              <w:rPr>
                <w:rFonts w:hint="default" w:ascii="Times New Roman" w:hAnsi="Times New Roman" w:cs="Times New Roman"/>
                <w:color w:val="000000"/>
                <w:szCs w:val="21"/>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271"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期末考试</w:t>
            </w:r>
          </w:p>
        </w:tc>
        <w:tc>
          <w:tcPr>
            <w:tcW w:w="793"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70%</w:t>
            </w:r>
          </w:p>
        </w:tc>
        <w:tc>
          <w:tcPr>
            <w:tcW w:w="7448" w:type="dxa"/>
            <w:vAlign w:val="center"/>
          </w:tcPr>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hint="default" w:ascii="Times New Roman" w:hAnsi="Times New Roman" w:eastAsia="宋体" w:cs="Times New Roman"/>
                <w:szCs w:val="21"/>
                <w:lang w:eastAsia="zh-CN"/>
              </w:rPr>
            </w:pPr>
            <w:r>
              <w:rPr>
                <w:rFonts w:hint="default" w:ascii="Times New Roman" w:hAnsi="Times New Roman" w:eastAsia="宋体" w:cs="Times New Roman"/>
                <w:szCs w:val="21"/>
                <w:lang w:eastAsia="zh-CN"/>
              </w:rPr>
              <w:t>笔试，包含选择、名词解释、判断、简答、案例分析等题型</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lang w:eastAsia="zh-CN"/>
              </w:rPr>
              <w:t>考核基本知识的掌握和运用情况</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5542D"/>
    <w:multiLevelType w:val="singleLevel"/>
    <w:tmpl w:val="8845542D"/>
    <w:lvl w:ilvl="0" w:tentative="0">
      <w:start w:val="1"/>
      <w:numFmt w:val="decimal"/>
      <w:lvlText w:val="%1."/>
      <w:lvlJc w:val="left"/>
      <w:pPr>
        <w:ind w:left="425" w:hanging="425"/>
      </w:pPr>
      <w:rPr>
        <w:rFonts w:hint="default"/>
      </w:rPr>
    </w:lvl>
  </w:abstractNum>
  <w:abstractNum w:abstractNumId="1">
    <w:nsid w:val="8A8D9BC8"/>
    <w:multiLevelType w:val="singleLevel"/>
    <w:tmpl w:val="8A8D9BC8"/>
    <w:lvl w:ilvl="0" w:tentative="0">
      <w:start w:val="1"/>
      <w:numFmt w:val="decimal"/>
      <w:lvlText w:val="%1."/>
      <w:lvlJc w:val="left"/>
      <w:pPr>
        <w:ind w:left="425" w:hanging="425"/>
      </w:pPr>
      <w:rPr>
        <w:rFonts w:hint="default"/>
      </w:rPr>
    </w:lvl>
  </w:abstractNum>
  <w:abstractNum w:abstractNumId="2">
    <w:nsid w:val="94AE036F"/>
    <w:multiLevelType w:val="singleLevel"/>
    <w:tmpl w:val="94AE036F"/>
    <w:lvl w:ilvl="0" w:tentative="0">
      <w:start w:val="1"/>
      <w:numFmt w:val="decimal"/>
      <w:lvlText w:val="%1."/>
      <w:lvlJc w:val="left"/>
      <w:pPr>
        <w:tabs>
          <w:tab w:val="left" w:pos="312"/>
        </w:tabs>
      </w:pPr>
    </w:lvl>
  </w:abstractNum>
  <w:abstractNum w:abstractNumId="3">
    <w:nsid w:val="A44800AA"/>
    <w:multiLevelType w:val="singleLevel"/>
    <w:tmpl w:val="A44800AA"/>
    <w:lvl w:ilvl="0" w:tentative="0">
      <w:start w:val="1"/>
      <w:numFmt w:val="decimal"/>
      <w:lvlText w:val="%1."/>
      <w:lvlJc w:val="left"/>
      <w:pPr>
        <w:tabs>
          <w:tab w:val="left" w:pos="312"/>
        </w:tabs>
      </w:pPr>
    </w:lvl>
  </w:abstractNum>
  <w:abstractNum w:abstractNumId="4">
    <w:nsid w:val="AFADD2D9"/>
    <w:multiLevelType w:val="singleLevel"/>
    <w:tmpl w:val="AFADD2D9"/>
    <w:lvl w:ilvl="0" w:tentative="0">
      <w:start w:val="1"/>
      <w:numFmt w:val="decimal"/>
      <w:lvlText w:val="%1."/>
      <w:lvlJc w:val="left"/>
      <w:pPr>
        <w:ind w:left="425" w:hanging="425"/>
      </w:pPr>
      <w:rPr>
        <w:rFonts w:hint="default"/>
      </w:rPr>
    </w:lvl>
  </w:abstractNum>
  <w:abstractNum w:abstractNumId="5">
    <w:nsid w:val="C4C7E1F0"/>
    <w:multiLevelType w:val="singleLevel"/>
    <w:tmpl w:val="C4C7E1F0"/>
    <w:lvl w:ilvl="0" w:tentative="0">
      <w:start w:val="1"/>
      <w:numFmt w:val="decimal"/>
      <w:lvlText w:val="%1."/>
      <w:lvlJc w:val="left"/>
      <w:pPr>
        <w:ind w:left="425" w:hanging="425"/>
      </w:pPr>
      <w:rPr>
        <w:rFonts w:hint="default"/>
      </w:rPr>
    </w:lvl>
  </w:abstractNum>
  <w:abstractNum w:abstractNumId="6">
    <w:nsid w:val="E55B77F2"/>
    <w:multiLevelType w:val="singleLevel"/>
    <w:tmpl w:val="E55B77F2"/>
    <w:lvl w:ilvl="0" w:tentative="0">
      <w:start w:val="1"/>
      <w:numFmt w:val="decimal"/>
      <w:lvlText w:val="%1."/>
      <w:lvlJc w:val="left"/>
      <w:pPr>
        <w:ind w:left="425" w:hanging="425"/>
      </w:pPr>
      <w:rPr>
        <w:rFonts w:hint="default"/>
      </w:rPr>
    </w:lvl>
  </w:abstractNum>
  <w:abstractNum w:abstractNumId="7">
    <w:nsid w:val="F1117DBF"/>
    <w:multiLevelType w:val="singleLevel"/>
    <w:tmpl w:val="F1117DBF"/>
    <w:lvl w:ilvl="0" w:tentative="0">
      <w:start w:val="1"/>
      <w:numFmt w:val="decimal"/>
      <w:lvlText w:val="%1."/>
      <w:lvlJc w:val="left"/>
      <w:pPr>
        <w:tabs>
          <w:tab w:val="left" w:pos="312"/>
        </w:tabs>
      </w:pPr>
    </w:lvl>
  </w:abstractNum>
  <w:abstractNum w:abstractNumId="8">
    <w:nsid w:val="F9855A5C"/>
    <w:multiLevelType w:val="singleLevel"/>
    <w:tmpl w:val="F9855A5C"/>
    <w:lvl w:ilvl="0" w:tentative="0">
      <w:start w:val="1"/>
      <w:numFmt w:val="decimal"/>
      <w:lvlText w:val="%1."/>
      <w:lvlJc w:val="left"/>
      <w:pPr>
        <w:ind w:left="425" w:hanging="425"/>
      </w:pPr>
      <w:rPr>
        <w:rFonts w:hint="default"/>
      </w:rPr>
    </w:lvl>
  </w:abstractNum>
  <w:abstractNum w:abstractNumId="9">
    <w:nsid w:val="13515824"/>
    <w:multiLevelType w:val="singleLevel"/>
    <w:tmpl w:val="13515824"/>
    <w:lvl w:ilvl="0" w:tentative="0">
      <w:start w:val="1"/>
      <w:numFmt w:val="decimal"/>
      <w:lvlText w:val="%1."/>
      <w:lvlJc w:val="left"/>
      <w:pPr>
        <w:ind w:left="425" w:hanging="425"/>
      </w:pPr>
      <w:rPr>
        <w:rFonts w:hint="default"/>
      </w:rPr>
    </w:lvl>
  </w:abstractNum>
  <w:abstractNum w:abstractNumId="10">
    <w:nsid w:val="27646989"/>
    <w:multiLevelType w:val="singleLevel"/>
    <w:tmpl w:val="27646989"/>
    <w:lvl w:ilvl="0" w:tentative="0">
      <w:start w:val="1"/>
      <w:numFmt w:val="decimal"/>
      <w:lvlText w:val="%1."/>
      <w:lvlJc w:val="left"/>
      <w:pPr>
        <w:ind w:left="425" w:hanging="425"/>
      </w:pPr>
      <w:rPr>
        <w:rFonts w:hint="default"/>
      </w:rPr>
    </w:lvl>
  </w:abstractNum>
  <w:abstractNum w:abstractNumId="11">
    <w:nsid w:val="2AB5C125"/>
    <w:multiLevelType w:val="singleLevel"/>
    <w:tmpl w:val="2AB5C125"/>
    <w:lvl w:ilvl="0" w:tentative="0">
      <w:start w:val="1"/>
      <w:numFmt w:val="decimal"/>
      <w:lvlText w:val="%1."/>
      <w:lvlJc w:val="left"/>
      <w:pPr>
        <w:ind w:left="425" w:hanging="425"/>
      </w:pPr>
      <w:rPr>
        <w:rFonts w:hint="default"/>
      </w:rPr>
    </w:lvl>
  </w:abstractNum>
  <w:abstractNum w:abstractNumId="12">
    <w:nsid w:val="360C806E"/>
    <w:multiLevelType w:val="singleLevel"/>
    <w:tmpl w:val="360C806E"/>
    <w:lvl w:ilvl="0" w:tentative="0">
      <w:start w:val="1"/>
      <w:numFmt w:val="decimal"/>
      <w:lvlText w:val="%1."/>
      <w:lvlJc w:val="left"/>
      <w:pPr>
        <w:ind w:left="425" w:hanging="425"/>
      </w:pPr>
      <w:rPr>
        <w:rFonts w:hint="default"/>
      </w:rPr>
    </w:lvl>
  </w:abstractNum>
  <w:abstractNum w:abstractNumId="13">
    <w:nsid w:val="3D468F6A"/>
    <w:multiLevelType w:val="singleLevel"/>
    <w:tmpl w:val="3D468F6A"/>
    <w:lvl w:ilvl="0" w:tentative="0">
      <w:start w:val="1"/>
      <w:numFmt w:val="decimal"/>
      <w:lvlText w:val="%1."/>
      <w:lvlJc w:val="left"/>
      <w:pPr>
        <w:tabs>
          <w:tab w:val="left" w:pos="312"/>
        </w:tabs>
      </w:pPr>
    </w:lvl>
  </w:abstractNum>
  <w:abstractNum w:abstractNumId="14">
    <w:nsid w:val="40FE38EC"/>
    <w:multiLevelType w:val="singleLevel"/>
    <w:tmpl w:val="40FE38EC"/>
    <w:lvl w:ilvl="0" w:tentative="0">
      <w:start w:val="1"/>
      <w:numFmt w:val="decimal"/>
      <w:lvlText w:val="%1."/>
      <w:lvlJc w:val="left"/>
      <w:pPr>
        <w:tabs>
          <w:tab w:val="left" w:pos="312"/>
        </w:tabs>
      </w:pPr>
    </w:lvl>
  </w:abstractNum>
  <w:abstractNum w:abstractNumId="15">
    <w:nsid w:val="5ED36B2F"/>
    <w:multiLevelType w:val="singleLevel"/>
    <w:tmpl w:val="5ED36B2F"/>
    <w:lvl w:ilvl="0" w:tentative="0">
      <w:start w:val="1"/>
      <w:numFmt w:val="decimal"/>
      <w:lvlText w:val="%1."/>
      <w:lvlJc w:val="left"/>
      <w:pPr>
        <w:ind w:left="425" w:hanging="425"/>
      </w:pPr>
      <w:rPr>
        <w:rFonts w:hint="default"/>
      </w:rPr>
    </w:lvl>
  </w:abstractNum>
  <w:abstractNum w:abstractNumId="16">
    <w:nsid w:val="6E29F26F"/>
    <w:multiLevelType w:val="singleLevel"/>
    <w:tmpl w:val="6E29F26F"/>
    <w:lvl w:ilvl="0" w:tentative="0">
      <w:start w:val="1"/>
      <w:numFmt w:val="decimal"/>
      <w:lvlText w:val="%1."/>
      <w:lvlJc w:val="left"/>
      <w:pPr>
        <w:ind w:left="425" w:hanging="425"/>
      </w:pPr>
      <w:rPr>
        <w:rFonts w:hint="default"/>
      </w:rPr>
    </w:lvl>
  </w:abstractNum>
  <w:abstractNum w:abstractNumId="17">
    <w:nsid w:val="731BD9DC"/>
    <w:multiLevelType w:val="singleLevel"/>
    <w:tmpl w:val="731BD9DC"/>
    <w:lvl w:ilvl="0" w:tentative="0">
      <w:start w:val="1"/>
      <w:numFmt w:val="decimal"/>
      <w:lvlText w:val="%1."/>
      <w:lvlJc w:val="left"/>
      <w:pPr>
        <w:tabs>
          <w:tab w:val="left" w:pos="312"/>
        </w:tabs>
      </w:pPr>
    </w:lvl>
  </w:abstractNum>
  <w:abstractNum w:abstractNumId="18">
    <w:nsid w:val="74B64BE5"/>
    <w:multiLevelType w:val="singleLevel"/>
    <w:tmpl w:val="74B64BE5"/>
    <w:lvl w:ilvl="0" w:tentative="0">
      <w:start w:val="1"/>
      <w:numFmt w:val="decimal"/>
      <w:lvlText w:val="%1."/>
      <w:lvlJc w:val="left"/>
      <w:pPr>
        <w:ind w:left="425" w:hanging="425"/>
      </w:pPr>
      <w:rPr>
        <w:rFonts w:hint="default"/>
      </w:rPr>
    </w:lvl>
  </w:abstractNum>
  <w:num w:numId="1">
    <w:abstractNumId w:val="11"/>
  </w:num>
  <w:num w:numId="2">
    <w:abstractNumId w:val="16"/>
  </w:num>
  <w:num w:numId="3">
    <w:abstractNumId w:val="17"/>
  </w:num>
  <w:num w:numId="4">
    <w:abstractNumId w:val="0"/>
  </w:num>
  <w:num w:numId="5">
    <w:abstractNumId w:val="18"/>
  </w:num>
  <w:num w:numId="6">
    <w:abstractNumId w:val="2"/>
  </w:num>
  <w:num w:numId="7">
    <w:abstractNumId w:val="4"/>
  </w:num>
  <w:num w:numId="8">
    <w:abstractNumId w:val="9"/>
  </w:num>
  <w:num w:numId="9">
    <w:abstractNumId w:val="1"/>
  </w:num>
  <w:num w:numId="10">
    <w:abstractNumId w:val="7"/>
  </w:num>
  <w:num w:numId="11">
    <w:abstractNumId w:val="12"/>
  </w:num>
  <w:num w:numId="12">
    <w:abstractNumId w:val="13"/>
  </w:num>
  <w:num w:numId="13">
    <w:abstractNumId w:val="15"/>
  </w:num>
  <w:num w:numId="14">
    <w:abstractNumId w:val="14"/>
  </w:num>
  <w:num w:numId="15">
    <w:abstractNumId w:val="10"/>
  </w:num>
  <w:num w:numId="16">
    <w:abstractNumId w:val="6"/>
  </w:num>
  <w:num w:numId="17">
    <w:abstractNumId w:val="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52533"/>
    <w:rsid w:val="00054AC6"/>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1D65"/>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1F872C4D"/>
    <w:rsid w:val="20C21853"/>
    <w:rsid w:val="20CD75DC"/>
    <w:rsid w:val="216B3D03"/>
    <w:rsid w:val="225A4896"/>
    <w:rsid w:val="22D55212"/>
    <w:rsid w:val="235210BF"/>
    <w:rsid w:val="239D63F1"/>
    <w:rsid w:val="25A03791"/>
    <w:rsid w:val="2662396C"/>
    <w:rsid w:val="271648C4"/>
    <w:rsid w:val="27BF1744"/>
    <w:rsid w:val="2818228E"/>
    <w:rsid w:val="28D218E9"/>
    <w:rsid w:val="28E03DE2"/>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3E1C1B"/>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2EB3731"/>
    <w:rsid w:val="533434BC"/>
    <w:rsid w:val="534D6079"/>
    <w:rsid w:val="53883CB6"/>
    <w:rsid w:val="54C4589C"/>
    <w:rsid w:val="56B66EF3"/>
    <w:rsid w:val="56C20484"/>
    <w:rsid w:val="570E700F"/>
    <w:rsid w:val="578C1B7B"/>
    <w:rsid w:val="5A772811"/>
    <w:rsid w:val="5C9C642D"/>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BA628B7"/>
    <w:rsid w:val="7C8C724F"/>
    <w:rsid w:val="7EE75C0E"/>
    <w:rsid w:val="7F343CC1"/>
    <w:rsid w:val="7F792D1C"/>
    <w:rsid w:val="7FDE03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eastAsia="宋体"/>
      <w:sz w:val="18"/>
      <w:szCs w:val="18"/>
    </w:rPr>
  </w:style>
  <w:style w:type="paragraph" w:styleId="3">
    <w:name w:val="annotation text"/>
    <w:basedOn w:val="1"/>
    <w:link w:val="17"/>
    <w:semiHidden/>
    <w:unhideWhenUsed/>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uiPriority w:val="39"/>
  </w:style>
  <w:style w:type="paragraph" w:styleId="8">
    <w:name w:val="annotation subject"/>
    <w:basedOn w:val="3"/>
    <w:next w:val="3"/>
    <w:link w:val="18"/>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6"/>
    <w:qFormat/>
    <w:uiPriority w:val="99"/>
    <w:rPr>
      <w:sz w:val="18"/>
      <w:szCs w:val="18"/>
    </w:rPr>
  </w:style>
  <w:style w:type="character" w:customStyle="1" w:styleId="15">
    <w:name w:val="页脚 Char"/>
    <w:basedOn w:val="11"/>
    <w:link w:val="5"/>
    <w:qFormat/>
    <w:uiPriority w:val="99"/>
    <w:rPr>
      <w:sz w:val="18"/>
      <w:szCs w:val="18"/>
    </w:rPr>
  </w:style>
  <w:style w:type="character" w:customStyle="1" w:styleId="16">
    <w:name w:val="批注框文本 Char"/>
    <w:basedOn w:val="11"/>
    <w:link w:val="4"/>
    <w:semiHidden/>
    <w:qFormat/>
    <w:uiPriority w:val="99"/>
    <w:rPr>
      <w:sz w:val="18"/>
      <w:szCs w:val="18"/>
    </w:rPr>
  </w:style>
  <w:style w:type="character" w:customStyle="1" w:styleId="17">
    <w:name w:val="批注文字 Char"/>
    <w:basedOn w:val="11"/>
    <w:link w:val="3"/>
    <w:semiHidden/>
    <w:qFormat/>
    <w:uiPriority w:val="99"/>
  </w:style>
  <w:style w:type="character" w:customStyle="1" w:styleId="18">
    <w:name w:val="批注主题 Char"/>
    <w:basedOn w:val="17"/>
    <w:link w:val="8"/>
    <w:semiHidden/>
    <w:qFormat/>
    <w:uiPriority w:val="99"/>
    <w:rPr>
      <w:b/>
      <w:bCs/>
    </w:rPr>
  </w:style>
  <w:style w:type="paragraph" w:styleId="19">
    <w:name w:val="List Paragraph"/>
    <w:basedOn w:val="1"/>
    <w:qFormat/>
    <w:uiPriority w:val="34"/>
    <w:pPr>
      <w:ind w:firstLine="420" w:firstLineChars="200"/>
    </w:pPr>
    <w:rPr>
      <w:rFonts w:ascii="Calibri" w:hAnsi="Calibri" w:eastAsia="宋体" w:cs="Times New Roman"/>
    </w:rPr>
  </w:style>
  <w:style w:type="character" w:customStyle="1" w:styleId="20">
    <w:name w:val="文档结构图 Char"/>
    <w:basedOn w:val="11"/>
    <w:link w:val="2"/>
    <w:semiHidden/>
    <w:qFormat/>
    <w:uiPriority w:val="99"/>
    <w:rPr>
      <w:rFonts w:ascii="宋体" w:eastAsia="宋体"/>
      <w:sz w:val="18"/>
      <w:szCs w:val="18"/>
    </w:rPr>
  </w:style>
  <w:style w:type="paragraph" w:customStyle="1" w:styleId="21">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295</Words>
  <Characters>1684</Characters>
  <Lines>14</Lines>
  <Paragraphs>3</Paragraphs>
  <TotalTime>0</TotalTime>
  <ScaleCrop>false</ScaleCrop>
  <LinksUpToDate>false</LinksUpToDate>
  <CharactersWithSpaces>1976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Administrator</cp:lastModifiedBy>
  <cp:lastPrinted>2019-03-21T12:39:00Z</cp:lastPrinted>
  <dcterms:modified xsi:type="dcterms:W3CDTF">2019-11-01T01:27:48Z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