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2371663"/>
      <w:bookmarkStart w:id="1" w:name="_Toc4406545"/>
      <w:r>
        <w:rPr>
          <w:rFonts w:hint="eastAsia" w:ascii="宋体" w:hAnsi="宋体" w:eastAsia="宋体"/>
          <w:color w:val="FF0000"/>
          <w:szCs w:val="21"/>
        </w:rPr>
        <w:t xml:space="preserve">   </w:t>
      </w:r>
      <w:r>
        <w:rPr>
          <w:rFonts w:ascii="黑体" w:hAnsi="黑体" w:eastAsia="黑体"/>
          <w:sz w:val="30"/>
          <w:szCs w:val="30"/>
        </w:rPr>
        <mc:AlternateContent>
          <mc:Choice Requires="wps">
            <w:drawing>
              <wp:anchor distT="0" distB="0" distL="114300" distR="114300" simplePos="0" relativeHeight="251671552" behindDoc="0" locked="0" layoutInCell="1" allowOverlap="1">
                <wp:simplePos x="0" y="0"/>
                <wp:positionH relativeFrom="column">
                  <wp:posOffset>-452120</wp:posOffset>
                </wp:positionH>
                <wp:positionV relativeFrom="paragraph">
                  <wp:posOffset>-317500</wp:posOffset>
                </wp:positionV>
                <wp:extent cx="6545580" cy="914400"/>
                <wp:effectExtent l="0" t="0" r="0" b="0"/>
                <wp:wrapNone/>
                <wp:docPr id="1" name="矩形 16"/>
                <wp:cNvGraphicFramePr/>
                <a:graphic xmlns:a="http://schemas.openxmlformats.org/drawingml/2006/main">
                  <a:graphicData uri="http://schemas.microsoft.com/office/word/2010/wordprocessingShape">
                    <wps:wsp>
                      <wps:cNvSpPr/>
                      <wps:spPr>
                        <a:xfrm>
                          <a:off x="0" y="0"/>
                          <a:ext cx="6545580" cy="914400"/>
                        </a:xfrm>
                        <a:prstGeom prst="rect">
                          <a:avLst/>
                        </a:prstGeom>
                        <a:noFill/>
                        <a:ln w="9525">
                          <a:noFill/>
                        </a:ln>
                      </wps:spPr>
                      <wps:txbx>
                        <w:txbxContent>
                          <w:p>
                            <w:pPr>
                              <w:jc w:val="center"/>
                              <w:rPr>
                                <w:rFonts w:hint="default"/>
                                <w:lang w:val="en-US"/>
                              </w:rPr>
                            </w:pPr>
                            <w:r>
                              <w:rPr>
                                <w:rFonts w:hint="eastAsia" w:ascii="方正小标宋简体" w:eastAsia="方正小标宋简体"/>
                                <w:sz w:val="44"/>
                                <w:szCs w:val="44"/>
                                <w:lang w:val="en-US" w:eastAsia="zh-CN"/>
                              </w:rPr>
                              <w:t>网络与大数据营销实践</w:t>
                            </w:r>
                          </w:p>
                        </w:txbxContent>
                      </wps:txbx>
                      <wps:bodyPr anchor="ctr" upright="1"/>
                    </wps:wsp>
                  </a:graphicData>
                </a:graphic>
              </wp:anchor>
            </w:drawing>
          </mc:Choice>
          <mc:Fallback>
            <w:pict>
              <v:rect id="矩形 16" o:spid="_x0000_s1026" o:spt="1" style="position:absolute;left:0pt;margin-left:-35.6pt;margin-top:-25pt;height:72pt;width:515.4pt;z-index:251671552;v-text-anchor:middle;mso-width-relative:page;mso-height-relative:page;" filled="f" stroked="f" coordsize="21600,21600"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Uy8jZ9UAAAAKAQAADwAAAAAAAAABACAAAAAiAAAA&#10;ZHJzL2Rvd25yZXYueG1sUEsBAhQAFAAAAAgAh07iQMDT+G6YAQAACgMAAA4AAAAAAAAAAQAgAAAA&#10;JAEAAGRycy9lMm9Eb2MueG1sUEsFBgAAAAAGAAYAWQEAAC4FAAAAAA==&#10;">
                <v:fill on="f" focussize="0,0"/>
                <v:stroke on="f"/>
                <v:imagedata o:title=""/>
                <o:lock v:ext="edit" aspectratio="f"/>
                <v:textbox>
                  <w:txbxContent>
                    <w:p>
                      <w:pPr>
                        <w:jc w:val="center"/>
                        <w:rPr>
                          <w:rFonts w:hint="default"/>
                          <w:lang w:val="en-US"/>
                        </w:rPr>
                      </w:pPr>
                      <w:r>
                        <w:rPr>
                          <w:rFonts w:hint="eastAsia" w:ascii="方正小标宋简体" w:eastAsia="方正小标宋简体"/>
                          <w:sz w:val="44"/>
                          <w:szCs w:val="44"/>
                          <w:lang w:val="en-US" w:eastAsia="zh-CN"/>
                        </w:rPr>
                        <w:t>网络与大数据营销实践</w:t>
                      </w:r>
                    </w:p>
                  </w:txbxContent>
                </v:textbox>
              </v:rect>
            </w:pict>
          </mc:Fallback>
        </mc:AlternateContent>
      </w:r>
    </w:p>
    <w:p>
      <w:pPr>
        <w:jc w:val="left"/>
        <w:outlineLvl w:val="0"/>
        <w:rPr>
          <w:rFonts w:hint="eastAsia" w:ascii="仿宋_GB2312" w:hAnsi="黑体" w:eastAsia="仿宋_GB2312"/>
          <w:sz w:val="30"/>
          <w:szCs w:val="30"/>
        </w:rPr>
      </w:pPr>
      <w:r>
        <w:rPr>
          <w:rFonts w:hint="eastAsia" w:ascii="宋体" w:hAnsi="宋体" w:eastAsia="宋体"/>
          <w:color w:val="FF0000"/>
          <w:szCs w:val="21"/>
        </w:rPr>
        <w:t xml:space="preserve">   </w:t>
      </w:r>
      <w:r>
        <w:rPr>
          <w:rFonts w:ascii="仿宋_GB2312" w:hAnsi="黑体" w:eastAsia="仿宋_GB2312"/>
          <w:sz w:val="30"/>
          <w:szCs w:val="30"/>
        </w:rPr>
        <mc:AlternateContent>
          <mc:Choice Requires="wps">
            <w:drawing>
              <wp:anchor distT="0" distB="0" distL="114300" distR="114300" simplePos="0" relativeHeight="251673600" behindDoc="0" locked="0" layoutInCell="1" allowOverlap="1">
                <wp:simplePos x="0" y="0"/>
                <wp:positionH relativeFrom="column">
                  <wp:posOffset>3037840</wp:posOffset>
                </wp:positionH>
                <wp:positionV relativeFrom="paragraph">
                  <wp:posOffset>40640</wp:posOffset>
                </wp:positionV>
                <wp:extent cx="2750820" cy="845820"/>
                <wp:effectExtent l="0" t="0" r="0" b="0"/>
                <wp:wrapNone/>
                <wp:docPr id="3" name="矩形 18"/>
                <wp:cNvGraphicFramePr/>
                <a:graphic xmlns:a="http://schemas.openxmlformats.org/drawingml/2006/main">
                  <a:graphicData uri="http://schemas.microsoft.com/office/word/2010/wordprocessingShape">
                    <wps:wsp>
                      <wps:cNvSpPr/>
                      <wps:spPr>
                        <a:xfrm>
                          <a:off x="0" y="0"/>
                          <a:ext cx="2750820" cy="845820"/>
                        </a:xfrm>
                        <a:prstGeom prst="rect">
                          <a:avLst/>
                        </a:prstGeom>
                        <a:noFill/>
                        <a:ln w="9525">
                          <a:noFill/>
                        </a:ln>
                      </wps:spPr>
                      <wps:txbx>
                        <w:txbxContent>
                          <w:p>
                            <w:pPr>
                              <w:spacing w:line="360" w:lineRule="auto"/>
                              <w:jc w:val="left"/>
                              <w:outlineLvl w:val="0"/>
                              <w:rPr>
                                <w:rFonts w:hint="eastAsia" w:ascii="仿宋_GB2312" w:hAnsi="黑体" w:eastAsia="仿宋_GB2312"/>
                                <w:sz w:val="30"/>
                                <w:szCs w:val="30"/>
                                <w:lang w:val="en-US" w:eastAsia="zh-CN"/>
                              </w:rPr>
                            </w:pPr>
                            <w:r>
                              <w:rPr>
                                <w:rFonts w:hint="eastAsia" w:ascii="仿宋_GB2312" w:hAnsi="黑体" w:eastAsia="仿宋_GB2312"/>
                                <w:sz w:val="30"/>
                                <w:szCs w:val="30"/>
                              </w:rPr>
                              <w:t>编制人：</w:t>
                            </w:r>
                            <w:r>
                              <w:rPr>
                                <w:rFonts w:hint="eastAsia" w:ascii="仿宋_GB2312" w:hAnsi="黑体" w:eastAsia="仿宋_GB2312"/>
                                <w:sz w:val="30"/>
                                <w:szCs w:val="30"/>
                                <w:lang w:val="en-US" w:eastAsia="zh-CN"/>
                              </w:rPr>
                              <w:t>陈耀庭</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巫月娥</w:t>
                            </w:r>
                          </w:p>
                          <w:p/>
                        </w:txbxContent>
                      </wps:txbx>
                      <wps:bodyPr anchor="ctr" upright="1"/>
                    </wps:wsp>
                  </a:graphicData>
                </a:graphic>
              </wp:anchor>
            </w:drawing>
          </mc:Choice>
          <mc:Fallback>
            <w:pict>
              <v:rect id="矩形 18" o:spid="_x0000_s1026" o:spt="1" style="position:absolute;left:0pt;margin-left:239.2pt;margin-top:3.2pt;height:66.6pt;width:216.6pt;z-index:251673600;v-text-anchor:middle;mso-width-relative:page;mso-height-relative:page;" filled="f" stroked="f" coordsize="21600,21600" o:gfxdata="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EetdlTVAAAACQEAAA8AAAAAAAAAAQAgAAAAIgAA&#10;AGRycy9kb3ducmV2LnhtbFBLAQIUABQAAAAIAIdO4kDJYNWkmQEAAAoDAAAOAAAAAAAAAAEAIAAA&#10;ACQBAABkcnMvZTJvRG9jLnhtbFBLBQYAAAAABgAGAFkBAAAvBQAAAAA=&#10;">
                <v:fill on="f" focussize="0,0"/>
                <v:stroke on="f"/>
                <v:imagedata o:title=""/>
                <o:lock v:ext="edit" aspectratio="f"/>
                <v:textbox>
                  <w:txbxContent>
                    <w:p>
                      <w:pPr>
                        <w:spacing w:line="360" w:lineRule="auto"/>
                        <w:jc w:val="left"/>
                        <w:outlineLvl w:val="0"/>
                        <w:rPr>
                          <w:rFonts w:hint="eastAsia" w:ascii="仿宋_GB2312" w:hAnsi="黑体" w:eastAsia="仿宋_GB2312"/>
                          <w:sz w:val="30"/>
                          <w:szCs w:val="30"/>
                          <w:lang w:val="en-US" w:eastAsia="zh-CN"/>
                        </w:rPr>
                      </w:pPr>
                      <w:r>
                        <w:rPr>
                          <w:rFonts w:hint="eastAsia" w:ascii="仿宋_GB2312" w:hAnsi="黑体" w:eastAsia="仿宋_GB2312"/>
                          <w:sz w:val="30"/>
                          <w:szCs w:val="30"/>
                        </w:rPr>
                        <w:t>编制人：</w:t>
                      </w:r>
                      <w:r>
                        <w:rPr>
                          <w:rFonts w:hint="eastAsia" w:ascii="仿宋_GB2312" w:hAnsi="黑体" w:eastAsia="仿宋_GB2312"/>
                          <w:sz w:val="30"/>
                          <w:szCs w:val="30"/>
                          <w:lang w:val="en-US" w:eastAsia="zh-CN"/>
                        </w:rPr>
                        <w:t>陈耀庭</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巫月娥</w:t>
                      </w:r>
                    </w:p>
                    <w:p/>
                  </w:txbxContent>
                </v:textbox>
              </v:rect>
            </w:pict>
          </mc:Fallback>
        </mc:AlternateContent>
      </w:r>
      <w:r>
        <w:rPr>
          <w:rFonts w:ascii="仿宋_GB2312" w:hAnsi="黑体" w:eastAsia="仿宋_GB2312"/>
          <w:sz w:val="30"/>
          <w:szCs w:val="30"/>
        </w:rPr>
        <mc:AlternateContent>
          <mc:Choice Requires="wps">
            <w:drawing>
              <wp:anchor distT="0" distB="0" distL="114300" distR="114300" simplePos="0" relativeHeight="251672576" behindDoc="0" locked="0" layoutInCell="1" allowOverlap="1">
                <wp:simplePos x="0" y="0"/>
                <wp:positionH relativeFrom="column">
                  <wp:posOffset>-86360</wp:posOffset>
                </wp:positionH>
                <wp:positionV relativeFrom="paragraph">
                  <wp:posOffset>40640</wp:posOffset>
                </wp:positionV>
                <wp:extent cx="2918460" cy="845820"/>
                <wp:effectExtent l="0" t="0" r="0" b="0"/>
                <wp:wrapNone/>
                <wp:docPr id="2" name="矩形 17"/>
                <wp:cNvGraphicFramePr/>
                <a:graphic xmlns:a="http://schemas.openxmlformats.org/drawingml/2006/main">
                  <a:graphicData uri="http://schemas.microsoft.com/office/word/2010/wordprocessingShape">
                    <wps:wsp>
                      <wps:cNvSpPr/>
                      <wps:spPr>
                        <a:xfrm>
                          <a:off x="0" y="0"/>
                          <a:ext cx="2918460" cy="845820"/>
                        </a:xfrm>
                        <a:prstGeom prst="rect">
                          <a:avLst/>
                        </a:prstGeom>
                        <a:noFill/>
                        <a:ln w="9525">
                          <a:noFill/>
                        </a:ln>
                      </wps:spPr>
                      <wps:txb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开课部门：</w:t>
                            </w:r>
                            <w:r>
                              <w:rPr>
                                <w:rFonts w:hint="eastAsia" w:ascii="仿宋_GB2312" w:hAnsi="黑体" w:eastAsia="仿宋_GB2312"/>
                                <w:sz w:val="30"/>
                                <w:szCs w:val="30"/>
                                <w:lang w:val="en-US" w:eastAsia="zh-CN"/>
                              </w:rPr>
                              <w:t>商学院</w:t>
                            </w:r>
                            <w:r>
                              <w:rPr>
                                <w:rFonts w:hint="eastAsia" w:ascii="仿宋_GB2312" w:hAnsi="黑体" w:eastAsia="仿宋_GB2312"/>
                                <w:sz w:val="30"/>
                                <w:szCs w:val="30"/>
                              </w:rPr>
                              <w:t xml:space="preserve">                    </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编制时间：</w:t>
                            </w:r>
                            <w:r>
                              <w:rPr>
                                <w:rFonts w:hint="eastAsia" w:ascii="仿宋_GB2312" w:hAnsi="黑体" w:eastAsia="仿宋_GB2312"/>
                                <w:sz w:val="30"/>
                                <w:szCs w:val="30"/>
                                <w:lang w:val="en-US" w:eastAsia="zh-CN"/>
                              </w:rPr>
                              <w:t>2019.6</w:t>
                            </w:r>
                            <w:r>
                              <w:rPr>
                                <w:rFonts w:hint="eastAsia" w:ascii="仿宋_GB2312" w:hAnsi="黑体" w:eastAsia="仿宋_GB2312"/>
                                <w:sz w:val="30"/>
                                <w:szCs w:val="30"/>
                              </w:rPr>
                              <w:t xml:space="preserve">                  </w:t>
                            </w:r>
                          </w:p>
                          <w:p/>
                        </w:txbxContent>
                      </wps:txbx>
                      <wps:bodyPr anchor="ctr" upright="1"/>
                    </wps:wsp>
                  </a:graphicData>
                </a:graphic>
              </wp:anchor>
            </w:drawing>
          </mc:Choice>
          <mc:Fallback>
            <w:pict>
              <v:rect id="矩形 17" o:spid="_x0000_s1026" o:spt="1" style="position:absolute;left:0pt;margin-left:-6.8pt;margin-top:3.2pt;height:66.6pt;width:229.8pt;z-index:251672576;v-text-anchor:middle;mso-width-relative:page;mso-height-relative:page;" filled="f" stroked="f" coordsize="21600,21600"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CGPcc11AAAAAkBAAAPAAAAAAAAAAEAIAAAACIAAABk&#10;cnMvZG93bnJldi54bWxQSwECFAAUAAAACACHTuJAI7zOO5gBAAAKAwAADgAAAAAAAAABACAAAAAj&#10;AQAAZHJzL2Uyb0RvYy54bWxQSwUGAAAAAAYABgBZAQAALQUAAAAA&#10;">
                <v:fill on="f" focussize="0,0"/>
                <v:stroke on="f"/>
                <v:imagedata o:title=""/>
                <o:lock v:ext="edit" aspectratio="f"/>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开课部门：</w:t>
                      </w:r>
                      <w:r>
                        <w:rPr>
                          <w:rFonts w:hint="eastAsia" w:ascii="仿宋_GB2312" w:hAnsi="黑体" w:eastAsia="仿宋_GB2312"/>
                          <w:sz w:val="30"/>
                          <w:szCs w:val="30"/>
                          <w:lang w:val="en-US" w:eastAsia="zh-CN"/>
                        </w:rPr>
                        <w:t>商学院</w:t>
                      </w:r>
                      <w:r>
                        <w:rPr>
                          <w:rFonts w:hint="eastAsia" w:ascii="仿宋_GB2312" w:hAnsi="黑体" w:eastAsia="仿宋_GB2312"/>
                          <w:sz w:val="30"/>
                          <w:szCs w:val="30"/>
                        </w:rPr>
                        <w:t xml:space="preserve">                    </w:t>
                      </w:r>
                    </w:p>
                    <w:p>
                      <w:pPr>
                        <w:spacing w:line="360" w:lineRule="auto"/>
                        <w:jc w:val="left"/>
                        <w:outlineLvl w:val="0"/>
                        <w:rPr>
                          <w:rFonts w:hint="eastAsia" w:ascii="仿宋_GB2312" w:hAnsi="黑体" w:eastAsia="仿宋_GB2312"/>
                          <w:sz w:val="30"/>
                          <w:szCs w:val="30"/>
                        </w:rPr>
                      </w:pPr>
                      <w:r>
                        <w:rPr>
                          <w:rFonts w:hint="eastAsia" w:ascii="仿宋_GB2312" w:hAnsi="黑体" w:eastAsia="仿宋_GB2312"/>
                          <w:sz w:val="30"/>
                          <w:szCs w:val="30"/>
                        </w:rPr>
                        <w:t>编制时间：</w:t>
                      </w:r>
                      <w:r>
                        <w:rPr>
                          <w:rFonts w:hint="eastAsia" w:ascii="仿宋_GB2312" w:hAnsi="黑体" w:eastAsia="仿宋_GB2312"/>
                          <w:sz w:val="30"/>
                          <w:szCs w:val="30"/>
                          <w:lang w:val="en-US" w:eastAsia="zh-CN"/>
                        </w:rPr>
                        <w:t>2019.6</w:t>
                      </w:r>
                      <w:r>
                        <w:rPr>
                          <w:rFonts w:hint="eastAsia" w:ascii="仿宋_GB2312" w:hAnsi="黑体" w:eastAsia="仿宋_GB2312"/>
                          <w:sz w:val="30"/>
                          <w:szCs w:val="30"/>
                        </w:rPr>
                        <w:t xml:space="preserve">                  </w:t>
                      </w:r>
                    </w:p>
                    <w:p/>
                  </w:txbxContent>
                </v:textbox>
              </v:rect>
            </w:pict>
          </mc:Fallback>
        </mc:AlternateContent>
      </w:r>
    </w:p>
    <w:p>
      <w:pPr>
        <w:spacing w:line="360" w:lineRule="auto"/>
        <w:jc w:val="left"/>
        <w:outlineLvl w:val="0"/>
        <w:rPr>
          <w:rFonts w:hint="eastAsia" w:ascii="仿宋_GB2312" w:hAnsi="黑体" w:eastAsia="仿宋_GB2312"/>
          <w:sz w:val="30"/>
          <w:szCs w:val="30"/>
        </w:rPr>
      </w:pPr>
    </w:p>
    <w:p>
      <w:pPr>
        <w:jc w:val="left"/>
        <w:outlineLvl w:val="0"/>
        <w:rPr>
          <w:rFonts w:hint="eastAsia" w:ascii="宋体" w:hAnsi="宋体" w:eastAsia="宋体"/>
          <w:bCs/>
          <w:color w:val="FF0000"/>
          <w:szCs w:val="21"/>
        </w:rPr>
      </w:pPr>
      <w:r>
        <w:rPr>
          <w:rFonts w:hint="eastAsia" w:ascii="仿宋_GB2312" w:hAnsi="黑体" w:eastAsia="仿宋_GB2312"/>
          <w:sz w:val="30"/>
          <w:szCs w:val="30"/>
        </w:rPr>
        <w:t xml:space="preserve"> </w:t>
      </w:r>
      <w:r>
        <w:rPr>
          <w:rFonts w:hint="eastAsia" w:ascii="宋体" w:hAnsi="宋体" w:eastAsia="宋体"/>
          <w:bCs/>
          <w:color w:val="FF0000"/>
          <w:szCs w:val="21"/>
        </w:rPr>
        <w:t xml:space="preserve"> </w:t>
      </w:r>
    </w:p>
    <w:p>
      <w:pPr>
        <w:spacing w:line="360" w:lineRule="auto"/>
        <w:jc w:val="left"/>
        <w:outlineLvl w:val="0"/>
        <w:rPr>
          <w:rFonts w:ascii="黑体" w:hAnsi="黑体" w:eastAsia="黑体"/>
          <w:sz w:val="30"/>
          <w:szCs w:val="30"/>
        </w:rPr>
      </w:pPr>
      <w:r>
        <w:rPr>
          <w:rFonts w:hint="eastAsia" w:ascii="黑体" w:hAnsi="黑体" w:eastAsia="黑体"/>
          <w:sz w:val="30"/>
          <w:szCs w:val="30"/>
        </w:rPr>
        <w:t>一、课程基本信息</w:t>
      </w:r>
      <w:bookmarkEnd w:id="0"/>
      <w:bookmarkEnd w:id="1"/>
    </w:p>
    <w:tbl>
      <w:tblPr>
        <w:tblStyle w:val="10"/>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课程名称</w:t>
            </w:r>
          </w:p>
        </w:tc>
        <w:tc>
          <w:tcPr>
            <w:tcW w:w="935"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中文</w:t>
            </w:r>
          </w:p>
        </w:tc>
        <w:tc>
          <w:tcPr>
            <w:tcW w:w="7029" w:type="dxa"/>
            <w:gridSpan w:val="3"/>
            <w:tcBorders>
              <w:lef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网络与大数据营销实践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jc w:val="center"/>
              <w:rPr>
                <w:rFonts w:ascii="宋体" w:hAnsi="宋体" w:eastAsia="宋体"/>
                <w:sz w:val="24"/>
                <w:szCs w:val="24"/>
              </w:rPr>
            </w:pPr>
          </w:p>
        </w:tc>
        <w:tc>
          <w:tcPr>
            <w:tcW w:w="935"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英文</w:t>
            </w:r>
          </w:p>
        </w:tc>
        <w:tc>
          <w:tcPr>
            <w:tcW w:w="7029" w:type="dxa"/>
            <w:gridSpan w:val="3"/>
            <w:tcBorders>
              <w:left w:val="single" w:color="auto" w:sz="4" w:space="0"/>
            </w:tcBorders>
            <w:vAlign w:val="center"/>
          </w:tcPr>
          <w:p>
            <w:pPr>
              <w:jc w:val="center"/>
              <w:rPr>
                <w:rFonts w:hint="eastAsia" w:ascii="宋体" w:hAnsi="宋体" w:eastAsia="宋体"/>
                <w:sz w:val="24"/>
                <w:szCs w:val="24"/>
                <w:lang w:val="en-US" w:eastAsia="zh-CN"/>
              </w:rPr>
            </w:pPr>
            <w:r>
              <w:rPr>
                <w:rFonts w:hint="eastAsia" w:ascii="宋体" w:hAnsi="宋体" w:eastAsia="宋体" w:cs="宋体"/>
                <w:sz w:val="24"/>
                <w:szCs w:val="24"/>
                <w:lang w:val="en-US" w:eastAsia="zh-CN"/>
              </w:rPr>
              <w:t>Network And Big Data Marketing Practic</w:t>
            </w:r>
            <w:r>
              <w:rPr>
                <w:rFonts w:ascii="宋体" w:hAnsi="宋体" w:eastAsia="宋体" w:cs="宋体"/>
                <w:sz w:val="24"/>
                <w:szCs w:val="24"/>
              </w:rPr>
              <w:t>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课程代码</w:t>
            </w:r>
          </w:p>
        </w:tc>
        <w:tc>
          <w:tcPr>
            <w:tcW w:w="3083" w:type="dxa"/>
            <w:gridSpan w:val="2"/>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cs="宋体"/>
                <w:color w:val="000000"/>
                <w:sz w:val="21"/>
                <w:szCs w:val="21"/>
              </w:rPr>
              <w:t>1805</w:t>
            </w:r>
            <w:r>
              <w:rPr>
                <w:rFonts w:hint="eastAsia" w:ascii="宋体" w:hAnsi="宋体" w:eastAsia="宋体" w:cs="宋体"/>
                <w:color w:val="000000"/>
                <w:sz w:val="21"/>
                <w:szCs w:val="21"/>
                <w:lang w:val="en-US" w:eastAsia="zh-CN"/>
              </w:rPr>
              <w:t>8</w:t>
            </w: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4</w:t>
            </w:r>
            <w:r>
              <w:rPr>
                <w:rFonts w:hint="eastAsia" w:ascii="宋体" w:hAnsi="宋体" w:eastAsia="宋体" w:cs="宋体"/>
                <w:color w:val="000000"/>
                <w:sz w:val="21"/>
                <w:szCs w:val="21"/>
              </w:rPr>
              <w:t>0</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00</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课程性质</w:t>
            </w:r>
          </w:p>
        </w:tc>
        <w:tc>
          <w:tcPr>
            <w:tcW w:w="3147" w:type="dxa"/>
            <w:tcBorders>
              <w:left w:val="single" w:color="auto" w:sz="4" w:space="0"/>
            </w:tcBorders>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实践课程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课程学分</w:t>
            </w:r>
          </w:p>
        </w:tc>
        <w:tc>
          <w:tcPr>
            <w:tcW w:w="3083" w:type="dxa"/>
            <w:gridSpan w:val="2"/>
            <w:tcBorders>
              <w:left w:val="single" w:color="auto" w:sz="4" w:space="0"/>
              <w:right w:val="single" w:color="auto" w:sz="4" w:space="0"/>
            </w:tcBorders>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2</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课程学时</w:t>
            </w:r>
          </w:p>
        </w:tc>
        <w:tc>
          <w:tcPr>
            <w:tcW w:w="3147" w:type="dxa"/>
            <w:tcBorders>
              <w:lef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32</w:t>
            </w:r>
            <w:bookmarkStart w:id="9" w:name="_GoBack"/>
            <w:bookmarkEnd w:id="9"/>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适用专业</w:t>
            </w:r>
          </w:p>
        </w:tc>
        <w:tc>
          <w:tcPr>
            <w:tcW w:w="3083" w:type="dxa"/>
            <w:gridSpan w:val="2"/>
            <w:tcBorders>
              <w:left w:val="single" w:color="auto" w:sz="4" w:space="0"/>
              <w:right w:val="single" w:color="auto" w:sz="4" w:space="0"/>
            </w:tcBorders>
            <w:vAlign w:val="center"/>
          </w:tcPr>
          <w:p>
            <w:pPr>
              <w:jc w:val="center"/>
              <w:rPr>
                <w:rFonts w:hint="eastAsia" w:ascii="宋体" w:hAnsi="宋体" w:eastAsia="宋体"/>
                <w:sz w:val="24"/>
                <w:szCs w:val="24"/>
                <w:lang w:val="en-US" w:eastAsia="zh-CN"/>
              </w:rPr>
            </w:pPr>
            <w:r>
              <w:rPr>
                <w:rFonts w:hint="eastAsia" w:ascii="宋体" w:hAnsi="宋体" w:eastAsia="宋体"/>
                <w:sz w:val="24"/>
                <w:szCs w:val="24"/>
                <w:lang w:val="en-US" w:eastAsia="zh-CN"/>
              </w:rPr>
              <w:t>市场营销</w:t>
            </w:r>
          </w:p>
        </w:tc>
        <w:tc>
          <w:tcPr>
            <w:tcW w:w="1734"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课程组负责人</w:t>
            </w:r>
          </w:p>
        </w:tc>
        <w:tc>
          <w:tcPr>
            <w:tcW w:w="3147" w:type="dxa"/>
            <w:tcBorders>
              <w:left w:val="single" w:color="auto" w:sz="4" w:space="0"/>
            </w:tcBorders>
            <w:vAlign w:val="center"/>
          </w:tcPr>
          <w:p>
            <w:pPr>
              <w:jc w:val="center"/>
              <w:rPr>
                <w:rFonts w:hint="default" w:ascii="宋体" w:hAnsi="宋体" w:eastAsia="宋体"/>
                <w:sz w:val="24"/>
                <w:szCs w:val="24"/>
                <w:lang w:val="en-US" w:eastAsia="zh-CN"/>
              </w:rPr>
            </w:pPr>
            <w:r>
              <w:rPr>
                <w:rFonts w:hint="eastAsia" w:ascii="宋体" w:hAnsi="宋体" w:eastAsia="宋体"/>
                <w:sz w:val="24"/>
                <w:szCs w:val="24"/>
                <w:lang w:val="en-US" w:eastAsia="zh-CN"/>
              </w:rPr>
              <w:t>陈耀庭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46"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课程组成员</w:t>
            </w:r>
          </w:p>
        </w:tc>
        <w:tc>
          <w:tcPr>
            <w:tcW w:w="7964" w:type="dxa"/>
            <w:gridSpan w:val="4"/>
            <w:tcBorders>
              <w:left w:val="single" w:color="auto" w:sz="4" w:space="0"/>
            </w:tcBorders>
            <w:vAlign w:val="center"/>
          </w:tcPr>
          <w:p>
            <w:pPr>
              <w:jc w:val="left"/>
              <w:rPr>
                <w:rFonts w:ascii="宋体" w:hAnsi="宋体" w:eastAsia="宋体"/>
                <w:sz w:val="24"/>
                <w:szCs w:val="24"/>
              </w:rPr>
            </w:pPr>
            <w:r>
              <w:rPr>
                <w:rFonts w:hint="eastAsia" w:ascii="宋体" w:hAnsi="宋体" w:eastAsia="宋体"/>
                <w:sz w:val="24"/>
                <w:szCs w:val="24"/>
                <w:lang w:val="en-US" w:eastAsia="zh-CN"/>
              </w:rPr>
              <w:t>陈耀庭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6"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先修课程</w:t>
            </w:r>
          </w:p>
        </w:tc>
        <w:tc>
          <w:tcPr>
            <w:tcW w:w="7964" w:type="dxa"/>
            <w:gridSpan w:val="4"/>
            <w:tcBorders>
              <w:left w:val="single" w:color="auto" w:sz="4" w:space="0"/>
            </w:tcBorders>
            <w:vAlign w:val="center"/>
          </w:tcPr>
          <w:p>
            <w:pPr>
              <w:jc w:val="left"/>
              <w:rPr>
                <w:rFonts w:hint="default" w:ascii="宋体" w:hAnsi="宋体" w:eastAsia="宋体"/>
                <w:sz w:val="24"/>
                <w:szCs w:val="24"/>
                <w:lang w:val="en-US" w:eastAsia="zh-CN"/>
              </w:rPr>
            </w:pPr>
            <w:r>
              <w:rPr>
                <w:rFonts w:hint="eastAsia" w:ascii="宋体" w:hAnsi="宋体" w:eastAsia="宋体"/>
                <w:sz w:val="24"/>
                <w:szCs w:val="24"/>
                <w:lang w:val="en-US" w:eastAsia="zh-CN"/>
              </w:rPr>
              <w:t>网络营销、大数据营销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2"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选用教材</w:t>
            </w:r>
          </w:p>
        </w:tc>
        <w:tc>
          <w:tcPr>
            <w:tcW w:w="7964" w:type="dxa"/>
            <w:gridSpan w:val="4"/>
            <w:tcBorders>
              <w:left w:val="single" w:color="auto" w:sz="4" w:space="0"/>
            </w:tcBorders>
            <w:vAlign w:val="center"/>
          </w:tcPr>
          <w:p>
            <w:pPr>
              <w:jc w:val="left"/>
              <w:rPr>
                <w:rFonts w:ascii="宋体" w:hAnsi="宋体" w:eastAsia="宋体"/>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06"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参考书目</w:t>
            </w:r>
          </w:p>
        </w:tc>
        <w:tc>
          <w:tcPr>
            <w:tcW w:w="7964" w:type="dxa"/>
            <w:gridSpan w:val="4"/>
            <w:tcBorders>
              <w:left w:val="single" w:color="auto" w:sz="4" w:space="0"/>
            </w:tcBorders>
            <w:vAlign w:val="center"/>
          </w:tcPr>
          <w:p>
            <w:pPr>
              <w:jc w:val="left"/>
              <w:rPr>
                <w:rFonts w:hint="default" w:ascii="宋体" w:hAnsi="宋体" w:eastAsia="宋体"/>
                <w:sz w:val="24"/>
                <w:szCs w:val="24"/>
                <w:lang w:val="en-US" w:eastAsia="zh-CN"/>
              </w:rPr>
            </w:pPr>
            <w:r>
              <w:rPr>
                <w:rFonts w:hint="eastAsia" w:ascii="宋体" w:hAnsi="宋体" w:eastAsia="宋体"/>
                <w:sz w:val="24"/>
                <w:szCs w:val="24"/>
                <w:lang w:val="en-US" w:eastAsia="zh-CN"/>
              </w:rPr>
              <w:t>《网络营销基础与实践》第5版（冯英健 著，清华大学出版社，书号：9787302447696），2016年出版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26"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szCs w:val="24"/>
              </w:rPr>
            </w:pPr>
            <w:r>
              <w:rPr>
                <w:rFonts w:hint="eastAsia" w:ascii="宋体" w:hAnsi="宋体" w:eastAsia="宋体"/>
                <w:sz w:val="24"/>
                <w:szCs w:val="24"/>
              </w:rPr>
              <w:t>推荐教材</w:t>
            </w:r>
          </w:p>
        </w:tc>
        <w:tc>
          <w:tcPr>
            <w:tcW w:w="7964" w:type="dxa"/>
            <w:gridSpan w:val="4"/>
            <w:tcBorders>
              <w:left w:val="single" w:color="auto" w:sz="4" w:space="0"/>
            </w:tcBorders>
            <w:vAlign w:val="center"/>
          </w:tcPr>
          <w:p>
            <w:pPr>
              <w:jc w:val="left"/>
              <w:rPr>
                <w:rFonts w:ascii="宋体" w:hAnsi="宋体" w:eastAsia="宋体"/>
                <w:sz w:val="24"/>
                <w:szCs w:val="24"/>
              </w:rPr>
            </w:pPr>
          </w:p>
        </w:tc>
      </w:tr>
    </w:tbl>
    <w:p>
      <w:pPr>
        <w:spacing w:line="480" w:lineRule="exact"/>
        <w:jc w:val="left"/>
        <w:rPr>
          <w:rFonts w:ascii="仿宋_GB2312" w:hAnsi="宋体" w:eastAsia="仿宋_GB2312"/>
          <w:b/>
          <w:sz w:val="28"/>
          <w:szCs w:val="28"/>
        </w:rPr>
      </w:pPr>
    </w:p>
    <w:p>
      <w:pPr>
        <w:spacing w:line="480" w:lineRule="exact"/>
        <w:jc w:val="left"/>
        <w:rPr>
          <w:rFonts w:ascii="仿宋_GB2312" w:hAnsi="宋体" w:eastAsia="仿宋_GB2312"/>
          <w:b/>
          <w:sz w:val="28"/>
          <w:szCs w:val="28"/>
        </w:rPr>
      </w:pPr>
    </w:p>
    <w:p>
      <w:pPr>
        <w:widowControl/>
        <w:spacing w:line="360" w:lineRule="auto"/>
        <w:jc w:val="left"/>
        <w:outlineLvl w:val="0"/>
        <w:rPr>
          <w:rFonts w:ascii="黑体" w:hAnsi="黑体" w:eastAsia="黑体"/>
          <w:sz w:val="30"/>
          <w:szCs w:val="30"/>
        </w:rPr>
      </w:pPr>
      <w:bookmarkStart w:id="2" w:name="_Toc2371664"/>
      <w:bookmarkStart w:id="3" w:name="_Toc4406546"/>
      <w:r>
        <w:rPr>
          <w:rFonts w:hint="eastAsia" w:ascii="黑体" w:hAnsi="黑体" w:eastAsia="黑体"/>
          <w:sz w:val="30"/>
          <w:szCs w:val="30"/>
        </w:rPr>
        <w:t>二、课程目标</w:t>
      </w:r>
      <w:bookmarkEnd w:id="2"/>
      <w:bookmarkEnd w:id="3"/>
    </w:p>
    <w:p>
      <w:pPr>
        <w:spacing w:line="480" w:lineRule="exact"/>
        <w:jc w:val="left"/>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10"/>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仿宋_GB2312" w:hAnsi="宋体" w:eastAsia="仿宋_GB2312"/>
                <w:sz w:val="28"/>
                <w:szCs w:val="28"/>
              </w:rPr>
              <w:t xml:space="preserve">   </w:t>
            </w: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jc w:val="left"/>
              <w:rPr>
                <w:rFonts w:hint="default" w:ascii="宋体" w:hAnsi="宋体" w:eastAsia="宋体"/>
                <w:sz w:val="24"/>
                <w:szCs w:val="24"/>
                <w:lang w:val="en-US" w:eastAsia="zh-CN"/>
              </w:rPr>
            </w:pPr>
            <w:r>
              <w:rPr>
                <w:rFonts w:hint="eastAsia" w:ascii="宋体" w:hAnsi="宋体" w:eastAsia="宋体"/>
                <w:sz w:val="24"/>
                <w:szCs w:val="24"/>
                <w:lang w:val="en-US" w:eastAsia="zh-CN"/>
              </w:rPr>
              <w:t>使学生掌握开展网络与大数据营销活动所需要的基本知识。认知网络与大数据营销的基本内涵和网络与大数据营销活动的特殊性，辨证地认识和分析网络与大数据营销者、网络与大数据营销机会、网络与大数据营销资源、网络与大数据营销计划和网络与大数据营销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jc w:val="left"/>
              <w:rPr>
                <w:rFonts w:hint="eastAsia" w:ascii="宋体" w:hAnsi="宋体" w:eastAsia="宋体"/>
                <w:sz w:val="24"/>
                <w:szCs w:val="24"/>
                <w:lang w:val="en-US" w:eastAsia="zh-CN"/>
              </w:rPr>
            </w:pPr>
            <w:r>
              <w:rPr>
                <w:rFonts w:hint="eastAsia" w:ascii="宋体" w:hAnsi="宋体" w:eastAsia="宋体"/>
                <w:sz w:val="24"/>
                <w:szCs w:val="24"/>
                <w:lang w:val="en-US" w:eastAsia="zh-CN"/>
              </w:rPr>
              <w:t>使学生具备必要的网络与大数据营销能力。掌握网络与大数据营销资源整合与网络与大数据营销计划撰写的方法,熟悉新企业的开办流程与管理，提高创办和管理企业的综合素质和能力，掌握线上大数据营销的技巧与操作流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jc w:val="left"/>
              <w:rPr>
                <w:rFonts w:hint="eastAsia" w:ascii="宋体" w:hAnsi="宋体" w:eastAsia="宋体"/>
                <w:sz w:val="24"/>
                <w:szCs w:val="24"/>
                <w:lang w:val="en-US" w:eastAsia="zh-CN"/>
              </w:rPr>
            </w:pPr>
            <w:r>
              <w:rPr>
                <w:rFonts w:hint="eastAsia" w:ascii="宋体" w:hAnsi="宋体" w:eastAsia="宋体"/>
                <w:sz w:val="24"/>
                <w:szCs w:val="24"/>
                <w:lang w:val="en-US" w:eastAsia="zh-CN"/>
              </w:rPr>
              <w:t>使学生树立科学价值观念，主动适应国家经济社会发展和人的全面发展需求，正确理解网络与大数据营销与职业生涯发展的关系，自觉遵循网络和大数据营销规律，积极投身大数据营销实践</w:t>
            </w:r>
          </w:p>
        </w:tc>
      </w:tr>
    </w:tbl>
    <w:p>
      <w:pPr>
        <w:ind w:firstLine="420" w:firstLineChars="200"/>
        <w:rPr>
          <w:rFonts w:ascii="宋体" w:hAnsi="宋体" w:eastAsia="宋体"/>
          <w:color w:val="FF0000"/>
          <w:szCs w:val="21"/>
        </w:rPr>
      </w:pPr>
    </w:p>
    <w:p>
      <w:pPr>
        <w:spacing w:line="480" w:lineRule="exact"/>
        <w:jc w:val="left"/>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10"/>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spacing w:line="300" w:lineRule="exact"/>
              <w:jc w:val="center"/>
              <w:rPr>
                <w:rFonts w:ascii="宋体" w:hAnsi="宋体" w:eastAsia="宋体"/>
                <w:b/>
                <w:szCs w:val="21"/>
              </w:rPr>
            </w:pPr>
            <w:r>
              <w:rPr>
                <w:rFonts w:ascii="宋体" w:hAnsi="宋体" w:eastAsia="宋体"/>
                <w:b/>
                <w:szCs w:val="21"/>
              </w:rPr>
              <w:t>课程目标</w:t>
            </w:r>
          </w:p>
        </w:tc>
        <w:tc>
          <w:tcPr>
            <w:tcW w:w="2808" w:type="dxa"/>
            <w:vAlign w:val="center"/>
          </w:tcPr>
          <w:p>
            <w:pPr>
              <w:spacing w:line="300" w:lineRule="exact"/>
              <w:jc w:val="center"/>
              <w:rPr>
                <w:rFonts w:ascii="宋体" w:hAnsi="宋体" w:eastAsia="宋体"/>
                <w:b/>
                <w:szCs w:val="21"/>
              </w:rPr>
            </w:pPr>
            <w:r>
              <w:rPr>
                <w:rFonts w:ascii="宋体" w:hAnsi="宋体" w:eastAsia="宋体"/>
                <w:b/>
                <w:szCs w:val="21"/>
              </w:rPr>
              <w:t>支撑的毕业要求</w:t>
            </w:r>
          </w:p>
        </w:tc>
        <w:tc>
          <w:tcPr>
            <w:tcW w:w="5670" w:type="dxa"/>
            <w:vAlign w:val="center"/>
          </w:tcPr>
          <w:p>
            <w:pPr>
              <w:spacing w:line="300" w:lineRule="exact"/>
              <w:jc w:val="center"/>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75" w:hRule="atLeast"/>
          <w:jc w:val="center"/>
        </w:trPr>
        <w:tc>
          <w:tcPr>
            <w:tcW w:w="1509" w:type="dxa"/>
            <w:vAlign w:val="center"/>
          </w:tcPr>
          <w:p>
            <w:pPr>
              <w:spacing w:line="300" w:lineRule="exact"/>
              <w:jc w:val="center"/>
              <w:rPr>
                <w:rFonts w:ascii="宋体" w:hAnsi="宋体" w:eastAsia="宋体"/>
                <w:szCs w:val="21"/>
              </w:rPr>
            </w:pPr>
            <w:r>
              <w:rPr>
                <w:rFonts w:ascii="宋体" w:hAnsi="宋体" w:eastAsia="宋体"/>
                <w:szCs w:val="21"/>
              </w:rPr>
              <w:t>课程目标1</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1：知识获取能力。能够运用科学的方法，通过课堂、文献、网络、实习实践等渠道获取知识；善于学习和吸收知识并构建自己的知识体系。</w:t>
            </w:r>
          </w:p>
        </w:tc>
        <w:tc>
          <w:tcPr>
            <w:tcW w:w="5670" w:type="dxa"/>
            <w:vAlign w:val="center"/>
          </w:tcPr>
          <w:p>
            <w:pPr>
              <w:spacing w:line="300" w:lineRule="exact"/>
              <w:rPr>
                <w:rFonts w:hint="eastAsia" w:ascii="宋体" w:hAnsi="宋体" w:eastAsia="宋体"/>
                <w:szCs w:val="21"/>
              </w:rPr>
            </w:pPr>
            <w:r>
              <w:rPr>
                <w:rFonts w:hint="eastAsia" w:ascii="宋体" w:hAnsi="宋体" w:eastAsia="宋体"/>
                <w:szCs w:val="21"/>
              </w:rPr>
              <w:t>1.2 专业性知识。本专业学生须系统地掌握管理学</w:t>
            </w:r>
            <w:r>
              <w:rPr>
                <w:rFonts w:hint="eastAsia" w:ascii="宋体" w:hAnsi="宋体" w:eastAsia="宋体"/>
                <w:szCs w:val="21"/>
                <w:lang w:eastAsia="zh-CN"/>
              </w:rPr>
              <w:t>、</w:t>
            </w:r>
            <w:r>
              <w:rPr>
                <w:rFonts w:hint="eastAsia" w:ascii="宋体" w:hAnsi="宋体" w:eastAsia="宋体"/>
                <w:szCs w:val="21"/>
                <w:lang w:val="en-US" w:eastAsia="zh-CN"/>
              </w:rPr>
              <w:t>网络营销</w:t>
            </w:r>
            <w:r>
              <w:rPr>
                <w:rFonts w:hint="eastAsia" w:ascii="宋体" w:hAnsi="宋体" w:eastAsia="宋体"/>
                <w:szCs w:val="21"/>
              </w:rPr>
              <w:t>、</w:t>
            </w:r>
            <w:r>
              <w:rPr>
                <w:rFonts w:hint="eastAsia" w:ascii="宋体" w:hAnsi="宋体" w:eastAsia="宋体"/>
                <w:szCs w:val="21"/>
                <w:lang w:val="en-US" w:eastAsia="zh-CN"/>
              </w:rPr>
              <w:t>大数据营销学</w:t>
            </w:r>
            <w:r>
              <w:rPr>
                <w:rFonts w:hint="eastAsia" w:ascii="宋体" w:hAnsi="宋体" w:eastAsia="宋体"/>
                <w:szCs w:val="21"/>
              </w:rPr>
              <w:t>、市场营销学、</w:t>
            </w:r>
            <w:r>
              <w:rPr>
                <w:rFonts w:hint="eastAsia" w:ascii="宋体" w:hAnsi="宋体" w:eastAsia="宋体"/>
                <w:szCs w:val="21"/>
                <w:lang w:eastAsia="zh-CN"/>
              </w:rPr>
              <w:t>大数据营销</w:t>
            </w:r>
            <w:r>
              <w:rPr>
                <w:rFonts w:hint="eastAsia" w:ascii="宋体" w:hAnsi="宋体" w:eastAsia="宋体"/>
                <w:szCs w:val="21"/>
              </w:rPr>
              <w:t>学等工商管理类专业理论知识与方法，重点掌握市场营销学的理论前沿及发展动态。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spacing w:line="300" w:lineRule="exact"/>
              <w:jc w:val="center"/>
              <w:rPr>
                <w:rFonts w:ascii="宋体" w:hAnsi="宋体" w:eastAsia="宋体"/>
                <w:szCs w:val="21"/>
              </w:rPr>
            </w:pPr>
            <w:r>
              <w:rPr>
                <w:rFonts w:hint="eastAsia" w:ascii="宋体" w:hAnsi="宋体" w:eastAsia="宋体"/>
                <w:szCs w:val="21"/>
              </w:rPr>
              <w:t>课程目标2</w:t>
            </w:r>
          </w:p>
        </w:tc>
        <w:tc>
          <w:tcPr>
            <w:tcW w:w="2808" w:type="dxa"/>
            <w:vAlign w:val="center"/>
          </w:tcPr>
          <w:p>
            <w:pPr>
              <w:pStyle w:val="22"/>
              <w:ind w:left="0" w:leftChars="0" w:firstLine="0" w:firstLineChars="0"/>
              <w:rPr>
                <w:rFonts w:ascii="宋体" w:hAnsi="宋体" w:eastAsia="宋体"/>
                <w:szCs w:val="21"/>
              </w:rPr>
            </w:pPr>
            <w:r>
              <w:rPr>
                <w:rFonts w:hint="eastAsia" w:ascii="宋体" w:hAnsi="宋体" w:eastAsia="宋体" w:cstheme="minorBidi"/>
                <w:kern w:val="2"/>
                <w:sz w:val="21"/>
                <w:szCs w:val="21"/>
                <w:lang w:val="en-US" w:eastAsia="zh-CN" w:bidi="ar-SA"/>
              </w:rPr>
              <w:t>毕业要求2：知识应用能力。能够应用管理理论和方法，发现、分析并解决企业营销实践问题；</w:t>
            </w:r>
          </w:p>
        </w:tc>
        <w:tc>
          <w:tcPr>
            <w:tcW w:w="5670" w:type="dxa"/>
            <w:vAlign w:val="center"/>
          </w:tcPr>
          <w:p>
            <w:pPr>
              <w:spacing w:line="300" w:lineRule="exact"/>
              <w:jc w:val="left"/>
              <w:rPr>
                <w:rFonts w:ascii="宋体" w:hAnsi="宋体" w:eastAsia="宋体"/>
                <w:szCs w:val="21"/>
              </w:rPr>
            </w:pPr>
            <w:r>
              <w:rPr>
                <w:rFonts w:hint="eastAsia" w:ascii="宋体" w:hAnsi="宋体" w:eastAsia="宋体"/>
                <w:szCs w:val="21"/>
              </w:rPr>
              <w:t>2.1 专业知识应用能力。具有国际视野，系统掌握市场营销专业基础知识。具备市场调查与预测、营销策划、销售管理等组织管理问题的敏锐性和判断力，并能够运用市场营销学理论和方法，系统分析、解决企业的营销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Align w:val="center"/>
          </w:tcPr>
          <w:p>
            <w:pPr>
              <w:spacing w:line="300" w:lineRule="exact"/>
              <w:jc w:val="center"/>
              <w:rPr>
                <w:rFonts w:ascii="宋体" w:hAnsi="宋体" w:eastAsia="宋体"/>
                <w:szCs w:val="21"/>
              </w:rPr>
            </w:pPr>
            <w:r>
              <w:rPr>
                <w:rFonts w:hint="eastAsia" w:ascii="宋体" w:hAnsi="宋体" w:eastAsia="宋体"/>
                <w:szCs w:val="21"/>
              </w:rPr>
              <w:t>课程目标3</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毕业要求4：</w:t>
            </w:r>
            <w:r>
              <w:rPr>
                <w:rFonts w:hint="eastAsia" w:ascii="宋体" w:hAnsi="宋体" w:eastAsia="宋体"/>
                <w:szCs w:val="21"/>
                <w:lang w:val="en-US" w:eastAsia="zh-CN"/>
              </w:rPr>
              <w:t>分析</w:t>
            </w:r>
            <w:r>
              <w:rPr>
                <w:rFonts w:hint="eastAsia" w:ascii="宋体" w:hAnsi="宋体" w:eastAsia="宋体"/>
                <w:szCs w:val="21"/>
                <w:lang w:eastAsia="zh-CN"/>
              </w:rPr>
              <w:t>网络与大数据营销</w:t>
            </w:r>
            <w:r>
              <w:rPr>
                <w:rFonts w:hint="eastAsia" w:ascii="宋体" w:hAnsi="宋体" w:eastAsia="宋体"/>
                <w:szCs w:val="21"/>
              </w:rPr>
              <w:t>能力</w:t>
            </w:r>
          </w:p>
        </w:tc>
        <w:tc>
          <w:tcPr>
            <w:tcW w:w="5670" w:type="dxa"/>
            <w:vAlign w:val="center"/>
          </w:tcPr>
          <w:p>
            <w:pPr>
              <w:spacing w:line="300" w:lineRule="exact"/>
              <w:jc w:val="left"/>
              <w:rPr>
                <w:rFonts w:ascii="宋体" w:hAnsi="宋体" w:eastAsia="宋体"/>
                <w:szCs w:val="21"/>
              </w:rPr>
            </w:pPr>
            <w:r>
              <w:rPr>
                <w:rFonts w:hint="eastAsia" w:ascii="宋体" w:hAnsi="宋体" w:eastAsia="宋体"/>
                <w:szCs w:val="21"/>
              </w:rPr>
              <w:t>4.3 具有</w:t>
            </w:r>
            <w:r>
              <w:rPr>
                <w:rFonts w:hint="eastAsia" w:ascii="宋体" w:hAnsi="宋体" w:eastAsia="宋体"/>
                <w:szCs w:val="21"/>
                <w:lang w:eastAsia="zh-CN"/>
              </w:rPr>
              <w:t>网络营销</w:t>
            </w:r>
            <w:r>
              <w:rPr>
                <w:rFonts w:hint="eastAsia" w:ascii="宋体" w:hAnsi="宋体" w:eastAsia="宋体"/>
                <w:szCs w:val="21"/>
              </w:rPr>
              <w:t>意识，通过参与课外科研训练、学科竞赛、文化活动、学科技能训练，具备</w:t>
            </w:r>
            <w:r>
              <w:rPr>
                <w:rFonts w:hint="eastAsia" w:ascii="宋体" w:hAnsi="宋体" w:eastAsia="宋体"/>
                <w:szCs w:val="21"/>
                <w:lang w:val="en-US" w:eastAsia="zh-CN"/>
              </w:rPr>
              <w:t>参与</w:t>
            </w:r>
            <w:r>
              <w:rPr>
                <w:rFonts w:hint="eastAsia" w:ascii="宋体" w:hAnsi="宋体" w:eastAsia="宋体"/>
                <w:szCs w:val="21"/>
                <w:lang w:eastAsia="zh-CN"/>
              </w:rPr>
              <w:t>网络与大数据营销</w:t>
            </w:r>
            <w:r>
              <w:rPr>
                <w:rFonts w:hint="eastAsia" w:ascii="宋体" w:hAnsi="宋体" w:eastAsia="宋体"/>
                <w:szCs w:val="21"/>
              </w:rPr>
              <w:t>等实践活动能力。</w:t>
            </w:r>
          </w:p>
        </w:tc>
      </w:tr>
    </w:tbl>
    <w:p>
      <w:pPr>
        <w:spacing w:beforeLines="100" w:afterLines="50" w:line="360" w:lineRule="auto"/>
        <w:jc w:val="left"/>
        <w:outlineLvl w:val="0"/>
        <w:rPr>
          <w:rFonts w:ascii="黑体" w:hAnsi="黑体" w:eastAsia="黑体"/>
          <w:sz w:val="30"/>
          <w:szCs w:val="30"/>
        </w:rPr>
      </w:pPr>
      <w:bookmarkStart w:id="4" w:name="_Toc4406547"/>
      <w:bookmarkStart w:id="5" w:name="_Toc2371665"/>
      <w:r>
        <w:rPr>
          <w:rFonts w:ascii="黑体" w:hAnsi="黑体" w:eastAsia="黑体"/>
          <w:sz w:val="30"/>
          <w:szCs w:val="30"/>
        </w:rPr>
        <w:t>三</w:t>
      </w:r>
      <w:r>
        <w:rPr>
          <w:rFonts w:hint="eastAsia" w:ascii="黑体" w:hAnsi="黑体" w:eastAsia="黑体"/>
          <w:sz w:val="30"/>
          <w:szCs w:val="30"/>
        </w:rPr>
        <w:t>、课程教学要求与重难点</w:t>
      </w:r>
      <w:bookmarkEnd w:id="4"/>
    </w:p>
    <w:tbl>
      <w:tblPr>
        <w:tblStyle w:val="9"/>
        <w:tblpPr w:leftFromText="180" w:rightFromText="180" w:vertAnchor="text" w:horzAnchor="page" w:tblpX="1230" w:tblpY="813"/>
        <w:tblOverlap w:val="never"/>
        <w:tblW w:w="8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996"/>
        <w:gridCol w:w="3909"/>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1996"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3909" w:type="dxa"/>
            <w:vAlign w:val="center"/>
          </w:tcPr>
          <w:p>
            <w:pPr>
              <w:spacing w:line="280" w:lineRule="exact"/>
              <w:jc w:val="center"/>
              <w:rPr>
                <w:rFonts w:ascii="宋体" w:hAnsi="宋体" w:eastAsia="宋体"/>
                <w:b/>
                <w:szCs w:val="21"/>
              </w:rPr>
            </w:pPr>
            <w:r>
              <w:rPr>
                <w:rFonts w:hint="eastAsia" w:ascii="宋体" w:hAnsi="宋体" w:eastAsia="宋体"/>
                <w:b/>
                <w:szCs w:val="21"/>
              </w:rPr>
              <w:t>教学要求</w:t>
            </w:r>
          </w:p>
        </w:tc>
        <w:tc>
          <w:tcPr>
            <w:tcW w:w="2100" w:type="dxa"/>
            <w:vAlign w:val="center"/>
          </w:tcPr>
          <w:p>
            <w:pPr>
              <w:spacing w:line="280" w:lineRule="exact"/>
              <w:jc w:val="center"/>
              <w:rPr>
                <w:rFonts w:hint="default" w:ascii="宋体" w:hAnsi="宋体" w:eastAsia="宋体"/>
                <w:b/>
                <w:szCs w:val="21"/>
                <w:lang w:val="en-US" w:eastAsia="zh-CN"/>
              </w:rPr>
            </w:pPr>
            <w:r>
              <w:rPr>
                <w:rFonts w:hint="eastAsia" w:ascii="宋体" w:hAnsi="宋体" w:eastAsia="宋体"/>
                <w:b/>
                <w:szCs w:val="21"/>
              </w:rPr>
              <w:t>教学重点</w:t>
            </w:r>
            <w:r>
              <w:rPr>
                <w:rFonts w:hint="eastAsia" w:ascii="宋体" w:hAnsi="宋体" w:eastAsia="宋体"/>
                <w:b/>
                <w:szCs w:val="21"/>
                <w:lang w:val="en-US" w:eastAsia="zh-CN"/>
              </w:rPr>
              <w:t>和难点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996" w:type="dxa"/>
            <w:vAlign w:val="center"/>
          </w:tcPr>
          <w:p>
            <w:pPr>
              <w:numPr>
                <w:ilvl w:val="0"/>
                <w:numId w:val="0"/>
              </w:numPr>
              <w:spacing w:line="280" w:lineRule="exact"/>
              <w:rPr>
                <w:rFonts w:hint="eastAsia" w:ascii="宋体" w:hAnsi="宋体" w:eastAsia="宋体"/>
                <w:szCs w:val="21"/>
                <w:lang w:val="en-US" w:eastAsia="zh-CN"/>
              </w:rPr>
            </w:pPr>
            <w:r>
              <w:rPr>
                <w:rFonts w:hint="eastAsia" w:ascii="宋体" w:hAnsi="宋体" w:eastAsia="宋体"/>
                <w:szCs w:val="21"/>
                <w:lang w:val="en-US" w:eastAsia="zh-CN"/>
              </w:rPr>
              <w:t>网络与大数据营销概述</w:t>
            </w:r>
          </w:p>
        </w:tc>
        <w:tc>
          <w:tcPr>
            <w:tcW w:w="3909" w:type="dxa"/>
            <w:vAlign w:val="center"/>
          </w:tcPr>
          <w:p>
            <w:pPr>
              <w:spacing w:line="280" w:lineRule="exact"/>
              <w:rPr>
                <w:rFonts w:hint="eastAsia" w:ascii="宋体" w:hAnsi="宋体" w:eastAsia="宋体"/>
                <w:szCs w:val="21"/>
                <w:lang w:eastAsia="zh-CN"/>
              </w:rPr>
            </w:pPr>
            <w:r>
              <w:rPr>
                <w:rFonts w:hint="eastAsia" w:ascii="宋体" w:hAnsi="宋体" w:eastAsia="宋体"/>
                <w:szCs w:val="21"/>
                <w:lang w:eastAsia="zh-CN"/>
              </w:rPr>
              <w:t>通过本章教学，使学生了解网络营销、</w:t>
            </w:r>
            <w:r>
              <w:rPr>
                <w:rFonts w:hint="eastAsia" w:ascii="宋体" w:hAnsi="宋体" w:eastAsia="宋体"/>
                <w:szCs w:val="21"/>
                <w:lang w:val="en-US" w:eastAsia="zh-CN"/>
              </w:rPr>
              <w:t>大数据营销</w:t>
            </w:r>
            <w:r>
              <w:rPr>
                <w:rFonts w:hint="eastAsia" w:ascii="宋体" w:hAnsi="宋体" w:eastAsia="宋体"/>
                <w:szCs w:val="21"/>
                <w:lang w:eastAsia="zh-CN"/>
              </w:rPr>
              <w:t>的基本概念，以及</w:t>
            </w:r>
            <w:r>
              <w:rPr>
                <w:rFonts w:hint="eastAsia" w:ascii="宋体" w:hAnsi="宋体" w:eastAsia="宋体"/>
                <w:szCs w:val="21"/>
                <w:lang w:val="en-US" w:eastAsia="zh-CN"/>
              </w:rPr>
              <w:t>网络营销与大数据营销</w:t>
            </w:r>
            <w:r>
              <w:rPr>
                <w:rFonts w:hint="eastAsia" w:ascii="宋体" w:hAnsi="宋体" w:eastAsia="宋体"/>
                <w:szCs w:val="21"/>
                <w:lang w:eastAsia="zh-CN"/>
              </w:rPr>
              <w:t>的关系，正确理解网络与大数据营销在当下时代背景的重要性</w:t>
            </w:r>
          </w:p>
        </w:tc>
        <w:tc>
          <w:tcPr>
            <w:tcW w:w="2100" w:type="dxa"/>
            <w:vAlign w:val="center"/>
          </w:tcPr>
          <w:p>
            <w:pPr>
              <w:spacing w:line="280" w:lineRule="exact"/>
              <w:rPr>
                <w:rFonts w:hint="default" w:ascii="宋体" w:hAnsi="宋体" w:eastAsia="宋体"/>
                <w:szCs w:val="21"/>
                <w:lang w:val="en-US" w:eastAsia="zh-CN"/>
              </w:rPr>
            </w:pPr>
            <w:r>
              <w:rPr>
                <w:rFonts w:hint="eastAsia" w:ascii="宋体" w:hAnsi="宋体" w:eastAsia="宋体"/>
                <w:szCs w:val="21"/>
                <w:lang w:val="en-US" w:eastAsia="zh-CN"/>
              </w:rPr>
              <w:t>网络与大数据营销相关概念和运作规则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996" w:type="dxa"/>
            <w:vAlign w:val="center"/>
          </w:tcPr>
          <w:p>
            <w:pPr>
              <w:numPr>
                <w:ilvl w:val="0"/>
                <w:numId w:val="0"/>
              </w:numPr>
              <w:spacing w:line="280" w:lineRule="exact"/>
              <w:ind w:leftChars="0"/>
              <w:rPr>
                <w:rFonts w:hint="eastAsia" w:ascii="宋体" w:hAnsi="宋体" w:eastAsia="宋体"/>
                <w:szCs w:val="21"/>
                <w:lang w:eastAsia="zh-CN"/>
              </w:rPr>
            </w:pPr>
            <w:r>
              <w:rPr>
                <w:rFonts w:hint="eastAsia" w:ascii="宋体" w:hAnsi="宋体" w:eastAsia="宋体"/>
                <w:szCs w:val="21"/>
                <w:lang w:val="en-US" w:eastAsia="zh-CN"/>
              </w:rPr>
              <w:t>网络与大数据营销</w:t>
            </w:r>
            <w:r>
              <w:rPr>
                <w:rFonts w:hint="eastAsia" w:ascii="宋体" w:hAnsi="宋体" w:eastAsia="宋体"/>
                <w:szCs w:val="21"/>
                <w:lang w:eastAsia="zh-CN"/>
              </w:rPr>
              <w:t>者与</w:t>
            </w:r>
            <w:r>
              <w:rPr>
                <w:rFonts w:hint="eastAsia" w:ascii="宋体" w:hAnsi="宋体" w:eastAsia="宋体"/>
                <w:szCs w:val="21"/>
                <w:lang w:val="en-US" w:eastAsia="zh-CN"/>
              </w:rPr>
              <w:t>网络与大数据营销</w:t>
            </w:r>
            <w:r>
              <w:rPr>
                <w:rFonts w:hint="eastAsia" w:ascii="宋体" w:hAnsi="宋体" w:eastAsia="宋体"/>
                <w:szCs w:val="21"/>
                <w:lang w:eastAsia="zh-CN"/>
              </w:rPr>
              <w:t>团队</w:t>
            </w:r>
          </w:p>
        </w:tc>
        <w:tc>
          <w:tcPr>
            <w:tcW w:w="3909" w:type="dxa"/>
            <w:vAlign w:val="center"/>
          </w:tcPr>
          <w:p>
            <w:pPr>
              <w:spacing w:line="280" w:lineRule="exact"/>
              <w:rPr>
                <w:rFonts w:hint="eastAsia" w:ascii="宋体" w:hAnsi="宋体" w:eastAsia="宋体"/>
                <w:szCs w:val="21"/>
                <w:lang w:eastAsia="zh-CN"/>
              </w:rPr>
            </w:pPr>
            <w:r>
              <w:rPr>
                <w:rFonts w:hint="eastAsia" w:ascii="宋体" w:hAnsi="宋体" w:eastAsia="宋体"/>
                <w:szCs w:val="21"/>
                <w:lang w:eastAsia="zh-CN"/>
              </w:rPr>
              <w:t>让学生从自身出发来思考</w:t>
            </w:r>
            <w:r>
              <w:rPr>
                <w:rFonts w:hint="eastAsia" w:ascii="宋体" w:hAnsi="宋体" w:eastAsia="宋体"/>
                <w:szCs w:val="21"/>
                <w:lang w:val="en-US" w:eastAsia="zh-CN"/>
              </w:rPr>
              <w:t>网络与大数据营销</w:t>
            </w:r>
            <w:r>
              <w:rPr>
                <w:rFonts w:hint="eastAsia" w:ascii="宋体" w:hAnsi="宋体" w:eastAsia="宋体"/>
                <w:szCs w:val="21"/>
                <w:lang w:eastAsia="zh-CN"/>
              </w:rPr>
              <w:t>者的能力和素质，便于理解。</w:t>
            </w:r>
            <w:r>
              <w:rPr>
                <w:rFonts w:hint="eastAsia" w:ascii="宋体" w:hAnsi="宋体" w:eastAsia="宋体"/>
                <w:szCs w:val="21"/>
                <w:lang w:val="en-US" w:eastAsia="zh-CN"/>
              </w:rPr>
              <w:t>网络与大数据营销</w:t>
            </w:r>
            <w:r>
              <w:rPr>
                <w:rFonts w:hint="eastAsia" w:ascii="宋体" w:hAnsi="宋体" w:eastAsia="宋体"/>
                <w:szCs w:val="21"/>
                <w:lang w:eastAsia="zh-CN"/>
              </w:rPr>
              <w:t>团队可以考虑以小组讨论的形式进行</w:t>
            </w:r>
          </w:p>
        </w:tc>
        <w:tc>
          <w:tcPr>
            <w:tcW w:w="2100" w:type="dxa"/>
            <w:vAlign w:val="center"/>
          </w:tcPr>
          <w:p>
            <w:pPr>
              <w:spacing w:line="280" w:lineRule="exact"/>
              <w:rPr>
                <w:rFonts w:hint="eastAsia" w:ascii="宋体" w:hAnsi="宋体" w:eastAsia="宋体"/>
                <w:szCs w:val="21"/>
                <w:lang w:eastAsia="zh-CN"/>
              </w:rPr>
            </w:pPr>
            <w:r>
              <w:rPr>
                <w:rFonts w:hint="eastAsia" w:ascii="宋体" w:hAnsi="宋体" w:eastAsia="宋体"/>
                <w:szCs w:val="21"/>
                <w:lang w:val="en-US" w:eastAsia="zh-CN"/>
              </w:rPr>
              <w:t>网络与大数据营销</w:t>
            </w:r>
            <w:r>
              <w:rPr>
                <w:rFonts w:hint="eastAsia" w:ascii="宋体" w:hAnsi="宋体" w:eastAsia="宋体"/>
                <w:szCs w:val="21"/>
                <w:lang w:eastAsia="zh-CN"/>
              </w:rPr>
              <w:t>者应具备的基本素质和</w:t>
            </w:r>
            <w:r>
              <w:rPr>
                <w:rFonts w:hint="eastAsia" w:ascii="宋体" w:hAnsi="宋体" w:eastAsia="宋体"/>
                <w:szCs w:val="21"/>
                <w:lang w:val="en-US" w:eastAsia="zh-CN"/>
              </w:rPr>
              <w:t>网络与大数据营销</w:t>
            </w:r>
            <w:r>
              <w:rPr>
                <w:rFonts w:hint="eastAsia" w:ascii="宋体" w:hAnsi="宋体" w:eastAsia="宋体"/>
                <w:szCs w:val="21"/>
                <w:lang w:eastAsia="zh-CN"/>
              </w:rPr>
              <w:t>团队的组成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280" w:lineRule="exact"/>
              <w:jc w:val="center"/>
              <w:rPr>
                <w:rFonts w:hint="default" w:ascii="宋体" w:hAnsi="宋体" w:eastAsia="宋体"/>
                <w:szCs w:val="21"/>
                <w:lang w:val="en-US" w:eastAsia="zh-CN"/>
              </w:rPr>
            </w:pPr>
            <w:r>
              <w:rPr>
                <w:rFonts w:hint="eastAsia" w:ascii="宋体" w:hAnsi="宋体" w:eastAsia="宋体"/>
                <w:szCs w:val="21"/>
                <w:lang w:val="en-US" w:eastAsia="zh-CN"/>
              </w:rPr>
              <w:t>3</w:t>
            </w:r>
          </w:p>
        </w:tc>
        <w:tc>
          <w:tcPr>
            <w:tcW w:w="1996" w:type="dxa"/>
            <w:vAlign w:val="center"/>
          </w:tcPr>
          <w:p>
            <w:pPr>
              <w:numPr>
                <w:ilvl w:val="0"/>
                <w:numId w:val="0"/>
              </w:numPr>
              <w:spacing w:line="280" w:lineRule="exact"/>
              <w:ind w:leftChars="0"/>
              <w:rPr>
                <w:rFonts w:hint="default" w:ascii="宋体" w:hAnsi="宋体"/>
                <w:b w:val="0"/>
                <w:bCs/>
                <w:sz w:val="24"/>
                <w:lang w:val="en-US" w:eastAsia="zh-CN"/>
              </w:rPr>
            </w:pPr>
            <w:r>
              <w:rPr>
                <w:rFonts w:hint="eastAsia" w:ascii="宋体" w:hAnsi="宋体" w:eastAsia="宋体"/>
                <w:szCs w:val="21"/>
                <w:lang w:val="en-US" w:eastAsia="zh-CN"/>
              </w:rPr>
              <w:t>网络与大数据营销</w:t>
            </w:r>
            <w:r>
              <w:rPr>
                <w:rFonts w:hint="eastAsia" w:ascii="宋体" w:hAnsi="宋体"/>
                <w:b w:val="0"/>
                <w:bCs/>
                <w:sz w:val="21"/>
                <w:szCs w:val="21"/>
              </w:rPr>
              <w:t>机会与</w:t>
            </w:r>
            <w:r>
              <w:rPr>
                <w:rFonts w:hint="eastAsia" w:ascii="宋体" w:hAnsi="宋体" w:eastAsia="宋体"/>
                <w:szCs w:val="21"/>
                <w:lang w:val="en-US" w:eastAsia="zh-CN"/>
              </w:rPr>
              <w:t>网络与大数据营销</w:t>
            </w:r>
            <w:r>
              <w:rPr>
                <w:rFonts w:hint="eastAsia" w:ascii="宋体" w:hAnsi="宋体"/>
                <w:b w:val="0"/>
                <w:bCs/>
                <w:sz w:val="21"/>
                <w:szCs w:val="21"/>
              </w:rPr>
              <w:t>风险</w:t>
            </w:r>
          </w:p>
        </w:tc>
        <w:tc>
          <w:tcPr>
            <w:tcW w:w="3909" w:type="dxa"/>
            <w:vAlign w:val="center"/>
          </w:tcPr>
          <w:p>
            <w:pPr>
              <w:spacing w:line="280" w:lineRule="exact"/>
              <w:rPr>
                <w:rFonts w:ascii="宋体" w:hAnsi="宋体" w:eastAsia="宋体"/>
                <w:szCs w:val="21"/>
              </w:rPr>
            </w:pPr>
            <w:r>
              <w:rPr>
                <w:rFonts w:hint="eastAsia" w:ascii="宋体" w:hAnsi="宋体" w:eastAsia="宋体"/>
                <w:szCs w:val="21"/>
                <w:lang w:eastAsia="zh-CN"/>
              </w:rPr>
              <w:t>使学生了解</w:t>
            </w:r>
            <w:r>
              <w:rPr>
                <w:rFonts w:hint="eastAsia" w:ascii="宋体" w:hAnsi="宋体" w:eastAsia="宋体"/>
                <w:szCs w:val="21"/>
                <w:lang w:val="en-US" w:eastAsia="zh-CN"/>
              </w:rPr>
              <w:t>网络与大数据营销</w:t>
            </w:r>
            <w:r>
              <w:rPr>
                <w:rFonts w:hint="eastAsia" w:ascii="宋体" w:hAnsi="宋体" w:eastAsia="宋体"/>
                <w:szCs w:val="21"/>
                <w:lang w:eastAsia="zh-CN"/>
              </w:rPr>
              <w:t>机会及其识别要素，了解大数据营销风险类型以及如何防范风险，了解由大数据营销机会开发商业模式的过程，掌握商业模式设计策略和技巧</w:t>
            </w:r>
          </w:p>
        </w:tc>
        <w:tc>
          <w:tcPr>
            <w:tcW w:w="2100" w:type="dxa"/>
            <w:vAlign w:val="center"/>
          </w:tcPr>
          <w:p>
            <w:pPr>
              <w:spacing w:line="280" w:lineRule="exact"/>
              <w:rPr>
                <w:rFonts w:hint="eastAsia" w:ascii="宋体" w:hAnsi="宋体" w:eastAsia="宋体"/>
                <w:szCs w:val="21"/>
                <w:lang w:eastAsia="zh-CN"/>
              </w:rPr>
            </w:pPr>
            <w:r>
              <w:rPr>
                <w:rFonts w:hint="eastAsia" w:ascii="宋体" w:hAnsi="宋体" w:eastAsia="宋体"/>
                <w:szCs w:val="21"/>
                <w:lang w:val="en-US" w:eastAsia="zh-CN"/>
              </w:rPr>
              <w:t>网络与大数据营销机会识别和评价的方法和大数据营销机会评估的客观性</w:t>
            </w:r>
          </w:p>
          <w:p>
            <w:pPr>
              <w:spacing w:line="280" w:lineRule="exact"/>
              <w:rPr>
                <w:rFonts w:hint="eastAsia" w:ascii="宋体" w:hAnsi="宋体" w:eastAsia="宋体"/>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75" w:type="dxa"/>
            <w:vAlign w:val="center"/>
          </w:tcPr>
          <w:p>
            <w:pPr>
              <w:spacing w:line="280" w:lineRule="exact"/>
              <w:jc w:val="center"/>
              <w:rPr>
                <w:rFonts w:hint="eastAsia" w:ascii="宋体" w:hAnsi="宋体" w:eastAsia="宋体"/>
                <w:szCs w:val="21"/>
                <w:lang w:val="en-US" w:eastAsia="zh-CN"/>
              </w:rPr>
            </w:pPr>
            <w:r>
              <w:rPr>
                <w:rFonts w:hint="eastAsia" w:ascii="宋体" w:hAnsi="宋体" w:eastAsia="宋体"/>
                <w:szCs w:val="21"/>
                <w:lang w:val="en-US" w:eastAsia="zh-CN"/>
              </w:rPr>
              <w:t>4</w:t>
            </w:r>
          </w:p>
        </w:tc>
        <w:tc>
          <w:tcPr>
            <w:tcW w:w="1996" w:type="dxa"/>
            <w:vAlign w:val="center"/>
          </w:tcPr>
          <w:p>
            <w:pPr>
              <w:numPr>
                <w:ilvl w:val="0"/>
                <w:numId w:val="0"/>
              </w:numPr>
              <w:spacing w:line="280" w:lineRule="exact"/>
              <w:ind w:leftChars="0"/>
              <w:rPr>
                <w:rFonts w:hint="default" w:ascii="宋体" w:hAnsi="宋体" w:eastAsia="宋体"/>
                <w:szCs w:val="21"/>
                <w:lang w:val="en-US" w:eastAsia="zh-CN"/>
              </w:rPr>
            </w:pPr>
            <w:r>
              <w:rPr>
                <w:rFonts w:hint="eastAsia" w:ascii="宋体" w:hAnsi="宋体" w:eastAsia="宋体"/>
                <w:szCs w:val="21"/>
                <w:lang w:val="en-US" w:eastAsia="zh-CN"/>
              </w:rPr>
              <w:t>网络与大数据营销计划</w:t>
            </w:r>
          </w:p>
        </w:tc>
        <w:tc>
          <w:tcPr>
            <w:tcW w:w="3909" w:type="dxa"/>
            <w:vAlign w:val="center"/>
          </w:tcPr>
          <w:p>
            <w:pPr>
              <w:spacing w:line="280" w:lineRule="exact"/>
              <w:rPr>
                <w:rFonts w:ascii="宋体" w:hAnsi="宋体" w:eastAsia="宋体"/>
                <w:szCs w:val="21"/>
              </w:rPr>
            </w:pPr>
            <w:r>
              <w:rPr>
                <w:rFonts w:hint="eastAsia" w:ascii="宋体" w:hAnsi="宋体" w:eastAsia="宋体"/>
                <w:szCs w:val="21"/>
              </w:rPr>
              <w:t>使学生了解</w:t>
            </w:r>
            <w:r>
              <w:rPr>
                <w:rFonts w:hint="eastAsia" w:ascii="宋体" w:hAnsi="宋体" w:eastAsia="宋体"/>
                <w:szCs w:val="21"/>
                <w:lang w:val="en-US" w:eastAsia="zh-CN"/>
              </w:rPr>
              <w:t>网络与大数据营销</w:t>
            </w:r>
            <w:r>
              <w:rPr>
                <w:rFonts w:hint="eastAsia" w:ascii="宋体" w:hAnsi="宋体" w:eastAsia="宋体"/>
                <w:szCs w:val="21"/>
              </w:rPr>
              <w:t>计划的基本内容及其重要性，认识</w:t>
            </w:r>
            <w:r>
              <w:rPr>
                <w:rFonts w:hint="eastAsia" w:ascii="宋体" w:hAnsi="宋体" w:eastAsia="宋体"/>
                <w:szCs w:val="21"/>
                <w:lang w:val="en-US" w:eastAsia="zh-CN"/>
              </w:rPr>
              <w:t>网络与大数据营销</w:t>
            </w:r>
            <w:r>
              <w:rPr>
                <w:rFonts w:hint="eastAsia" w:ascii="宋体" w:hAnsi="宋体" w:eastAsia="宋体"/>
                <w:szCs w:val="21"/>
              </w:rPr>
              <w:t>者在</w:t>
            </w:r>
            <w:r>
              <w:rPr>
                <w:rFonts w:hint="eastAsia" w:ascii="宋体" w:hAnsi="宋体" w:eastAsia="宋体"/>
                <w:szCs w:val="21"/>
                <w:lang w:eastAsia="zh-CN"/>
              </w:rPr>
              <w:t>大数据营销</w:t>
            </w:r>
            <w:r>
              <w:rPr>
                <w:rFonts w:hint="eastAsia" w:ascii="宋体" w:hAnsi="宋体" w:eastAsia="宋体"/>
                <w:szCs w:val="21"/>
              </w:rPr>
              <w:t>过程中准备</w:t>
            </w:r>
            <w:r>
              <w:rPr>
                <w:rFonts w:hint="eastAsia" w:ascii="宋体" w:hAnsi="宋体" w:eastAsia="宋体"/>
                <w:szCs w:val="21"/>
                <w:lang w:eastAsia="zh-CN"/>
              </w:rPr>
              <w:t>大数据营销</w:t>
            </w:r>
            <w:r>
              <w:rPr>
                <w:rFonts w:hint="eastAsia" w:ascii="宋体" w:hAnsi="宋体" w:eastAsia="宋体"/>
                <w:szCs w:val="21"/>
              </w:rPr>
              <w:t xml:space="preserve">计划的原因，了解做好商业计划所需要开展的准备工作。 </w:t>
            </w:r>
          </w:p>
        </w:tc>
        <w:tc>
          <w:tcPr>
            <w:tcW w:w="2100" w:type="dxa"/>
            <w:vAlign w:val="center"/>
          </w:tcPr>
          <w:p>
            <w:pPr>
              <w:spacing w:line="280" w:lineRule="exact"/>
              <w:rPr>
                <w:rFonts w:hint="eastAsia" w:ascii="宋体" w:hAnsi="宋体" w:eastAsia="宋体"/>
                <w:szCs w:val="21"/>
                <w:lang w:eastAsia="zh-CN"/>
              </w:rPr>
            </w:pPr>
            <w:r>
              <w:rPr>
                <w:rFonts w:hint="eastAsia" w:ascii="宋体" w:hAnsi="宋体" w:eastAsia="宋体"/>
                <w:szCs w:val="21"/>
                <w:lang w:val="en-US" w:eastAsia="zh-CN"/>
              </w:rPr>
              <w:t>网络与大数据营销</w:t>
            </w:r>
            <w:r>
              <w:rPr>
                <w:rFonts w:hint="eastAsia" w:ascii="宋体" w:hAnsi="宋体" w:eastAsia="宋体"/>
                <w:szCs w:val="21"/>
                <w:lang w:eastAsia="zh-CN"/>
              </w:rPr>
              <w:t>计划的内容和结构</w:t>
            </w:r>
            <w:r>
              <w:rPr>
                <w:rFonts w:hint="eastAsia" w:ascii="宋体" w:hAnsi="宋体" w:eastAsia="宋体"/>
                <w:szCs w:val="21"/>
                <w:lang w:val="en-US" w:eastAsia="zh-CN"/>
              </w:rPr>
              <w:t>以及</w:t>
            </w:r>
            <w:r>
              <w:rPr>
                <w:rFonts w:hint="eastAsia" w:ascii="宋体" w:hAnsi="宋体" w:eastAsia="宋体"/>
                <w:szCs w:val="21"/>
                <w:lang w:eastAsia="zh-CN"/>
              </w:rPr>
              <w:t>撰写与展示大数据营销计划</w:t>
            </w:r>
          </w:p>
        </w:tc>
      </w:tr>
    </w:tbl>
    <w:p>
      <w:pPr>
        <w:spacing w:beforeLines="100" w:afterLines="50" w:line="360" w:lineRule="auto"/>
        <w:jc w:val="left"/>
        <w:outlineLvl w:val="0"/>
        <w:rPr>
          <w:rFonts w:hint="eastAsia" w:ascii="黑体" w:hAnsi="黑体" w:eastAsia="黑体"/>
          <w:sz w:val="30"/>
          <w:szCs w:val="30"/>
        </w:rPr>
      </w:pPr>
      <w:bookmarkStart w:id="6" w:name="_Toc4406548"/>
    </w:p>
    <w:p>
      <w:pPr>
        <w:spacing w:beforeLines="100" w:afterLines="50" w:line="360" w:lineRule="auto"/>
        <w:jc w:val="left"/>
        <w:outlineLvl w:val="0"/>
        <w:rPr>
          <w:rFonts w:ascii="黑体" w:hAnsi="黑体" w:eastAsia="黑体"/>
          <w:sz w:val="30"/>
          <w:szCs w:val="30"/>
        </w:rPr>
      </w:pPr>
      <w:r>
        <w:rPr>
          <w:rFonts w:hint="eastAsia" w:ascii="黑体" w:hAnsi="黑体" w:eastAsia="黑体"/>
          <w:sz w:val="30"/>
          <w:szCs w:val="30"/>
        </w:rPr>
        <w:t>四、课程教学内容、教学方式、学时分配及对课程目标的支撑情况</w:t>
      </w:r>
      <w:bookmarkEnd w:id="6"/>
    </w:p>
    <w:tbl>
      <w:tblPr>
        <w:tblStyle w:val="9"/>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4111"/>
        <w:gridCol w:w="1701"/>
        <w:gridCol w:w="708"/>
        <w:gridCol w:w="1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1588"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4111" w:type="dxa"/>
            <w:vAlign w:val="center"/>
          </w:tcPr>
          <w:p>
            <w:pPr>
              <w:spacing w:line="280" w:lineRule="exact"/>
              <w:jc w:val="center"/>
              <w:rPr>
                <w:rFonts w:ascii="宋体" w:hAnsi="宋体" w:eastAsia="宋体"/>
                <w:b/>
                <w:szCs w:val="21"/>
              </w:rPr>
            </w:pPr>
            <w:r>
              <w:rPr>
                <w:rFonts w:hint="eastAsia" w:ascii="宋体" w:hAnsi="宋体" w:eastAsia="宋体"/>
                <w:b/>
                <w:szCs w:val="21"/>
              </w:rPr>
              <w:t>教学内容</w:t>
            </w:r>
          </w:p>
        </w:tc>
        <w:tc>
          <w:tcPr>
            <w:tcW w:w="1701" w:type="dxa"/>
            <w:vAlign w:val="center"/>
          </w:tcPr>
          <w:p>
            <w:pPr>
              <w:spacing w:line="280" w:lineRule="exact"/>
              <w:jc w:val="center"/>
              <w:rPr>
                <w:rFonts w:ascii="宋体" w:hAnsi="宋体" w:eastAsia="宋体"/>
                <w:b/>
                <w:szCs w:val="21"/>
              </w:rPr>
            </w:pPr>
            <w:r>
              <w:rPr>
                <w:rFonts w:hint="eastAsia" w:ascii="宋体" w:hAnsi="宋体" w:eastAsia="宋体"/>
                <w:b/>
                <w:szCs w:val="21"/>
              </w:rPr>
              <w:t>教学方式</w:t>
            </w:r>
          </w:p>
        </w:tc>
        <w:tc>
          <w:tcPr>
            <w:tcW w:w="708" w:type="dxa"/>
            <w:vAlign w:val="center"/>
          </w:tcPr>
          <w:p>
            <w:pPr>
              <w:spacing w:line="280" w:lineRule="exact"/>
              <w:jc w:val="center"/>
              <w:rPr>
                <w:rFonts w:ascii="宋体" w:hAnsi="宋体" w:eastAsia="宋体"/>
                <w:b/>
                <w:szCs w:val="21"/>
              </w:rPr>
            </w:pPr>
            <w:r>
              <w:rPr>
                <w:rFonts w:hint="eastAsia" w:ascii="宋体" w:hAnsi="宋体" w:eastAsia="宋体"/>
                <w:b/>
                <w:szCs w:val="21"/>
              </w:rPr>
              <w:t>学时</w:t>
            </w:r>
          </w:p>
        </w:tc>
        <w:tc>
          <w:tcPr>
            <w:tcW w:w="1240" w:type="dxa"/>
            <w:vAlign w:val="center"/>
          </w:tcPr>
          <w:p>
            <w:pPr>
              <w:spacing w:line="280" w:lineRule="exact"/>
              <w:jc w:val="center"/>
              <w:rPr>
                <w:rFonts w:ascii="宋体" w:hAnsi="宋体" w:eastAsia="宋体"/>
                <w:b/>
                <w:szCs w:val="21"/>
              </w:rPr>
            </w:pPr>
            <w:r>
              <w:rPr>
                <w:rFonts w:hint="eastAsia" w:ascii="宋体" w:hAnsi="宋体" w:eastAsia="宋体"/>
                <w:b/>
                <w:szCs w:val="21"/>
              </w:rPr>
              <w:t>支撑的</w:t>
            </w:r>
          </w:p>
          <w:p>
            <w:pPr>
              <w:spacing w:line="280" w:lineRule="exact"/>
              <w:jc w:val="center"/>
              <w:rPr>
                <w:rFonts w:ascii="宋体" w:hAnsi="宋体" w:eastAsia="宋体"/>
                <w:b/>
                <w:szCs w:val="21"/>
              </w:rPr>
            </w:pPr>
            <w:r>
              <w:rPr>
                <w:rFonts w:hint="eastAsia" w:ascii="宋体" w:hAnsi="宋体" w:eastAsia="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280" w:lineRule="exact"/>
              <w:jc w:val="center"/>
              <w:rPr>
                <w:rFonts w:ascii="宋体" w:hAnsi="宋体" w:eastAsia="宋体"/>
                <w:szCs w:val="21"/>
              </w:rPr>
            </w:pPr>
            <w:r>
              <w:rPr>
                <w:rFonts w:hint="eastAsia" w:ascii="宋体" w:hAnsi="宋体" w:eastAsia="宋体"/>
                <w:szCs w:val="21"/>
              </w:rPr>
              <w:t>1</w:t>
            </w:r>
          </w:p>
        </w:tc>
        <w:tc>
          <w:tcPr>
            <w:tcW w:w="1588" w:type="dxa"/>
            <w:vMerge w:val="restart"/>
            <w:vAlign w:val="center"/>
          </w:tcPr>
          <w:p>
            <w:pPr>
              <w:numPr>
                <w:ilvl w:val="0"/>
                <w:numId w:val="0"/>
              </w:numPr>
              <w:spacing w:line="280" w:lineRule="exact"/>
              <w:ind w:left="0" w:leftChars="0" w:firstLine="0" w:firstLineChars="0"/>
              <w:rPr>
                <w:rFonts w:ascii="宋体" w:hAnsi="宋体" w:eastAsia="宋体"/>
                <w:szCs w:val="21"/>
              </w:rPr>
            </w:pPr>
            <w:r>
              <w:rPr>
                <w:rFonts w:hint="eastAsia" w:ascii="宋体" w:hAnsi="宋体" w:eastAsia="宋体"/>
                <w:szCs w:val="21"/>
                <w:lang w:val="en-US" w:eastAsia="zh-CN"/>
              </w:rPr>
              <w:t>网络与大数据营销概述</w:t>
            </w:r>
          </w:p>
        </w:tc>
        <w:tc>
          <w:tcPr>
            <w:tcW w:w="4111" w:type="dxa"/>
            <w:vAlign w:val="center"/>
          </w:tcPr>
          <w:p>
            <w:pPr>
              <w:numPr>
                <w:ilvl w:val="0"/>
                <w:numId w:val="0"/>
              </w:numPr>
              <w:spacing w:line="280" w:lineRule="exact"/>
              <w:rPr>
                <w:rFonts w:ascii="宋体" w:hAnsi="宋体" w:eastAsia="宋体"/>
                <w:szCs w:val="21"/>
              </w:rPr>
            </w:pPr>
            <w:r>
              <w:rPr>
                <w:rFonts w:hint="eastAsia" w:ascii="宋体" w:hAnsi="宋体" w:eastAsia="宋体"/>
                <w:szCs w:val="21"/>
                <w:lang w:val="en-US" w:eastAsia="zh-CN"/>
              </w:rPr>
              <w:t>1、</w:t>
            </w:r>
            <w:r>
              <w:rPr>
                <w:rFonts w:hint="eastAsia" w:ascii="宋体" w:hAnsi="宋体" w:eastAsia="宋体" w:cs="宋体"/>
                <w:sz w:val="24"/>
                <w:szCs w:val="24"/>
                <w:lang w:eastAsia="zh-CN"/>
              </w:rPr>
              <w:t>网络营销</w:t>
            </w:r>
            <w:r>
              <w:rPr>
                <w:rFonts w:hint="eastAsia" w:ascii="宋体" w:hAnsi="宋体" w:eastAsia="宋体" w:cs="宋体"/>
                <w:sz w:val="24"/>
                <w:szCs w:val="24"/>
              </w:rPr>
              <w:t>的概念及其特征</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lang w:eastAsia="zh-CN"/>
              </w:rPr>
              <w:t>讲授</w:t>
            </w:r>
          </w:p>
        </w:tc>
        <w:tc>
          <w:tcPr>
            <w:tcW w:w="708" w:type="dxa"/>
            <w:vAlign w:val="center"/>
          </w:tcPr>
          <w:p>
            <w:pPr>
              <w:spacing w:line="280" w:lineRule="exact"/>
              <w:jc w:val="center"/>
              <w:rPr>
                <w:rFonts w:hint="default" w:ascii="宋体" w:hAnsi="宋体" w:eastAsia="宋体"/>
                <w:szCs w:val="21"/>
                <w:lang w:val="en-US" w:eastAsia="zh-CN"/>
              </w:rPr>
            </w:pPr>
            <w:r>
              <w:rPr>
                <w:rFonts w:hint="eastAsia" w:ascii="宋体" w:hAnsi="宋体" w:eastAsia="宋体"/>
                <w:szCs w:val="21"/>
                <w:lang w:val="en-US" w:eastAsia="zh-CN"/>
              </w:rPr>
              <w:t>1</w:t>
            </w:r>
          </w:p>
        </w:tc>
        <w:tc>
          <w:tcPr>
            <w:tcW w:w="1240" w:type="dxa"/>
            <w:vAlign w:val="center"/>
          </w:tcPr>
          <w:p>
            <w:pPr>
              <w:spacing w:line="280" w:lineRule="exact"/>
              <w:jc w:val="center"/>
              <w:rPr>
                <w:rFonts w:hint="eastAsia" w:ascii="宋体" w:hAnsi="宋体" w:eastAsia="宋体"/>
                <w:szCs w:val="21"/>
                <w:lang w:val="en-US" w:eastAsia="zh-CN"/>
              </w:rPr>
            </w:pPr>
            <w:r>
              <w:rPr>
                <w:rFonts w:hint="eastAsia" w:ascii="宋体" w:hAnsi="宋体" w:eastAsia="宋体"/>
                <w:szCs w:val="21"/>
                <w:lang w:val="en-US" w:eastAsia="zh-CN"/>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5" w:type="dxa"/>
            <w:vMerge w:val="continue"/>
            <w:vAlign w:val="center"/>
          </w:tcPr>
          <w:p>
            <w:pPr>
              <w:spacing w:line="280" w:lineRule="exact"/>
              <w:jc w:val="center"/>
              <w:rPr>
                <w:rFonts w:ascii="宋体" w:hAnsi="宋体" w:eastAsia="宋体"/>
                <w:szCs w:val="21"/>
              </w:rPr>
            </w:pPr>
          </w:p>
        </w:tc>
        <w:tc>
          <w:tcPr>
            <w:tcW w:w="1588" w:type="dxa"/>
            <w:vMerge w:val="continue"/>
            <w:vAlign w:val="center"/>
          </w:tcPr>
          <w:p>
            <w:pPr>
              <w:spacing w:line="280" w:lineRule="exact"/>
              <w:rPr>
                <w:rFonts w:ascii="宋体" w:hAnsi="宋体" w:eastAsia="宋体"/>
                <w:szCs w:val="21"/>
              </w:rPr>
            </w:pPr>
          </w:p>
        </w:tc>
        <w:tc>
          <w:tcPr>
            <w:tcW w:w="4111" w:type="dxa"/>
            <w:vAlign w:val="center"/>
          </w:tcPr>
          <w:p>
            <w:pPr>
              <w:numPr>
                <w:ilvl w:val="0"/>
                <w:numId w:val="0"/>
              </w:numPr>
              <w:spacing w:line="280" w:lineRule="exact"/>
              <w:rPr>
                <w:rFonts w:ascii="宋体" w:hAnsi="宋体" w:eastAsia="宋体"/>
                <w:szCs w:val="21"/>
              </w:rPr>
            </w:pPr>
            <w:r>
              <w:rPr>
                <w:rFonts w:hint="eastAsia" w:ascii="宋体" w:hAnsi="宋体" w:eastAsia="宋体"/>
                <w:szCs w:val="21"/>
                <w:lang w:val="en-US" w:eastAsia="zh-CN"/>
              </w:rPr>
              <w:t>2、</w:t>
            </w:r>
            <w:r>
              <w:rPr>
                <w:rFonts w:hint="eastAsia" w:ascii="宋体" w:hAnsi="宋体" w:eastAsia="宋体" w:cs="宋体"/>
                <w:sz w:val="24"/>
                <w:szCs w:val="24"/>
                <w:lang w:val="en-US" w:eastAsia="zh-CN"/>
              </w:rPr>
              <w:t>大数据营销</w:t>
            </w:r>
            <w:r>
              <w:rPr>
                <w:rFonts w:hint="eastAsia" w:ascii="宋体" w:hAnsi="宋体" w:eastAsia="宋体" w:cs="宋体"/>
                <w:sz w:val="24"/>
                <w:szCs w:val="24"/>
              </w:rPr>
              <w:t>的概念及其特征</w:t>
            </w:r>
          </w:p>
        </w:tc>
        <w:tc>
          <w:tcPr>
            <w:tcW w:w="1701" w:type="dxa"/>
            <w:vAlign w:val="center"/>
          </w:tcPr>
          <w:p>
            <w:pPr>
              <w:spacing w:line="280" w:lineRule="exact"/>
              <w:jc w:val="left"/>
              <w:rPr>
                <w:rFonts w:hint="eastAsia" w:ascii="宋体" w:hAnsi="宋体" w:eastAsia="宋体"/>
                <w:szCs w:val="21"/>
                <w:lang w:eastAsia="zh-CN"/>
              </w:rPr>
            </w:pPr>
            <w:r>
              <w:rPr>
                <w:rFonts w:hint="eastAsia" w:ascii="宋体" w:hAnsi="宋体" w:eastAsia="宋体"/>
                <w:szCs w:val="21"/>
                <w:lang w:eastAsia="zh-CN"/>
              </w:rPr>
              <w:t>讲授</w:t>
            </w:r>
          </w:p>
        </w:tc>
        <w:tc>
          <w:tcPr>
            <w:tcW w:w="708" w:type="dxa"/>
            <w:vAlign w:val="center"/>
          </w:tcPr>
          <w:p>
            <w:pPr>
              <w:spacing w:line="280" w:lineRule="exact"/>
              <w:jc w:val="center"/>
              <w:rPr>
                <w:rFonts w:hint="default" w:ascii="宋体" w:hAnsi="宋体" w:eastAsia="宋体"/>
                <w:szCs w:val="21"/>
                <w:lang w:val="en-US" w:eastAsia="zh-CN"/>
              </w:rPr>
            </w:pPr>
            <w:r>
              <w:rPr>
                <w:rFonts w:hint="eastAsia" w:ascii="宋体" w:hAnsi="宋体" w:eastAsia="宋体"/>
                <w:szCs w:val="21"/>
                <w:lang w:val="en-US" w:eastAsia="zh-CN"/>
              </w:rPr>
              <w:t>1</w:t>
            </w:r>
          </w:p>
        </w:tc>
        <w:tc>
          <w:tcPr>
            <w:tcW w:w="1240" w:type="dxa"/>
            <w:vAlign w:val="center"/>
          </w:tcPr>
          <w:p>
            <w:pPr>
              <w:spacing w:line="280" w:lineRule="exact"/>
              <w:jc w:val="center"/>
              <w:rPr>
                <w:rFonts w:hint="eastAsia" w:ascii="宋体" w:hAnsi="宋体" w:eastAsia="宋体"/>
                <w:szCs w:val="21"/>
                <w:lang w:val="en-US" w:eastAsia="zh-CN"/>
              </w:rPr>
            </w:pPr>
            <w:r>
              <w:rPr>
                <w:rFonts w:hint="eastAsia" w:ascii="宋体" w:hAnsi="宋体" w:eastAsia="宋体"/>
                <w:szCs w:val="21"/>
                <w:lang w:val="en-US" w:eastAsia="zh-CN"/>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675" w:type="dxa"/>
            <w:vMerge w:val="continue"/>
            <w:vAlign w:val="center"/>
          </w:tcPr>
          <w:p>
            <w:pPr>
              <w:spacing w:line="280" w:lineRule="exact"/>
              <w:jc w:val="center"/>
            </w:pPr>
          </w:p>
        </w:tc>
        <w:tc>
          <w:tcPr>
            <w:tcW w:w="1588" w:type="dxa"/>
            <w:vMerge w:val="continue"/>
            <w:vAlign w:val="center"/>
          </w:tcPr>
          <w:p>
            <w:pPr>
              <w:spacing w:line="280" w:lineRule="exact"/>
              <w:jc w:val="center"/>
            </w:pPr>
          </w:p>
        </w:tc>
        <w:tc>
          <w:tcPr>
            <w:tcW w:w="4111" w:type="dxa"/>
            <w:vAlign w:val="center"/>
          </w:tcPr>
          <w:p>
            <w:pPr>
              <w:numPr>
                <w:ilvl w:val="0"/>
                <w:numId w:val="0"/>
              </w:numPr>
              <w:spacing w:line="280" w:lineRule="exact"/>
              <w:rPr>
                <w:rFonts w:ascii="宋体" w:hAnsi="宋体" w:eastAsia="宋体"/>
                <w:szCs w:val="21"/>
              </w:rPr>
            </w:pPr>
            <w:r>
              <w:rPr>
                <w:rFonts w:hint="eastAsia" w:ascii="宋体" w:hAnsi="宋体" w:eastAsia="宋体"/>
                <w:szCs w:val="21"/>
                <w:lang w:val="en-US" w:eastAsia="zh-CN"/>
              </w:rPr>
              <w:t>3、</w:t>
            </w:r>
            <w:r>
              <w:rPr>
                <w:rFonts w:hint="eastAsia" w:ascii="宋体" w:hAnsi="宋体" w:eastAsia="宋体" w:cs="宋体"/>
                <w:sz w:val="24"/>
                <w:szCs w:val="24"/>
                <w:lang w:eastAsia="zh-CN"/>
              </w:rPr>
              <w:t>网络营销</w:t>
            </w:r>
            <w:r>
              <w:rPr>
                <w:rFonts w:hint="eastAsia" w:ascii="宋体" w:hAnsi="宋体" w:eastAsia="宋体" w:cs="宋体"/>
                <w:sz w:val="24"/>
                <w:szCs w:val="24"/>
              </w:rPr>
              <w:t>与</w:t>
            </w:r>
            <w:r>
              <w:rPr>
                <w:rFonts w:hint="eastAsia" w:ascii="宋体" w:hAnsi="宋体" w:eastAsia="宋体" w:cs="宋体"/>
                <w:sz w:val="24"/>
                <w:szCs w:val="24"/>
                <w:lang w:eastAsia="zh-CN"/>
              </w:rPr>
              <w:t>大数据营销</w:t>
            </w:r>
            <w:r>
              <w:rPr>
                <w:rFonts w:hint="eastAsia" w:ascii="宋体" w:hAnsi="宋体" w:eastAsia="宋体" w:cs="宋体"/>
                <w:sz w:val="24"/>
                <w:szCs w:val="24"/>
              </w:rPr>
              <w:t>的关系</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lang w:eastAsia="zh-CN"/>
              </w:rPr>
              <w:t>讲授</w:t>
            </w:r>
          </w:p>
        </w:tc>
        <w:tc>
          <w:tcPr>
            <w:tcW w:w="708" w:type="dxa"/>
            <w:vAlign w:val="center"/>
          </w:tcPr>
          <w:p>
            <w:pPr>
              <w:spacing w:line="280" w:lineRule="exact"/>
              <w:jc w:val="center"/>
              <w:rPr>
                <w:rFonts w:hint="default" w:ascii="宋体" w:hAnsi="宋体" w:eastAsia="宋体"/>
                <w:szCs w:val="21"/>
                <w:lang w:val="en-US" w:eastAsia="zh-CN"/>
              </w:rPr>
            </w:pPr>
            <w:r>
              <w:rPr>
                <w:rFonts w:hint="eastAsia" w:ascii="宋体" w:hAnsi="宋体" w:eastAsia="宋体"/>
                <w:szCs w:val="21"/>
                <w:lang w:val="en-US" w:eastAsia="zh-CN"/>
              </w:rPr>
              <w:t>1</w:t>
            </w:r>
          </w:p>
        </w:tc>
        <w:tc>
          <w:tcPr>
            <w:tcW w:w="1240" w:type="dxa"/>
            <w:vAlign w:val="center"/>
          </w:tcPr>
          <w:p>
            <w:pPr>
              <w:spacing w:line="280" w:lineRule="exact"/>
              <w:jc w:val="center"/>
              <w:rPr>
                <w:rFonts w:hint="eastAsia" w:ascii="宋体" w:hAnsi="宋体" w:eastAsia="宋体"/>
                <w:szCs w:val="21"/>
                <w:lang w:val="en-US" w:eastAsia="zh-CN"/>
              </w:rPr>
            </w:pPr>
            <w:r>
              <w:rPr>
                <w:rFonts w:hint="eastAsia" w:ascii="宋体" w:hAnsi="宋体" w:eastAsia="宋体"/>
                <w:szCs w:val="21"/>
                <w:lang w:val="en-US" w:eastAsia="zh-CN"/>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280" w:lineRule="exact"/>
              <w:jc w:val="center"/>
              <w:rPr>
                <w:rFonts w:ascii="宋体" w:hAnsi="宋体" w:eastAsia="宋体"/>
                <w:szCs w:val="21"/>
              </w:rPr>
            </w:pPr>
            <w:r>
              <w:rPr>
                <w:rFonts w:hint="eastAsia" w:ascii="宋体" w:hAnsi="宋体" w:eastAsia="宋体"/>
                <w:szCs w:val="21"/>
              </w:rPr>
              <w:t>2</w:t>
            </w:r>
          </w:p>
        </w:tc>
        <w:tc>
          <w:tcPr>
            <w:tcW w:w="1588" w:type="dxa"/>
            <w:vMerge w:val="restart"/>
            <w:vAlign w:val="center"/>
          </w:tcPr>
          <w:p>
            <w:pPr>
              <w:numPr>
                <w:ilvl w:val="0"/>
                <w:numId w:val="0"/>
              </w:numPr>
              <w:spacing w:line="280" w:lineRule="exact"/>
              <w:ind w:leftChars="0"/>
              <w:rPr>
                <w:rFonts w:ascii="宋体" w:hAnsi="宋体" w:eastAsia="宋体"/>
                <w:szCs w:val="21"/>
              </w:rPr>
            </w:pPr>
            <w:r>
              <w:rPr>
                <w:rFonts w:hint="eastAsia" w:ascii="宋体" w:hAnsi="宋体" w:eastAsia="宋体"/>
                <w:szCs w:val="21"/>
                <w:lang w:val="en-US" w:eastAsia="zh-CN"/>
              </w:rPr>
              <w:t>网络与大数据营销</w:t>
            </w:r>
            <w:r>
              <w:rPr>
                <w:rFonts w:hint="eastAsia" w:ascii="宋体" w:hAnsi="宋体" w:eastAsia="宋体"/>
                <w:szCs w:val="21"/>
                <w:lang w:eastAsia="zh-CN"/>
              </w:rPr>
              <w:t>者与</w:t>
            </w:r>
            <w:r>
              <w:rPr>
                <w:rFonts w:hint="eastAsia" w:ascii="宋体" w:hAnsi="宋体" w:eastAsia="宋体"/>
                <w:szCs w:val="21"/>
                <w:lang w:val="en-US" w:eastAsia="zh-CN"/>
              </w:rPr>
              <w:t>网络与大数据营销</w:t>
            </w:r>
            <w:r>
              <w:rPr>
                <w:rFonts w:hint="eastAsia" w:ascii="宋体" w:hAnsi="宋体" w:eastAsia="宋体"/>
                <w:szCs w:val="21"/>
                <w:lang w:eastAsia="zh-CN"/>
              </w:rPr>
              <w:t>团队</w:t>
            </w:r>
          </w:p>
        </w:tc>
        <w:tc>
          <w:tcPr>
            <w:tcW w:w="4111" w:type="dxa"/>
            <w:vAlign w:val="center"/>
          </w:tcPr>
          <w:p>
            <w:pPr>
              <w:numPr>
                <w:ilvl w:val="0"/>
                <w:numId w:val="0"/>
              </w:numPr>
              <w:spacing w:line="280" w:lineRule="exact"/>
              <w:ind w:leftChars="0"/>
              <w:rPr>
                <w:rFonts w:ascii="宋体" w:hAnsi="宋体" w:eastAsia="宋体"/>
                <w:szCs w:val="21"/>
              </w:rPr>
            </w:pPr>
            <w:r>
              <w:rPr>
                <w:rFonts w:hint="eastAsia" w:ascii="宋体" w:hAnsi="宋体" w:eastAsia="宋体"/>
                <w:szCs w:val="21"/>
                <w:lang w:val="en-US" w:eastAsia="zh-CN"/>
              </w:rPr>
              <w:t>1、网络与</w:t>
            </w:r>
            <w:r>
              <w:rPr>
                <w:rFonts w:hint="eastAsia" w:ascii="宋体" w:hAnsi="宋体" w:eastAsia="宋体"/>
                <w:szCs w:val="21"/>
                <w:lang w:eastAsia="zh-CN"/>
              </w:rPr>
              <w:t>大数据营销者</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lang w:eastAsia="zh-CN"/>
              </w:rPr>
              <w:t>讲授</w:t>
            </w:r>
          </w:p>
        </w:tc>
        <w:tc>
          <w:tcPr>
            <w:tcW w:w="708" w:type="dxa"/>
            <w:vAlign w:val="center"/>
          </w:tcPr>
          <w:p>
            <w:pPr>
              <w:spacing w:line="280" w:lineRule="exact"/>
              <w:jc w:val="center"/>
              <w:rPr>
                <w:rFonts w:hint="eastAsia" w:ascii="宋体" w:hAnsi="宋体" w:eastAsia="宋体"/>
                <w:szCs w:val="21"/>
                <w:lang w:val="en-US" w:eastAsia="zh-CN"/>
              </w:rPr>
            </w:pPr>
            <w:r>
              <w:rPr>
                <w:rFonts w:hint="eastAsia" w:ascii="宋体" w:hAnsi="宋体" w:eastAsia="宋体"/>
                <w:szCs w:val="21"/>
                <w:lang w:val="en-US" w:eastAsia="zh-CN"/>
              </w:rPr>
              <w:t>1</w:t>
            </w:r>
          </w:p>
        </w:tc>
        <w:tc>
          <w:tcPr>
            <w:tcW w:w="1240" w:type="dxa"/>
            <w:vAlign w:val="center"/>
          </w:tcPr>
          <w:p>
            <w:pPr>
              <w:spacing w:line="280" w:lineRule="exact"/>
              <w:jc w:val="center"/>
              <w:rPr>
                <w:rFonts w:hint="eastAsia" w:ascii="宋体" w:hAnsi="宋体" w:eastAsia="宋体"/>
                <w:szCs w:val="21"/>
                <w:lang w:val="en-US" w:eastAsia="zh-CN"/>
              </w:rPr>
            </w:pPr>
            <w:r>
              <w:rPr>
                <w:rFonts w:hint="eastAsia" w:ascii="宋体" w:hAnsi="宋体" w:eastAsia="宋体"/>
                <w:szCs w:val="21"/>
                <w:lang w:val="en-US" w:eastAsia="zh-CN"/>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280" w:lineRule="exact"/>
              <w:jc w:val="center"/>
              <w:rPr>
                <w:rFonts w:ascii="宋体" w:hAnsi="宋体" w:eastAsia="宋体"/>
                <w:szCs w:val="21"/>
              </w:rPr>
            </w:pPr>
          </w:p>
        </w:tc>
        <w:tc>
          <w:tcPr>
            <w:tcW w:w="1588" w:type="dxa"/>
            <w:vMerge w:val="continue"/>
            <w:vAlign w:val="center"/>
          </w:tcPr>
          <w:p>
            <w:pPr>
              <w:spacing w:line="280" w:lineRule="exact"/>
              <w:rPr>
                <w:rFonts w:ascii="宋体" w:hAnsi="宋体" w:eastAsia="宋体"/>
                <w:szCs w:val="21"/>
              </w:rPr>
            </w:pPr>
          </w:p>
        </w:tc>
        <w:tc>
          <w:tcPr>
            <w:tcW w:w="4111" w:type="dxa"/>
            <w:vAlign w:val="center"/>
          </w:tcPr>
          <w:p>
            <w:pPr>
              <w:spacing w:line="280" w:lineRule="exact"/>
              <w:rPr>
                <w:rFonts w:ascii="宋体" w:hAnsi="宋体" w:eastAsia="宋体"/>
                <w:szCs w:val="21"/>
              </w:rPr>
            </w:pPr>
            <w:r>
              <w:rPr>
                <w:rFonts w:hint="eastAsia" w:ascii="宋体" w:hAnsi="宋体" w:eastAsia="宋体"/>
                <w:szCs w:val="21"/>
                <w:lang w:eastAsia="zh-CN"/>
              </w:rPr>
              <w:t>2、</w:t>
            </w:r>
            <w:r>
              <w:rPr>
                <w:rFonts w:hint="eastAsia" w:ascii="宋体" w:hAnsi="宋体" w:eastAsia="宋体"/>
                <w:szCs w:val="21"/>
                <w:lang w:val="en-US" w:eastAsia="zh-CN"/>
              </w:rPr>
              <w:t>网络与</w:t>
            </w:r>
            <w:r>
              <w:rPr>
                <w:rFonts w:hint="eastAsia" w:ascii="宋体" w:hAnsi="宋体" w:eastAsia="宋体"/>
                <w:szCs w:val="21"/>
                <w:lang w:eastAsia="zh-CN"/>
              </w:rPr>
              <w:t>大数据营销团队</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lang w:eastAsia="zh-CN"/>
              </w:rPr>
              <w:t>讲授</w:t>
            </w:r>
          </w:p>
        </w:tc>
        <w:tc>
          <w:tcPr>
            <w:tcW w:w="708" w:type="dxa"/>
            <w:vAlign w:val="center"/>
          </w:tcPr>
          <w:p>
            <w:pPr>
              <w:spacing w:line="280" w:lineRule="exact"/>
              <w:jc w:val="center"/>
              <w:rPr>
                <w:rFonts w:hint="eastAsia" w:ascii="宋体" w:hAnsi="宋体" w:eastAsia="宋体"/>
                <w:szCs w:val="21"/>
                <w:lang w:val="en-US" w:eastAsia="zh-CN"/>
              </w:rPr>
            </w:pPr>
            <w:r>
              <w:rPr>
                <w:rFonts w:hint="eastAsia" w:ascii="宋体" w:hAnsi="宋体" w:eastAsia="宋体"/>
                <w:szCs w:val="21"/>
                <w:lang w:val="en-US" w:eastAsia="zh-CN"/>
              </w:rPr>
              <w:t>1</w:t>
            </w:r>
          </w:p>
        </w:tc>
        <w:tc>
          <w:tcPr>
            <w:tcW w:w="1240" w:type="dxa"/>
            <w:vAlign w:val="center"/>
          </w:tcPr>
          <w:p>
            <w:pPr>
              <w:spacing w:line="280" w:lineRule="exact"/>
              <w:jc w:val="center"/>
              <w:rPr>
                <w:rFonts w:hint="eastAsia" w:ascii="宋体" w:hAnsi="宋体" w:eastAsia="宋体"/>
                <w:szCs w:val="21"/>
                <w:lang w:val="en-US" w:eastAsia="zh-CN"/>
              </w:rPr>
            </w:pPr>
            <w:r>
              <w:rPr>
                <w:rFonts w:hint="eastAsia" w:ascii="宋体" w:hAnsi="宋体" w:eastAsia="宋体"/>
                <w:szCs w:val="21"/>
                <w:lang w:val="en-US" w:eastAsia="zh-CN"/>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280" w:lineRule="exact"/>
              <w:jc w:val="center"/>
              <w:rPr>
                <w:rFonts w:hint="eastAsia" w:ascii="宋体" w:hAnsi="宋体" w:eastAsia="宋体"/>
                <w:szCs w:val="21"/>
                <w:lang w:val="en-US" w:eastAsia="zh-CN"/>
              </w:rPr>
            </w:pPr>
            <w:r>
              <w:rPr>
                <w:rFonts w:hint="eastAsia" w:ascii="宋体" w:hAnsi="宋体" w:eastAsia="宋体"/>
                <w:szCs w:val="21"/>
                <w:lang w:val="en-US" w:eastAsia="zh-CN"/>
              </w:rPr>
              <w:t>3</w:t>
            </w:r>
          </w:p>
        </w:tc>
        <w:tc>
          <w:tcPr>
            <w:tcW w:w="1588" w:type="dxa"/>
            <w:vMerge w:val="restart"/>
            <w:vAlign w:val="center"/>
          </w:tcPr>
          <w:p>
            <w:pPr>
              <w:numPr>
                <w:ilvl w:val="0"/>
                <w:numId w:val="0"/>
              </w:numPr>
              <w:spacing w:line="280" w:lineRule="exact"/>
              <w:ind w:leftChars="0"/>
              <w:rPr>
                <w:rFonts w:hint="eastAsia" w:ascii="宋体" w:hAnsi="宋体" w:eastAsia="宋体"/>
                <w:szCs w:val="21"/>
                <w:lang w:val="en-US" w:eastAsia="zh-CN"/>
              </w:rPr>
            </w:pPr>
            <w:r>
              <w:rPr>
                <w:rFonts w:hint="eastAsia" w:ascii="宋体" w:hAnsi="宋体" w:eastAsia="宋体"/>
                <w:szCs w:val="21"/>
                <w:lang w:val="en-US" w:eastAsia="zh-CN"/>
              </w:rPr>
              <w:t>网络与大数据营销</w:t>
            </w:r>
            <w:r>
              <w:rPr>
                <w:rFonts w:hint="eastAsia" w:ascii="宋体" w:hAnsi="宋体"/>
                <w:b w:val="0"/>
                <w:bCs/>
                <w:sz w:val="21"/>
                <w:szCs w:val="21"/>
              </w:rPr>
              <w:t>机会与</w:t>
            </w:r>
            <w:r>
              <w:rPr>
                <w:rFonts w:hint="eastAsia" w:ascii="宋体" w:hAnsi="宋体" w:eastAsia="宋体"/>
                <w:szCs w:val="21"/>
                <w:lang w:val="en-US" w:eastAsia="zh-CN"/>
              </w:rPr>
              <w:t>网络与大数据营销</w:t>
            </w:r>
            <w:r>
              <w:rPr>
                <w:rFonts w:hint="eastAsia" w:ascii="宋体" w:hAnsi="宋体"/>
                <w:b w:val="0"/>
                <w:bCs/>
                <w:sz w:val="21"/>
                <w:szCs w:val="21"/>
              </w:rPr>
              <w:t>风险</w:t>
            </w:r>
          </w:p>
        </w:tc>
        <w:tc>
          <w:tcPr>
            <w:tcW w:w="4111" w:type="dxa"/>
            <w:vAlign w:val="center"/>
          </w:tcPr>
          <w:p>
            <w:pPr>
              <w:numPr>
                <w:ilvl w:val="0"/>
                <w:numId w:val="0"/>
              </w:numPr>
              <w:spacing w:line="280" w:lineRule="exact"/>
              <w:rPr>
                <w:rFonts w:ascii="宋体" w:hAnsi="宋体" w:eastAsia="宋体"/>
                <w:szCs w:val="21"/>
              </w:rPr>
            </w:pPr>
            <w:r>
              <w:rPr>
                <w:rFonts w:hint="eastAsia" w:ascii="宋体" w:hAnsi="宋体"/>
                <w:b w:val="0"/>
                <w:bCs/>
                <w:sz w:val="21"/>
                <w:szCs w:val="21"/>
                <w:lang w:val="en-US" w:eastAsia="zh-CN"/>
              </w:rPr>
              <w:t>1、大数据营销机会识别</w:t>
            </w:r>
          </w:p>
        </w:tc>
        <w:tc>
          <w:tcPr>
            <w:tcW w:w="1701" w:type="dxa"/>
            <w:vAlign w:val="center"/>
          </w:tcPr>
          <w:p>
            <w:pPr>
              <w:spacing w:line="280" w:lineRule="exact"/>
              <w:jc w:val="left"/>
              <w:rPr>
                <w:rFonts w:hint="eastAsia" w:ascii="宋体" w:hAnsi="宋体" w:eastAsia="宋体"/>
                <w:szCs w:val="21"/>
                <w:lang w:eastAsia="zh-CN"/>
              </w:rPr>
            </w:pPr>
            <w:r>
              <w:rPr>
                <w:rFonts w:hint="eastAsia" w:ascii="宋体" w:hAnsi="宋体" w:eastAsia="宋体"/>
                <w:szCs w:val="21"/>
                <w:lang w:eastAsia="zh-CN"/>
              </w:rPr>
              <w:t>讲授</w:t>
            </w:r>
          </w:p>
        </w:tc>
        <w:tc>
          <w:tcPr>
            <w:tcW w:w="708" w:type="dxa"/>
            <w:vAlign w:val="center"/>
          </w:tcPr>
          <w:p>
            <w:pPr>
              <w:spacing w:line="280" w:lineRule="exact"/>
              <w:jc w:val="center"/>
              <w:rPr>
                <w:rFonts w:hint="eastAsia" w:ascii="宋体" w:hAnsi="宋体" w:eastAsia="宋体"/>
                <w:szCs w:val="21"/>
                <w:lang w:val="en-US" w:eastAsia="zh-CN"/>
              </w:rPr>
            </w:pPr>
            <w:r>
              <w:rPr>
                <w:rFonts w:hint="eastAsia" w:ascii="宋体" w:hAnsi="宋体" w:eastAsia="宋体"/>
                <w:szCs w:val="21"/>
                <w:lang w:val="en-US" w:eastAsia="zh-CN"/>
              </w:rPr>
              <w:t>2</w:t>
            </w:r>
          </w:p>
        </w:tc>
        <w:tc>
          <w:tcPr>
            <w:tcW w:w="1240" w:type="dxa"/>
            <w:vAlign w:val="center"/>
          </w:tcPr>
          <w:p>
            <w:pPr>
              <w:spacing w:line="280" w:lineRule="exact"/>
              <w:jc w:val="center"/>
              <w:rPr>
                <w:rFonts w:hint="default" w:ascii="宋体" w:hAnsi="宋体" w:eastAsia="宋体"/>
                <w:szCs w:val="21"/>
                <w:lang w:val="en-US" w:eastAsia="zh-CN"/>
              </w:rPr>
            </w:pPr>
            <w:r>
              <w:rPr>
                <w:rFonts w:hint="eastAsia" w:ascii="宋体" w:hAnsi="宋体" w:eastAsia="宋体"/>
                <w:szCs w:val="21"/>
                <w:lang w:val="en-US" w:eastAsia="zh-CN"/>
              </w:rPr>
              <w:t>课程目标1、课程目标2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75" w:type="dxa"/>
            <w:vMerge w:val="continue"/>
            <w:vAlign w:val="center"/>
          </w:tcPr>
          <w:p>
            <w:pPr>
              <w:spacing w:line="280" w:lineRule="exact"/>
              <w:jc w:val="center"/>
              <w:rPr>
                <w:rFonts w:ascii="宋体" w:hAnsi="宋体" w:eastAsia="宋体"/>
                <w:szCs w:val="21"/>
              </w:rPr>
            </w:pPr>
          </w:p>
        </w:tc>
        <w:tc>
          <w:tcPr>
            <w:tcW w:w="1588" w:type="dxa"/>
            <w:vMerge w:val="continue"/>
            <w:vAlign w:val="center"/>
          </w:tcPr>
          <w:p>
            <w:pPr>
              <w:spacing w:line="280" w:lineRule="exact"/>
              <w:ind w:left="0" w:leftChars="0"/>
              <w:rPr>
                <w:rFonts w:hint="eastAsia" w:ascii="宋体" w:hAnsi="宋体" w:eastAsia="宋体"/>
                <w:szCs w:val="21"/>
                <w:lang w:val="en-US" w:eastAsia="zh-CN"/>
              </w:rPr>
            </w:pPr>
          </w:p>
        </w:tc>
        <w:tc>
          <w:tcPr>
            <w:tcW w:w="4111" w:type="dxa"/>
            <w:vAlign w:val="center"/>
          </w:tcPr>
          <w:p>
            <w:pPr>
              <w:spacing w:line="280" w:lineRule="exact"/>
              <w:rPr>
                <w:rFonts w:hint="eastAsia" w:ascii="宋体" w:hAnsi="宋体" w:eastAsia="宋体"/>
                <w:szCs w:val="21"/>
                <w:lang w:val="en-US" w:eastAsia="zh-CN"/>
              </w:rPr>
            </w:pPr>
            <w:r>
              <w:rPr>
                <w:rFonts w:hint="eastAsia" w:ascii="宋体" w:hAnsi="宋体" w:eastAsia="宋体"/>
                <w:szCs w:val="21"/>
                <w:lang w:val="en-US" w:eastAsia="zh-CN"/>
              </w:rPr>
              <w:t>2、</w:t>
            </w:r>
            <w:r>
              <w:rPr>
                <w:rFonts w:hint="eastAsia" w:ascii="宋体" w:hAnsi="宋体"/>
                <w:b w:val="0"/>
                <w:bCs/>
                <w:sz w:val="21"/>
                <w:szCs w:val="21"/>
                <w:lang w:val="en-US" w:eastAsia="zh-CN"/>
              </w:rPr>
              <w:t>大数据营销机会评估</w:t>
            </w:r>
          </w:p>
        </w:tc>
        <w:tc>
          <w:tcPr>
            <w:tcW w:w="1701" w:type="dxa"/>
            <w:vAlign w:val="center"/>
          </w:tcPr>
          <w:p>
            <w:pPr>
              <w:spacing w:line="280" w:lineRule="exact"/>
              <w:jc w:val="left"/>
              <w:rPr>
                <w:rFonts w:hint="eastAsia" w:ascii="宋体" w:hAnsi="宋体" w:eastAsia="宋体"/>
                <w:szCs w:val="21"/>
                <w:lang w:eastAsia="zh-CN"/>
              </w:rPr>
            </w:pPr>
            <w:r>
              <w:rPr>
                <w:rFonts w:hint="eastAsia" w:ascii="宋体" w:hAnsi="宋体" w:eastAsia="宋体"/>
                <w:szCs w:val="21"/>
                <w:lang w:eastAsia="zh-CN"/>
              </w:rPr>
              <w:t>讲授</w:t>
            </w:r>
          </w:p>
        </w:tc>
        <w:tc>
          <w:tcPr>
            <w:tcW w:w="708" w:type="dxa"/>
            <w:vAlign w:val="center"/>
          </w:tcPr>
          <w:p>
            <w:pPr>
              <w:spacing w:line="280" w:lineRule="exact"/>
              <w:jc w:val="center"/>
              <w:rPr>
                <w:rFonts w:hint="eastAsia" w:ascii="宋体" w:hAnsi="宋体" w:eastAsia="宋体"/>
                <w:szCs w:val="21"/>
                <w:lang w:val="en-US" w:eastAsia="zh-CN"/>
              </w:rPr>
            </w:pPr>
            <w:r>
              <w:rPr>
                <w:rFonts w:hint="eastAsia" w:ascii="宋体" w:hAnsi="宋体" w:eastAsia="宋体"/>
                <w:szCs w:val="21"/>
                <w:lang w:val="en-US" w:eastAsia="zh-CN"/>
              </w:rPr>
              <w:t>1</w:t>
            </w:r>
          </w:p>
        </w:tc>
        <w:tc>
          <w:tcPr>
            <w:tcW w:w="1240" w:type="dxa"/>
            <w:vAlign w:val="center"/>
          </w:tcPr>
          <w:p>
            <w:pPr>
              <w:spacing w:line="280" w:lineRule="exact"/>
              <w:jc w:val="center"/>
              <w:rPr>
                <w:rFonts w:hint="default" w:ascii="宋体" w:hAnsi="宋体" w:eastAsia="宋体"/>
                <w:szCs w:val="21"/>
                <w:lang w:val="en-US" w:eastAsia="zh-CN"/>
              </w:rPr>
            </w:pPr>
            <w:r>
              <w:rPr>
                <w:rFonts w:hint="eastAsia" w:ascii="宋体" w:hAnsi="宋体" w:eastAsia="宋体"/>
                <w:szCs w:val="21"/>
                <w:lang w:val="en-US" w:eastAsia="zh-CN"/>
              </w:rPr>
              <w:t>课程目标1、课程目标2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675" w:type="dxa"/>
            <w:vMerge w:val="continue"/>
            <w:vAlign w:val="center"/>
          </w:tcPr>
          <w:p>
            <w:pPr>
              <w:spacing w:line="280" w:lineRule="exact"/>
              <w:jc w:val="center"/>
              <w:rPr>
                <w:rFonts w:ascii="宋体" w:hAnsi="宋体" w:eastAsia="宋体"/>
                <w:szCs w:val="21"/>
              </w:rPr>
            </w:pPr>
          </w:p>
        </w:tc>
        <w:tc>
          <w:tcPr>
            <w:tcW w:w="1588" w:type="dxa"/>
            <w:vMerge w:val="continue"/>
            <w:vAlign w:val="center"/>
          </w:tcPr>
          <w:p>
            <w:pPr>
              <w:spacing w:line="280" w:lineRule="exact"/>
              <w:ind w:left="0" w:leftChars="0"/>
              <w:rPr>
                <w:rFonts w:hint="eastAsia" w:ascii="宋体" w:hAnsi="宋体" w:eastAsia="宋体"/>
                <w:szCs w:val="21"/>
                <w:lang w:val="en-US" w:eastAsia="zh-CN"/>
              </w:rPr>
            </w:pPr>
          </w:p>
        </w:tc>
        <w:tc>
          <w:tcPr>
            <w:tcW w:w="4111" w:type="dxa"/>
            <w:vAlign w:val="center"/>
          </w:tcPr>
          <w:p>
            <w:pPr>
              <w:spacing w:line="280" w:lineRule="exact"/>
              <w:rPr>
                <w:rFonts w:hint="default" w:ascii="宋体" w:hAnsi="宋体" w:eastAsia="宋体"/>
                <w:szCs w:val="21"/>
                <w:lang w:val="en-US" w:eastAsia="zh-CN"/>
              </w:rPr>
            </w:pPr>
            <w:r>
              <w:rPr>
                <w:rFonts w:hint="eastAsia" w:ascii="宋体" w:hAnsi="宋体" w:eastAsia="宋体"/>
                <w:szCs w:val="21"/>
                <w:lang w:val="en-US" w:eastAsia="zh-CN"/>
              </w:rPr>
              <w:t>3、</w:t>
            </w:r>
            <w:r>
              <w:rPr>
                <w:rFonts w:hint="eastAsia" w:ascii="宋体" w:hAnsi="宋体"/>
                <w:b w:val="0"/>
                <w:bCs/>
                <w:sz w:val="21"/>
                <w:szCs w:val="21"/>
                <w:lang w:val="en-US" w:eastAsia="zh-CN"/>
              </w:rPr>
              <w:t>大数据营销风险</w:t>
            </w:r>
          </w:p>
        </w:tc>
        <w:tc>
          <w:tcPr>
            <w:tcW w:w="1701" w:type="dxa"/>
            <w:vAlign w:val="center"/>
          </w:tcPr>
          <w:p>
            <w:pPr>
              <w:spacing w:line="280" w:lineRule="exact"/>
              <w:jc w:val="left"/>
              <w:rPr>
                <w:rFonts w:hint="eastAsia" w:ascii="宋体" w:hAnsi="宋体" w:eastAsia="宋体"/>
                <w:szCs w:val="21"/>
                <w:lang w:eastAsia="zh-CN"/>
              </w:rPr>
            </w:pPr>
            <w:r>
              <w:rPr>
                <w:rFonts w:hint="eastAsia" w:ascii="宋体" w:hAnsi="宋体" w:eastAsia="宋体"/>
                <w:szCs w:val="21"/>
                <w:lang w:val="en-US" w:eastAsia="zh-CN"/>
              </w:rPr>
              <w:t>讲授</w:t>
            </w:r>
          </w:p>
        </w:tc>
        <w:tc>
          <w:tcPr>
            <w:tcW w:w="708" w:type="dxa"/>
            <w:vAlign w:val="center"/>
          </w:tcPr>
          <w:p>
            <w:pPr>
              <w:spacing w:line="280" w:lineRule="exact"/>
              <w:jc w:val="center"/>
              <w:rPr>
                <w:rFonts w:hint="default" w:ascii="宋体" w:hAnsi="宋体" w:eastAsia="宋体"/>
                <w:szCs w:val="21"/>
                <w:lang w:val="en-US" w:eastAsia="zh-CN"/>
              </w:rPr>
            </w:pPr>
            <w:r>
              <w:rPr>
                <w:rFonts w:hint="eastAsia" w:ascii="宋体" w:hAnsi="宋体" w:eastAsia="宋体"/>
                <w:szCs w:val="21"/>
                <w:lang w:val="en-US" w:eastAsia="zh-CN"/>
              </w:rPr>
              <w:t>2</w:t>
            </w:r>
          </w:p>
        </w:tc>
        <w:tc>
          <w:tcPr>
            <w:tcW w:w="1240" w:type="dxa"/>
            <w:vAlign w:val="center"/>
          </w:tcPr>
          <w:p>
            <w:pPr>
              <w:spacing w:line="280" w:lineRule="exact"/>
              <w:jc w:val="center"/>
              <w:rPr>
                <w:rFonts w:hint="default" w:ascii="宋体" w:hAnsi="宋体" w:eastAsia="宋体"/>
                <w:szCs w:val="21"/>
                <w:lang w:val="en-US" w:eastAsia="zh-CN"/>
              </w:rPr>
            </w:pPr>
            <w:r>
              <w:rPr>
                <w:rFonts w:hint="eastAsia" w:ascii="宋体" w:hAnsi="宋体" w:eastAsia="宋体"/>
                <w:szCs w:val="21"/>
                <w:lang w:val="en-US" w:eastAsia="zh-CN"/>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spacing w:line="280" w:lineRule="exact"/>
              <w:jc w:val="center"/>
              <w:rPr>
                <w:rFonts w:hint="eastAsia" w:ascii="宋体" w:hAnsi="宋体" w:eastAsia="宋体"/>
                <w:szCs w:val="21"/>
                <w:lang w:val="en-US" w:eastAsia="zh-CN"/>
              </w:rPr>
            </w:pPr>
            <w:r>
              <w:rPr>
                <w:rFonts w:hint="eastAsia" w:ascii="宋体" w:hAnsi="宋体" w:eastAsia="宋体"/>
                <w:szCs w:val="21"/>
                <w:lang w:val="en-US" w:eastAsia="zh-CN"/>
              </w:rPr>
              <w:t>4</w:t>
            </w:r>
          </w:p>
        </w:tc>
        <w:tc>
          <w:tcPr>
            <w:tcW w:w="1588" w:type="dxa"/>
            <w:vMerge w:val="restart"/>
            <w:vAlign w:val="center"/>
          </w:tcPr>
          <w:p>
            <w:pPr>
              <w:numPr>
                <w:ilvl w:val="0"/>
                <w:numId w:val="0"/>
              </w:numPr>
              <w:spacing w:line="280" w:lineRule="exact"/>
              <w:ind w:leftChars="0"/>
              <w:rPr>
                <w:rFonts w:ascii="宋体" w:hAnsi="宋体" w:eastAsia="宋体"/>
                <w:szCs w:val="21"/>
              </w:rPr>
            </w:pPr>
            <w:r>
              <w:rPr>
                <w:rFonts w:hint="eastAsia" w:ascii="宋体" w:hAnsi="宋体" w:eastAsia="宋体"/>
                <w:szCs w:val="21"/>
                <w:lang w:val="en-US" w:eastAsia="zh-CN"/>
              </w:rPr>
              <w:t>网络与大数据营销分析计划</w:t>
            </w:r>
          </w:p>
        </w:tc>
        <w:tc>
          <w:tcPr>
            <w:tcW w:w="4111" w:type="dxa"/>
            <w:vAlign w:val="center"/>
          </w:tcPr>
          <w:p>
            <w:pPr>
              <w:numPr>
                <w:ilvl w:val="0"/>
                <w:numId w:val="0"/>
              </w:numPr>
              <w:spacing w:line="280" w:lineRule="exact"/>
              <w:rPr>
                <w:rFonts w:ascii="宋体" w:hAnsi="宋体" w:eastAsia="宋体"/>
                <w:szCs w:val="21"/>
              </w:rPr>
            </w:pPr>
            <w:r>
              <w:rPr>
                <w:rFonts w:hint="eastAsia" w:ascii="宋体" w:hAnsi="宋体" w:eastAsia="宋体"/>
                <w:szCs w:val="21"/>
                <w:lang w:val="en-US" w:eastAsia="zh-CN"/>
              </w:rPr>
              <w:t>1、网络与大数据营销分析计划</w:t>
            </w:r>
          </w:p>
        </w:tc>
        <w:tc>
          <w:tcPr>
            <w:tcW w:w="1701" w:type="dxa"/>
            <w:vAlign w:val="center"/>
          </w:tcPr>
          <w:p>
            <w:pPr>
              <w:spacing w:line="280" w:lineRule="exact"/>
              <w:jc w:val="left"/>
              <w:rPr>
                <w:rFonts w:hint="eastAsia" w:ascii="宋体" w:hAnsi="宋体" w:eastAsia="宋体"/>
                <w:szCs w:val="21"/>
                <w:lang w:eastAsia="zh-CN"/>
              </w:rPr>
            </w:pPr>
            <w:r>
              <w:rPr>
                <w:rFonts w:hint="eastAsia" w:ascii="宋体" w:hAnsi="宋体" w:eastAsia="宋体"/>
                <w:szCs w:val="21"/>
                <w:lang w:val="en-US" w:eastAsia="zh-CN"/>
              </w:rPr>
              <w:t>讲授</w:t>
            </w:r>
          </w:p>
        </w:tc>
        <w:tc>
          <w:tcPr>
            <w:tcW w:w="708" w:type="dxa"/>
            <w:vAlign w:val="center"/>
          </w:tcPr>
          <w:p>
            <w:pPr>
              <w:spacing w:line="280" w:lineRule="exact"/>
              <w:jc w:val="center"/>
              <w:rPr>
                <w:rFonts w:hint="eastAsia" w:ascii="宋体" w:hAnsi="宋体" w:eastAsia="宋体"/>
                <w:szCs w:val="21"/>
                <w:lang w:val="en-US" w:eastAsia="zh-CN"/>
              </w:rPr>
            </w:pPr>
            <w:r>
              <w:rPr>
                <w:rFonts w:hint="eastAsia" w:ascii="宋体" w:hAnsi="宋体" w:eastAsia="宋体"/>
                <w:szCs w:val="21"/>
                <w:lang w:val="en-US" w:eastAsia="zh-CN"/>
              </w:rPr>
              <w:t>2</w:t>
            </w:r>
          </w:p>
        </w:tc>
        <w:tc>
          <w:tcPr>
            <w:tcW w:w="1240" w:type="dxa"/>
            <w:vAlign w:val="center"/>
          </w:tcPr>
          <w:p>
            <w:pPr>
              <w:spacing w:line="280" w:lineRule="exact"/>
              <w:jc w:val="center"/>
              <w:rPr>
                <w:rFonts w:hint="default" w:ascii="宋体" w:hAnsi="宋体" w:eastAsia="宋体"/>
                <w:szCs w:val="21"/>
                <w:lang w:val="en-US" w:eastAsia="zh-CN"/>
              </w:rPr>
            </w:pPr>
            <w:r>
              <w:rPr>
                <w:rFonts w:hint="eastAsia" w:ascii="宋体" w:hAnsi="宋体" w:eastAsia="宋体"/>
                <w:szCs w:val="21"/>
                <w:lang w:val="en-US" w:eastAsia="zh-CN"/>
              </w:rPr>
              <w:t>课程目标2、课程目标3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spacing w:line="280" w:lineRule="exact"/>
              <w:jc w:val="center"/>
              <w:rPr>
                <w:rFonts w:ascii="宋体" w:hAnsi="宋体" w:eastAsia="宋体"/>
                <w:szCs w:val="21"/>
              </w:rPr>
            </w:pPr>
          </w:p>
        </w:tc>
        <w:tc>
          <w:tcPr>
            <w:tcW w:w="1588" w:type="dxa"/>
            <w:vMerge w:val="continue"/>
            <w:vAlign w:val="center"/>
          </w:tcPr>
          <w:p>
            <w:pPr>
              <w:spacing w:line="280" w:lineRule="exact"/>
              <w:rPr>
                <w:rFonts w:ascii="宋体" w:hAnsi="宋体" w:eastAsia="宋体"/>
                <w:szCs w:val="21"/>
              </w:rPr>
            </w:pPr>
          </w:p>
        </w:tc>
        <w:tc>
          <w:tcPr>
            <w:tcW w:w="4111" w:type="dxa"/>
            <w:vAlign w:val="center"/>
          </w:tcPr>
          <w:p>
            <w:pPr>
              <w:numPr>
                <w:ilvl w:val="0"/>
                <w:numId w:val="0"/>
              </w:numPr>
              <w:spacing w:line="280" w:lineRule="exact"/>
              <w:rPr>
                <w:rFonts w:ascii="宋体" w:hAnsi="宋体" w:eastAsia="宋体"/>
                <w:szCs w:val="21"/>
              </w:rPr>
            </w:pPr>
            <w:r>
              <w:rPr>
                <w:rFonts w:hint="eastAsia" w:ascii="宋体" w:hAnsi="宋体" w:eastAsia="宋体"/>
                <w:szCs w:val="21"/>
                <w:lang w:val="en-US" w:eastAsia="zh-CN"/>
              </w:rPr>
              <w:t>2、撰写与展示网络与大数据营销分析计划</w:t>
            </w:r>
          </w:p>
        </w:tc>
        <w:tc>
          <w:tcPr>
            <w:tcW w:w="1701" w:type="dxa"/>
            <w:vAlign w:val="center"/>
          </w:tcPr>
          <w:p>
            <w:pPr>
              <w:spacing w:line="280" w:lineRule="exact"/>
              <w:jc w:val="left"/>
              <w:rPr>
                <w:rFonts w:ascii="宋体" w:hAnsi="宋体" w:eastAsia="宋体"/>
                <w:szCs w:val="21"/>
              </w:rPr>
            </w:pPr>
            <w:r>
              <w:rPr>
                <w:rFonts w:hint="eastAsia" w:ascii="宋体" w:hAnsi="宋体" w:eastAsia="宋体"/>
                <w:szCs w:val="21"/>
                <w:lang w:eastAsia="zh-CN"/>
              </w:rPr>
              <w:t>引导启发下的课堂训练</w:t>
            </w:r>
          </w:p>
        </w:tc>
        <w:tc>
          <w:tcPr>
            <w:tcW w:w="708" w:type="dxa"/>
            <w:vAlign w:val="center"/>
          </w:tcPr>
          <w:p>
            <w:pPr>
              <w:spacing w:line="280" w:lineRule="exact"/>
              <w:jc w:val="center"/>
              <w:rPr>
                <w:rFonts w:hint="eastAsia" w:ascii="宋体" w:hAnsi="宋体" w:eastAsia="宋体"/>
                <w:szCs w:val="21"/>
                <w:lang w:val="en-US" w:eastAsia="zh-CN"/>
              </w:rPr>
            </w:pPr>
            <w:r>
              <w:rPr>
                <w:rFonts w:hint="eastAsia" w:ascii="宋体" w:hAnsi="宋体" w:eastAsia="宋体"/>
                <w:szCs w:val="21"/>
                <w:lang w:val="en-US" w:eastAsia="zh-CN"/>
              </w:rPr>
              <w:t>4</w:t>
            </w:r>
          </w:p>
        </w:tc>
        <w:tc>
          <w:tcPr>
            <w:tcW w:w="1240" w:type="dxa"/>
            <w:vAlign w:val="center"/>
          </w:tcPr>
          <w:p>
            <w:pPr>
              <w:spacing w:line="280" w:lineRule="exact"/>
              <w:jc w:val="center"/>
              <w:rPr>
                <w:rFonts w:hint="default" w:ascii="宋体" w:hAnsi="宋体" w:eastAsia="宋体"/>
                <w:szCs w:val="21"/>
                <w:lang w:val="en-US" w:eastAsia="zh-CN"/>
              </w:rPr>
            </w:pPr>
            <w:r>
              <w:rPr>
                <w:rFonts w:hint="eastAsia" w:ascii="宋体" w:hAnsi="宋体" w:eastAsia="宋体"/>
                <w:szCs w:val="21"/>
                <w:lang w:val="en-US" w:eastAsia="zh-CN"/>
              </w:rPr>
              <w:t>课程目标2、课程目标3</w:t>
            </w:r>
          </w:p>
        </w:tc>
      </w:tr>
    </w:tbl>
    <w:p>
      <w:pPr>
        <w:spacing w:beforeLines="100" w:afterLines="50" w:line="360" w:lineRule="auto"/>
        <w:jc w:val="left"/>
        <w:outlineLvl w:val="0"/>
        <w:rPr>
          <w:rFonts w:ascii="黑体" w:hAnsi="黑体" w:eastAsia="黑体"/>
          <w:sz w:val="30"/>
          <w:szCs w:val="30"/>
        </w:rPr>
      </w:pPr>
      <w:bookmarkStart w:id="7" w:name="_Toc4406549"/>
      <w:r>
        <w:rPr>
          <w:rFonts w:hint="eastAsia" w:ascii="黑体" w:hAnsi="黑体" w:eastAsia="黑体"/>
          <w:sz w:val="30"/>
          <w:szCs w:val="30"/>
        </w:rPr>
        <w:t>五、课程目标与考核内容</w:t>
      </w:r>
      <w:bookmarkEnd w:id="7"/>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b/>
                <w:szCs w:val="21"/>
              </w:rPr>
            </w:pPr>
            <w:r>
              <w:rPr>
                <w:rFonts w:hint="eastAsia" w:ascii="宋体" w:hAnsi="宋体" w:eastAsia="宋体"/>
                <w:b/>
                <w:szCs w:val="21"/>
              </w:rPr>
              <w:t>课程目标</w:t>
            </w:r>
          </w:p>
        </w:tc>
        <w:tc>
          <w:tcPr>
            <w:tcW w:w="7505" w:type="dxa"/>
            <w:vAlign w:val="center"/>
          </w:tcPr>
          <w:p>
            <w:pPr>
              <w:spacing w:line="280" w:lineRule="exact"/>
              <w:jc w:val="center"/>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left"/>
              <w:rPr>
                <w:rFonts w:ascii="宋体" w:hAnsi="宋体" w:eastAsia="宋体"/>
                <w:szCs w:val="21"/>
              </w:rPr>
            </w:pPr>
            <w:r>
              <w:rPr>
                <w:rFonts w:hint="eastAsia" w:ascii="宋体" w:hAnsi="宋体" w:eastAsia="宋体"/>
                <w:szCs w:val="21"/>
              </w:rPr>
              <w:t>对</w:t>
            </w:r>
            <w:r>
              <w:rPr>
                <w:rFonts w:hint="eastAsia" w:ascii="宋体" w:hAnsi="宋体" w:eastAsia="宋体"/>
                <w:szCs w:val="21"/>
                <w:lang w:val="en-US" w:eastAsia="zh-CN"/>
              </w:rPr>
              <w:t>网络与大数据营销</w:t>
            </w:r>
            <w:r>
              <w:rPr>
                <w:rFonts w:hint="eastAsia" w:ascii="宋体" w:hAnsi="宋体" w:eastAsia="宋体"/>
                <w:szCs w:val="21"/>
              </w:rPr>
              <w:t>的基本流程以及</w:t>
            </w:r>
            <w:r>
              <w:rPr>
                <w:rFonts w:hint="eastAsia" w:ascii="宋体" w:hAnsi="宋体" w:eastAsia="宋体"/>
                <w:szCs w:val="21"/>
                <w:lang w:eastAsia="zh-CN"/>
              </w:rPr>
              <w:t>实践</w:t>
            </w:r>
            <w:r>
              <w:rPr>
                <w:rFonts w:hint="eastAsia" w:ascii="宋体" w:hAnsi="宋体" w:eastAsia="宋体"/>
                <w:szCs w:val="21"/>
              </w:rPr>
              <w:t>理念有全面的了解</w:t>
            </w:r>
          </w:p>
        </w:tc>
        <w:tc>
          <w:tcPr>
            <w:tcW w:w="7505" w:type="dxa"/>
            <w:tcMar>
              <w:top w:w="0" w:type="dxa"/>
              <w:left w:w="113" w:type="dxa"/>
              <w:bottom w:w="0" w:type="dxa"/>
              <w:right w:w="113" w:type="dxa"/>
            </w:tcMar>
            <w:vAlign w:val="center"/>
          </w:tcPr>
          <w:p>
            <w:pPr>
              <w:adjustRightInd w:val="0"/>
              <w:snapToGrid w:val="0"/>
              <w:spacing w:line="280" w:lineRule="exact"/>
              <w:ind w:left="21" w:leftChars="10"/>
              <w:jc w:val="left"/>
              <w:rPr>
                <w:rFonts w:hint="default" w:ascii="宋体" w:hAnsi="宋体" w:eastAsia="宋体"/>
                <w:szCs w:val="21"/>
                <w:lang w:val="en-US" w:eastAsia="zh-CN"/>
              </w:rPr>
            </w:pPr>
            <w:r>
              <w:rPr>
                <w:rFonts w:hint="eastAsia" w:ascii="宋体" w:hAnsi="宋体" w:eastAsia="宋体"/>
                <w:szCs w:val="21"/>
                <w:lang w:val="en-US" w:eastAsia="zh-CN"/>
              </w:rPr>
              <w:t>撰写与展示网络与大数据营销分析计划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both"/>
              <w:rPr>
                <w:rFonts w:ascii="宋体" w:hAnsi="宋体" w:eastAsia="宋体"/>
                <w:szCs w:val="21"/>
              </w:rPr>
            </w:pPr>
            <w:r>
              <w:rPr>
                <w:rFonts w:hint="eastAsia" w:ascii="宋体" w:hAnsi="宋体" w:eastAsia="宋体"/>
                <w:szCs w:val="21"/>
                <w:lang w:val="en-US" w:eastAsia="zh-CN"/>
              </w:rPr>
              <w:t>进一步巩固课堂所学的营销、企业运营等知识，运用到实践当中</w:t>
            </w:r>
          </w:p>
        </w:tc>
        <w:tc>
          <w:tcPr>
            <w:tcW w:w="7505" w:type="dxa"/>
            <w:vAlign w:val="center"/>
          </w:tcPr>
          <w:p>
            <w:pPr>
              <w:tabs>
                <w:tab w:val="left" w:pos="-106"/>
              </w:tabs>
              <w:adjustRightInd w:val="0"/>
              <w:snapToGrid w:val="0"/>
              <w:spacing w:line="280" w:lineRule="exact"/>
              <w:ind w:left="-104" w:leftChars="-50" w:hanging="1"/>
              <w:jc w:val="left"/>
              <w:rPr>
                <w:rFonts w:hint="eastAsia" w:ascii="宋体" w:hAnsi="宋体" w:eastAsia="宋体"/>
                <w:szCs w:val="21"/>
                <w:lang w:eastAsia="zh-CN"/>
              </w:rPr>
            </w:pPr>
            <w:r>
              <w:rPr>
                <w:rFonts w:hint="eastAsia" w:ascii="宋体" w:hAnsi="宋体" w:eastAsia="宋体"/>
                <w:szCs w:val="21"/>
                <w:lang w:val="en-US" w:eastAsia="zh-CN"/>
              </w:rPr>
              <w:t>撰写与展示网络与大数据营销分析计划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left"/>
              <w:rPr>
                <w:rFonts w:ascii="宋体" w:hAnsi="宋体" w:eastAsia="宋体"/>
                <w:szCs w:val="21"/>
              </w:rPr>
            </w:pPr>
            <w:r>
              <w:rPr>
                <w:rFonts w:hint="eastAsia" w:ascii="宋体" w:hAnsi="宋体"/>
                <w:sz w:val="21"/>
                <w:szCs w:val="21"/>
              </w:rPr>
              <w:t>体验团队协作精神，打造复合型人才，全面提高学生</w:t>
            </w:r>
            <w:r>
              <w:rPr>
                <w:rFonts w:hint="eastAsia" w:ascii="宋体" w:hAnsi="宋体"/>
                <w:sz w:val="21"/>
                <w:szCs w:val="21"/>
                <w:lang w:eastAsia="zh-CN"/>
              </w:rPr>
              <w:t>实践</w:t>
            </w:r>
            <w:r>
              <w:rPr>
                <w:rFonts w:hint="eastAsia" w:ascii="宋体" w:hAnsi="宋体"/>
                <w:sz w:val="21"/>
                <w:szCs w:val="21"/>
              </w:rPr>
              <w:t>管理的实践能力</w:t>
            </w:r>
          </w:p>
        </w:tc>
        <w:tc>
          <w:tcPr>
            <w:tcW w:w="7505" w:type="dxa"/>
            <w:vAlign w:val="center"/>
          </w:tcPr>
          <w:p>
            <w:pPr>
              <w:adjustRightInd w:val="0"/>
              <w:spacing w:line="280" w:lineRule="exact"/>
              <w:jc w:val="left"/>
              <w:rPr>
                <w:rFonts w:hint="eastAsia" w:ascii="宋体" w:hAnsi="宋体" w:eastAsia="宋体" w:cs="宋体"/>
                <w:bCs/>
                <w:szCs w:val="21"/>
                <w:lang w:eastAsia="zh-CN"/>
              </w:rPr>
            </w:pPr>
            <w:r>
              <w:rPr>
                <w:rFonts w:hint="eastAsia" w:ascii="宋体" w:hAnsi="宋体" w:eastAsia="宋体" w:cs="宋体"/>
                <w:bCs/>
                <w:szCs w:val="21"/>
                <w:lang w:val="en-US" w:eastAsia="zh-CN"/>
              </w:rPr>
              <w:t>实践</w:t>
            </w:r>
            <w:r>
              <w:rPr>
                <w:rFonts w:hint="eastAsia" w:ascii="宋体" w:hAnsi="宋体" w:eastAsia="宋体" w:cs="宋体"/>
                <w:bCs/>
                <w:szCs w:val="21"/>
                <w:lang w:eastAsia="zh-CN"/>
              </w:rPr>
              <w:t>最终排名，</w:t>
            </w:r>
            <w:r>
              <w:rPr>
                <w:rFonts w:hint="eastAsia" w:ascii="宋体" w:hAnsi="宋体" w:eastAsia="宋体" w:cs="宋体"/>
                <w:bCs/>
                <w:szCs w:val="21"/>
                <w:lang w:val="en-US" w:eastAsia="zh-CN"/>
              </w:rPr>
              <w:t>实践</w:t>
            </w:r>
            <w:r>
              <w:rPr>
                <w:rFonts w:hint="eastAsia" w:ascii="宋体" w:hAnsi="宋体" w:eastAsia="宋体" w:cs="宋体"/>
                <w:bCs/>
                <w:szCs w:val="21"/>
                <w:lang w:eastAsia="zh-CN"/>
              </w:rPr>
              <w:t>总结</w:t>
            </w:r>
          </w:p>
        </w:tc>
      </w:tr>
    </w:tbl>
    <w:p>
      <w:pPr>
        <w:spacing w:beforeLines="100" w:afterLines="50" w:line="360" w:lineRule="auto"/>
        <w:jc w:val="left"/>
        <w:outlineLvl w:val="0"/>
        <w:rPr>
          <w:rFonts w:ascii="黑体" w:hAnsi="黑体" w:eastAsia="黑体"/>
          <w:sz w:val="30"/>
          <w:szCs w:val="30"/>
        </w:rPr>
      </w:pPr>
      <w:bookmarkStart w:id="8" w:name="_Toc4406550"/>
      <w:r>
        <w:rPr>
          <w:rFonts w:hint="eastAsia" w:ascii="黑体" w:hAnsi="黑体" w:eastAsia="黑体"/>
          <w:sz w:val="30"/>
          <w:szCs w:val="30"/>
        </w:rPr>
        <w:t>六、考核方式与评价细则</w:t>
      </w:r>
      <w:bookmarkEnd w:id="8"/>
    </w:p>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b/>
                <w:szCs w:val="21"/>
              </w:rPr>
            </w:pPr>
            <w:r>
              <w:rPr>
                <w:rFonts w:hint="eastAsia" w:ascii="宋体" w:hAnsi="宋体" w:eastAsia="宋体"/>
                <w:b/>
                <w:szCs w:val="21"/>
              </w:rPr>
              <w:t>考核方式</w:t>
            </w:r>
          </w:p>
        </w:tc>
        <w:tc>
          <w:tcPr>
            <w:tcW w:w="793" w:type="dxa"/>
            <w:vAlign w:val="center"/>
          </w:tcPr>
          <w:p>
            <w:pPr>
              <w:spacing w:line="280" w:lineRule="exact"/>
              <w:jc w:val="center"/>
              <w:rPr>
                <w:rFonts w:ascii="宋体" w:hAnsi="宋体" w:eastAsia="宋体"/>
                <w:b/>
                <w:szCs w:val="21"/>
              </w:rPr>
            </w:pPr>
            <w:r>
              <w:rPr>
                <w:rFonts w:hint="eastAsia" w:ascii="宋体" w:hAnsi="宋体" w:eastAsia="宋体"/>
                <w:b/>
                <w:szCs w:val="21"/>
              </w:rPr>
              <w:t>比例</w:t>
            </w:r>
          </w:p>
        </w:tc>
        <w:tc>
          <w:tcPr>
            <w:tcW w:w="7448" w:type="dxa"/>
            <w:vAlign w:val="center"/>
          </w:tcPr>
          <w:p>
            <w:pPr>
              <w:spacing w:line="280" w:lineRule="exact"/>
              <w:jc w:val="center"/>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hint="eastAsia" w:ascii="宋体" w:hAnsi="宋体" w:eastAsia="宋体"/>
                <w:szCs w:val="21"/>
                <w:lang w:eastAsia="zh-CN"/>
              </w:rPr>
            </w:pPr>
            <w:r>
              <w:rPr>
                <w:rFonts w:hint="eastAsia" w:ascii="宋体" w:hAnsi="宋体" w:eastAsia="宋体"/>
                <w:szCs w:val="21"/>
                <w:lang w:eastAsia="zh-CN"/>
              </w:rPr>
              <w:t>平时成绩</w:t>
            </w:r>
          </w:p>
        </w:tc>
        <w:tc>
          <w:tcPr>
            <w:tcW w:w="793" w:type="dxa"/>
            <w:vAlign w:val="center"/>
          </w:tcPr>
          <w:p>
            <w:pPr>
              <w:spacing w:line="280" w:lineRule="exact"/>
              <w:jc w:val="center"/>
              <w:rPr>
                <w:rFonts w:hint="default" w:ascii="宋体" w:hAnsi="宋体" w:eastAsia="宋体"/>
                <w:szCs w:val="21"/>
                <w:lang w:val="en-US" w:eastAsia="zh-CN"/>
              </w:rPr>
            </w:pPr>
            <w:r>
              <w:rPr>
                <w:rFonts w:hint="eastAsia" w:ascii="宋体" w:hAnsi="宋体" w:eastAsia="宋体"/>
                <w:szCs w:val="21"/>
                <w:lang w:val="en-US" w:eastAsia="zh-CN"/>
              </w:rPr>
              <w:t>40</w:t>
            </w:r>
          </w:p>
        </w:tc>
        <w:tc>
          <w:tcPr>
            <w:tcW w:w="7448" w:type="dxa"/>
            <w:vAlign w:val="center"/>
          </w:tcPr>
          <w:p>
            <w:pPr>
              <w:spacing w:line="280" w:lineRule="exact"/>
              <w:rPr>
                <w:rFonts w:hint="eastAsia" w:ascii="宋体" w:hAnsi="宋体" w:eastAsia="宋体"/>
                <w:szCs w:val="21"/>
                <w:lang w:eastAsia="zh-CN"/>
              </w:rPr>
            </w:pPr>
            <w:r>
              <w:rPr>
                <w:rFonts w:hint="eastAsia" w:ascii="宋体" w:hAnsi="宋体" w:eastAsia="宋体"/>
                <w:szCs w:val="21"/>
                <w:lang w:eastAsia="zh-CN"/>
              </w:rPr>
              <w:t>考勤记录，</w:t>
            </w:r>
            <w:r>
              <w:rPr>
                <w:rFonts w:hint="eastAsia" w:ascii="宋体" w:hAnsi="宋体" w:eastAsia="宋体"/>
                <w:szCs w:val="21"/>
                <w:lang w:val="en-US" w:eastAsia="zh-CN"/>
              </w:rPr>
              <w:t>实践</w:t>
            </w:r>
            <w:r>
              <w:rPr>
                <w:rFonts w:hint="eastAsia" w:ascii="宋体" w:hAnsi="宋体" w:eastAsia="宋体"/>
                <w:szCs w:val="21"/>
                <w:lang w:eastAsia="zh-CN"/>
              </w:rPr>
              <w:t>记录表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hint="default" w:ascii="宋体" w:hAnsi="宋体" w:eastAsia="宋体"/>
                <w:szCs w:val="21"/>
                <w:lang w:val="en-US" w:eastAsia="zh-CN"/>
              </w:rPr>
            </w:pPr>
            <w:r>
              <w:rPr>
                <w:rFonts w:hint="eastAsia" w:ascii="宋体" w:hAnsi="宋体" w:eastAsia="宋体"/>
                <w:szCs w:val="21"/>
                <w:lang w:val="en-US" w:eastAsia="zh-CN"/>
              </w:rPr>
              <w:t>期末成绩</w:t>
            </w:r>
          </w:p>
        </w:tc>
        <w:tc>
          <w:tcPr>
            <w:tcW w:w="793" w:type="dxa"/>
            <w:vAlign w:val="center"/>
          </w:tcPr>
          <w:p>
            <w:pPr>
              <w:spacing w:line="280" w:lineRule="exact"/>
              <w:jc w:val="center"/>
              <w:rPr>
                <w:rFonts w:hint="default" w:ascii="宋体" w:hAnsi="宋体" w:eastAsia="宋体"/>
                <w:szCs w:val="21"/>
                <w:lang w:val="en-US" w:eastAsia="zh-CN"/>
              </w:rPr>
            </w:pPr>
            <w:r>
              <w:rPr>
                <w:rFonts w:hint="eastAsia" w:ascii="宋体" w:hAnsi="宋体" w:eastAsia="宋体"/>
                <w:szCs w:val="21"/>
                <w:lang w:val="en-US" w:eastAsia="zh-CN"/>
              </w:rPr>
              <w:t>60</w:t>
            </w:r>
          </w:p>
        </w:tc>
        <w:tc>
          <w:tcPr>
            <w:tcW w:w="7448" w:type="dxa"/>
            <w:vAlign w:val="center"/>
          </w:tcPr>
          <w:p>
            <w:pPr>
              <w:spacing w:line="280" w:lineRule="exact"/>
              <w:rPr>
                <w:rFonts w:ascii="宋体" w:hAnsi="宋体" w:eastAsia="宋体"/>
                <w:szCs w:val="21"/>
              </w:rPr>
            </w:pPr>
            <w:r>
              <w:rPr>
                <w:rFonts w:hint="eastAsia" w:ascii="宋体" w:hAnsi="宋体" w:eastAsia="宋体"/>
                <w:szCs w:val="21"/>
                <w:lang w:eastAsia="zh-CN"/>
              </w:rPr>
              <w:t>实训总结，整体实践方案的制定</w:t>
            </w:r>
          </w:p>
        </w:tc>
      </w:tr>
      <w:bookmarkEnd w:id="5"/>
    </w:tbl>
    <w:p>
      <w:pPr>
        <w:jc w:val="left"/>
        <w:outlineLvl w:val="0"/>
        <w:rPr>
          <w:rFonts w:ascii="宋体" w:hAnsi="宋体" w:eastAsia="宋体"/>
          <w:szCs w:val="21"/>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8627"/>
      <w:docPartObj>
        <w:docPartGallery w:val="autotext"/>
      </w:docPartObj>
    </w:sdtPr>
    <w:sdtContent>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E48"/>
    <w:rsid w:val="00001456"/>
    <w:rsid w:val="00052533"/>
    <w:rsid w:val="00054AC6"/>
    <w:rsid w:val="000D6848"/>
    <w:rsid w:val="000E2E2E"/>
    <w:rsid w:val="00113B48"/>
    <w:rsid w:val="00134FF7"/>
    <w:rsid w:val="001471B4"/>
    <w:rsid w:val="0015295D"/>
    <w:rsid w:val="00166174"/>
    <w:rsid w:val="00190C68"/>
    <w:rsid w:val="0019649E"/>
    <w:rsid w:val="00196591"/>
    <w:rsid w:val="001A720E"/>
    <w:rsid w:val="001B425E"/>
    <w:rsid w:val="001C46E2"/>
    <w:rsid w:val="001D043B"/>
    <w:rsid w:val="001D69AC"/>
    <w:rsid w:val="00200CA7"/>
    <w:rsid w:val="00216BF0"/>
    <w:rsid w:val="0025194F"/>
    <w:rsid w:val="00287C7B"/>
    <w:rsid w:val="00291B70"/>
    <w:rsid w:val="002A717D"/>
    <w:rsid w:val="002B0E5E"/>
    <w:rsid w:val="002D233C"/>
    <w:rsid w:val="002D542F"/>
    <w:rsid w:val="002E0522"/>
    <w:rsid w:val="002F685A"/>
    <w:rsid w:val="003049D9"/>
    <w:rsid w:val="00312B8C"/>
    <w:rsid w:val="0031487B"/>
    <w:rsid w:val="00322CCB"/>
    <w:rsid w:val="00323D55"/>
    <w:rsid w:val="0033025B"/>
    <w:rsid w:val="00331752"/>
    <w:rsid w:val="00334505"/>
    <w:rsid w:val="00334EA5"/>
    <w:rsid w:val="00345234"/>
    <w:rsid w:val="003512F0"/>
    <w:rsid w:val="00366C9F"/>
    <w:rsid w:val="00371B6C"/>
    <w:rsid w:val="00383C2C"/>
    <w:rsid w:val="003C4383"/>
    <w:rsid w:val="003C4AF6"/>
    <w:rsid w:val="003E0CAC"/>
    <w:rsid w:val="003E6EC8"/>
    <w:rsid w:val="003F67C5"/>
    <w:rsid w:val="004028AA"/>
    <w:rsid w:val="00433FCF"/>
    <w:rsid w:val="00455E63"/>
    <w:rsid w:val="00471D9A"/>
    <w:rsid w:val="00495177"/>
    <w:rsid w:val="004B47A0"/>
    <w:rsid w:val="004B7B5C"/>
    <w:rsid w:val="004C23BB"/>
    <w:rsid w:val="004E31F6"/>
    <w:rsid w:val="00522980"/>
    <w:rsid w:val="00524163"/>
    <w:rsid w:val="00547A9A"/>
    <w:rsid w:val="00560B9E"/>
    <w:rsid w:val="00580B0E"/>
    <w:rsid w:val="005B0077"/>
    <w:rsid w:val="005B6285"/>
    <w:rsid w:val="005B62AE"/>
    <w:rsid w:val="005C0683"/>
    <w:rsid w:val="005C31AB"/>
    <w:rsid w:val="005C79F8"/>
    <w:rsid w:val="005D5315"/>
    <w:rsid w:val="005D70EB"/>
    <w:rsid w:val="005F5AA2"/>
    <w:rsid w:val="0062581F"/>
    <w:rsid w:val="006625D0"/>
    <w:rsid w:val="00670894"/>
    <w:rsid w:val="006917A8"/>
    <w:rsid w:val="006A496B"/>
    <w:rsid w:val="006B0650"/>
    <w:rsid w:val="006C30F5"/>
    <w:rsid w:val="00707982"/>
    <w:rsid w:val="00735181"/>
    <w:rsid w:val="00751139"/>
    <w:rsid w:val="00792141"/>
    <w:rsid w:val="0079342B"/>
    <w:rsid w:val="007A1CF2"/>
    <w:rsid w:val="007B210B"/>
    <w:rsid w:val="007B60A0"/>
    <w:rsid w:val="007B6373"/>
    <w:rsid w:val="007D158B"/>
    <w:rsid w:val="007D4FB9"/>
    <w:rsid w:val="007E1E48"/>
    <w:rsid w:val="007F238B"/>
    <w:rsid w:val="00813B5D"/>
    <w:rsid w:val="00817571"/>
    <w:rsid w:val="008208FB"/>
    <w:rsid w:val="008550DA"/>
    <w:rsid w:val="00857496"/>
    <w:rsid w:val="00890594"/>
    <w:rsid w:val="008B68A5"/>
    <w:rsid w:val="008C54FB"/>
    <w:rsid w:val="008E4BFB"/>
    <w:rsid w:val="008F3AF5"/>
    <w:rsid w:val="0090431C"/>
    <w:rsid w:val="009108C5"/>
    <w:rsid w:val="009521D5"/>
    <w:rsid w:val="00957CE0"/>
    <w:rsid w:val="00976520"/>
    <w:rsid w:val="009904EF"/>
    <w:rsid w:val="009C0BD0"/>
    <w:rsid w:val="009E0606"/>
    <w:rsid w:val="009E2314"/>
    <w:rsid w:val="009E2AB9"/>
    <w:rsid w:val="009E5D44"/>
    <w:rsid w:val="009E6A67"/>
    <w:rsid w:val="00A0451E"/>
    <w:rsid w:val="00A33642"/>
    <w:rsid w:val="00A35C1B"/>
    <w:rsid w:val="00A467F6"/>
    <w:rsid w:val="00A546A2"/>
    <w:rsid w:val="00A63A90"/>
    <w:rsid w:val="00A701B0"/>
    <w:rsid w:val="00A8272E"/>
    <w:rsid w:val="00A86CCD"/>
    <w:rsid w:val="00A92254"/>
    <w:rsid w:val="00AC16CB"/>
    <w:rsid w:val="00AD1F42"/>
    <w:rsid w:val="00AE3638"/>
    <w:rsid w:val="00AF3FF3"/>
    <w:rsid w:val="00B1086A"/>
    <w:rsid w:val="00B118F1"/>
    <w:rsid w:val="00B13AA3"/>
    <w:rsid w:val="00B162A0"/>
    <w:rsid w:val="00B17FD0"/>
    <w:rsid w:val="00B40D78"/>
    <w:rsid w:val="00B42D3E"/>
    <w:rsid w:val="00B475F8"/>
    <w:rsid w:val="00B62B6B"/>
    <w:rsid w:val="00B64980"/>
    <w:rsid w:val="00B75A41"/>
    <w:rsid w:val="00B97F1B"/>
    <w:rsid w:val="00BC1D69"/>
    <w:rsid w:val="00BC723F"/>
    <w:rsid w:val="00BD396C"/>
    <w:rsid w:val="00BE7E88"/>
    <w:rsid w:val="00BF02F7"/>
    <w:rsid w:val="00BF03AB"/>
    <w:rsid w:val="00C22109"/>
    <w:rsid w:val="00C2216C"/>
    <w:rsid w:val="00C33035"/>
    <w:rsid w:val="00C43ECF"/>
    <w:rsid w:val="00C52152"/>
    <w:rsid w:val="00C67E6F"/>
    <w:rsid w:val="00C71C8F"/>
    <w:rsid w:val="00CB35E6"/>
    <w:rsid w:val="00CB3F29"/>
    <w:rsid w:val="00CC173A"/>
    <w:rsid w:val="00CD6D95"/>
    <w:rsid w:val="00CE7FE0"/>
    <w:rsid w:val="00CF4C8A"/>
    <w:rsid w:val="00D07D36"/>
    <w:rsid w:val="00D10761"/>
    <w:rsid w:val="00D21823"/>
    <w:rsid w:val="00D2653D"/>
    <w:rsid w:val="00D269E3"/>
    <w:rsid w:val="00D272D0"/>
    <w:rsid w:val="00D71417"/>
    <w:rsid w:val="00D72D32"/>
    <w:rsid w:val="00DA53B6"/>
    <w:rsid w:val="00DF401D"/>
    <w:rsid w:val="00E01950"/>
    <w:rsid w:val="00E07880"/>
    <w:rsid w:val="00E16E39"/>
    <w:rsid w:val="00E40F3F"/>
    <w:rsid w:val="00E61FC2"/>
    <w:rsid w:val="00E65070"/>
    <w:rsid w:val="00E87965"/>
    <w:rsid w:val="00E92610"/>
    <w:rsid w:val="00E946BA"/>
    <w:rsid w:val="00EE1B4B"/>
    <w:rsid w:val="00EE2904"/>
    <w:rsid w:val="00EF1E9D"/>
    <w:rsid w:val="00EF724C"/>
    <w:rsid w:val="00F0196D"/>
    <w:rsid w:val="00F17D67"/>
    <w:rsid w:val="00F47DF4"/>
    <w:rsid w:val="00F74DD0"/>
    <w:rsid w:val="00F87E3D"/>
    <w:rsid w:val="00F93557"/>
    <w:rsid w:val="00FB1DE7"/>
    <w:rsid w:val="00FD453B"/>
    <w:rsid w:val="00FD509B"/>
    <w:rsid w:val="00FD79FC"/>
    <w:rsid w:val="00FE1E55"/>
    <w:rsid w:val="00FE391F"/>
    <w:rsid w:val="00FF5B65"/>
    <w:rsid w:val="06610FA7"/>
    <w:rsid w:val="06897D73"/>
    <w:rsid w:val="0A1868B0"/>
    <w:rsid w:val="0DB514E5"/>
    <w:rsid w:val="145E5FB5"/>
    <w:rsid w:val="171B72A8"/>
    <w:rsid w:val="17B417E5"/>
    <w:rsid w:val="19A23C79"/>
    <w:rsid w:val="19F57D17"/>
    <w:rsid w:val="1A1646DE"/>
    <w:rsid w:val="1A5E37D3"/>
    <w:rsid w:val="1CCC0080"/>
    <w:rsid w:val="2458663C"/>
    <w:rsid w:val="25921F26"/>
    <w:rsid w:val="2D917D6D"/>
    <w:rsid w:val="2E652679"/>
    <w:rsid w:val="32AA4195"/>
    <w:rsid w:val="331A2B8A"/>
    <w:rsid w:val="352142BC"/>
    <w:rsid w:val="368F18CF"/>
    <w:rsid w:val="38585FF0"/>
    <w:rsid w:val="3C2B19AA"/>
    <w:rsid w:val="43767E36"/>
    <w:rsid w:val="458A0F19"/>
    <w:rsid w:val="49BB2035"/>
    <w:rsid w:val="52AD3ED9"/>
    <w:rsid w:val="533B0904"/>
    <w:rsid w:val="53405A1D"/>
    <w:rsid w:val="543C78C5"/>
    <w:rsid w:val="556D0170"/>
    <w:rsid w:val="56685452"/>
    <w:rsid w:val="57822B51"/>
    <w:rsid w:val="59E564DC"/>
    <w:rsid w:val="5D4D3D9B"/>
    <w:rsid w:val="5E9C252C"/>
    <w:rsid w:val="5F9B36AB"/>
    <w:rsid w:val="62500C04"/>
    <w:rsid w:val="63115D0D"/>
    <w:rsid w:val="644763C9"/>
    <w:rsid w:val="645E6C6A"/>
    <w:rsid w:val="67FB6D2A"/>
    <w:rsid w:val="69364AFE"/>
    <w:rsid w:val="6B5C4FE1"/>
    <w:rsid w:val="6BA01F20"/>
    <w:rsid w:val="6C964B1B"/>
    <w:rsid w:val="6CD31FF9"/>
    <w:rsid w:val="6E4D7B18"/>
    <w:rsid w:val="76457E5A"/>
    <w:rsid w:val="79F82EF7"/>
    <w:rsid w:val="7C182D4C"/>
    <w:rsid w:val="7C54489A"/>
    <w:rsid w:val="7C75423A"/>
    <w:rsid w:val="7D525AAE"/>
    <w:rsid w:val="7DBB33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21"/>
    <w:semiHidden/>
    <w:unhideWhenUsed/>
    <w:qFormat/>
    <w:uiPriority w:val="99"/>
    <w:rPr>
      <w:rFonts w:ascii="宋体" w:eastAsia="宋体"/>
      <w:sz w:val="18"/>
      <w:szCs w:val="18"/>
    </w:rPr>
  </w:style>
  <w:style w:type="paragraph" w:styleId="3">
    <w:name w:val="annotation text"/>
    <w:basedOn w:val="1"/>
    <w:link w:val="18"/>
    <w:semiHidden/>
    <w:unhideWhenUsed/>
    <w:qFormat/>
    <w:uiPriority w:val="99"/>
    <w:pPr>
      <w:jc w:val="left"/>
    </w:pPr>
  </w:style>
  <w:style w:type="paragraph" w:styleId="4">
    <w:name w:val="Balloon Text"/>
    <w:basedOn w:val="1"/>
    <w:link w:val="17"/>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annotation subject"/>
    <w:basedOn w:val="3"/>
    <w:next w:val="3"/>
    <w:link w:val="19"/>
    <w:semiHidden/>
    <w:unhideWhenUsed/>
    <w:qFormat/>
    <w:uiPriority w:val="99"/>
    <w:rPr>
      <w:b/>
      <w:bCs/>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FollowedHyperlink"/>
    <w:basedOn w:val="11"/>
    <w:semiHidden/>
    <w:unhideWhenUsed/>
    <w:uiPriority w:val="99"/>
    <w:rPr>
      <w:color w:val="000000"/>
      <w:u w:val="none"/>
    </w:rPr>
  </w:style>
  <w:style w:type="character" w:styleId="13">
    <w:name w:val="Hyperlink"/>
    <w:basedOn w:val="11"/>
    <w:unhideWhenUsed/>
    <w:qFormat/>
    <w:uiPriority w:val="99"/>
    <w:rPr>
      <w:color w:val="0000FF" w:themeColor="hyperlink"/>
      <w:u w:val="single"/>
      <w14:textFill>
        <w14:solidFill>
          <w14:schemeClr w14:val="hlink"/>
        </w14:solidFill>
      </w14:textFill>
    </w:rPr>
  </w:style>
  <w:style w:type="character" w:styleId="14">
    <w:name w:val="annotation reference"/>
    <w:basedOn w:val="11"/>
    <w:semiHidden/>
    <w:unhideWhenUsed/>
    <w:qFormat/>
    <w:uiPriority w:val="99"/>
    <w:rPr>
      <w:sz w:val="21"/>
      <w:szCs w:val="21"/>
    </w:rPr>
  </w:style>
  <w:style w:type="character" w:customStyle="1" w:styleId="15">
    <w:name w:val="页眉 Char"/>
    <w:basedOn w:val="11"/>
    <w:link w:val="6"/>
    <w:qFormat/>
    <w:uiPriority w:val="99"/>
    <w:rPr>
      <w:sz w:val="18"/>
      <w:szCs w:val="18"/>
    </w:rPr>
  </w:style>
  <w:style w:type="character" w:customStyle="1" w:styleId="16">
    <w:name w:val="页脚 Char"/>
    <w:basedOn w:val="11"/>
    <w:link w:val="5"/>
    <w:qFormat/>
    <w:uiPriority w:val="99"/>
    <w:rPr>
      <w:sz w:val="18"/>
      <w:szCs w:val="18"/>
    </w:rPr>
  </w:style>
  <w:style w:type="character" w:customStyle="1" w:styleId="17">
    <w:name w:val="批注框文本 Char"/>
    <w:basedOn w:val="11"/>
    <w:link w:val="4"/>
    <w:semiHidden/>
    <w:qFormat/>
    <w:uiPriority w:val="99"/>
    <w:rPr>
      <w:sz w:val="18"/>
      <w:szCs w:val="18"/>
    </w:rPr>
  </w:style>
  <w:style w:type="character" w:customStyle="1" w:styleId="18">
    <w:name w:val="批注文字 Char"/>
    <w:basedOn w:val="11"/>
    <w:link w:val="3"/>
    <w:semiHidden/>
    <w:qFormat/>
    <w:uiPriority w:val="99"/>
  </w:style>
  <w:style w:type="character" w:customStyle="1" w:styleId="19">
    <w:name w:val="批注主题 Char"/>
    <w:basedOn w:val="18"/>
    <w:link w:val="8"/>
    <w:semiHidden/>
    <w:qFormat/>
    <w:uiPriority w:val="99"/>
    <w:rPr>
      <w:b/>
      <w:bCs/>
    </w:rPr>
  </w:style>
  <w:style w:type="paragraph" w:styleId="20">
    <w:name w:val="List Paragraph"/>
    <w:basedOn w:val="1"/>
    <w:qFormat/>
    <w:uiPriority w:val="34"/>
    <w:pPr>
      <w:ind w:firstLine="420" w:firstLineChars="200"/>
    </w:pPr>
    <w:rPr>
      <w:rFonts w:ascii="Calibri" w:hAnsi="Calibri" w:eastAsia="宋体" w:cs="Times New Roman"/>
    </w:rPr>
  </w:style>
  <w:style w:type="character" w:customStyle="1" w:styleId="21">
    <w:name w:val="文档结构图 Char"/>
    <w:basedOn w:val="11"/>
    <w:link w:val="2"/>
    <w:semiHidden/>
    <w:qFormat/>
    <w:uiPriority w:val="99"/>
    <w:rPr>
      <w:rFonts w:ascii="宋体" w:eastAsia="宋体"/>
      <w:sz w:val="18"/>
      <w:szCs w:val="18"/>
    </w:rPr>
  </w:style>
  <w:style w:type="paragraph" w:customStyle="1" w:styleId="22">
    <w:name w:val="样式2"/>
    <w:basedOn w:val="1"/>
    <w:qFormat/>
    <w:uiPriority w:val="0"/>
    <w:pPr>
      <w:spacing w:line="400" w:lineRule="exact"/>
      <w:ind w:firstLine="480" w:firstLineChars="200"/>
    </w:pPr>
    <w:rPr>
      <w:rFonts w:ascii="宋体" w:hAnsi="宋体"/>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62E119C-3A07-4686-BF75-580ACAEA4675}">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295</Words>
  <Characters>1684</Characters>
  <Lines>14</Lines>
  <Paragraphs>3</Paragraphs>
  <TotalTime>0</TotalTime>
  <ScaleCrop>false</ScaleCrop>
  <LinksUpToDate>false</LinksUpToDate>
  <CharactersWithSpaces>1976</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2019-03-01T07:04:00Z</dcterms:created>
  <dc:creator>User</dc:creator>
  <cp:lastModifiedBy>王文成</cp:lastModifiedBy>
  <cp:lastPrinted>2019-03-21T12:39:00Z</cp:lastPrinted>
  <dcterms:modified xsi:type="dcterms:W3CDTF">2019-12-06T10:15:48Z</dcterms:modified>
  <cp:revision>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