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color w:val="000000" w:themeColor="text1"/>
          <w:sz w:val="30"/>
          <w:szCs w:val="30"/>
        </w:rPr>
      </w:pPr>
      <w:bookmarkStart w:id="0" w:name="_Toc4406545"/>
      <w:bookmarkStart w:id="1" w:name="_Toc2371663"/>
      <w:r>
        <w:rPr>
          <w:rFonts w:ascii="宋体" w:hAnsi="宋体" w:eastAsia="宋体"/>
          <w:color w:val="000000" w:themeColor="text1"/>
          <w:szCs w:val="21"/>
        </w:rPr>
        <w:t xml:space="preserve">   </w:t>
      </w:r>
      <w:r>
        <w:rPr>
          <w:rFonts w:ascii="黑体" w:hAnsi="黑体" w:eastAsia="黑体"/>
          <w:color w:val="000000" w:themeColor="text1"/>
          <w:sz w:val="30"/>
          <w:szCs w:val="30"/>
        </w:rPr>
        <w:pict>
          <v:rect id="_x0000_s1040" o:spid="_x0000_s1040" o:spt="1" style="position:absolute;left:0pt;margin-left:-35.6pt;margin-top:-25pt;height:72pt;width:515.4pt;z-index:251671552;v-text-anchor:middle;mso-width-relative:page;mso-height-relative:page;" filled="f" stroked="f" coordsize="21600,21600">
            <v:path/>
            <v:fill on="f" focussize="0,0"/>
            <v:stroke on="f"/>
            <v:imagedata o:title=""/>
            <o:lock v:ext="edit"/>
            <v:textbox>
              <w:txbxContent>
                <w:p>
                  <w:pPr>
                    <w:jc w:val="center"/>
                  </w:pPr>
                  <w:r>
                    <w:rPr>
                      <w:rFonts w:hint="eastAsia" w:ascii="方正小标宋简体" w:eastAsia="方正小标宋简体"/>
                      <w:sz w:val="44"/>
                      <w:szCs w:val="44"/>
                    </w:rPr>
                    <w:t>公司治理学本科课程教学大纲</w:t>
                  </w:r>
                </w:p>
              </w:txbxContent>
            </v:textbox>
          </v:rect>
        </w:pict>
      </w:r>
    </w:p>
    <w:p>
      <w:pPr>
        <w:jc w:val="left"/>
        <w:outlineLvl w:val="0"/>
        <w:rPr>
          <w:rFonts w:ascii="仿宋_GB2312" w:hAnsi="黑体" w:eastAsia="仿宋_GB2312"/>
          <w:color w:val="000000" w:themeColor="text1"/>
          <w:sz w:val="30"/>
          <w:szCs w:val="30"/>
        </w:rPr>
      </w:pPr>
      <w:r>
        <w:rPr>
          <w:rFonts w:ascii="宋体" w:hAnsi="宋体" w:eastAsia="宋体"/>
          <w:color w:val="000000" w:themeColor="text1"/>
          <w:szCs w:val="21"/>
        </w:rPr>
        <w:t xml:space="preserve">    </w:t>
      </w:r>
      <w:r>
        <w:rPr>
          <w:rFonts w:ascii="仿宋_GB2312" w:hAnsi="黑体" w:eastAsia="仿宋_GB2312"/>
          <w:color w:val="000000" w:themeColor="text1"/>
          <w:sz w:val="30"/>
          <w:szCs w:val="30"/>
        </w:rPr>
        <w:pict>
          <v:rect id="_x0000_s1042" o:spid="_x0000_s1042" o:spt="1" style="position:absolute;left:0pt;margin-left:239.2pt;margin-top:3.2pt;height:66.6pt;width:216.6pt;z-index:251673600;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编制人：黄品羱</w:t>
                  </w:r>
                </w:p>
                <w:p>
                  <w:pPr>
                    <w:spacing w:line="360" w:lineRule="auto"/>
                    <w:jc w:val="left"/>
                    <w:outlineLvl w:val="0"/>
                    <w:rPr>
                      <w:rFonts w:hint="eastAsia" w:ascii="仿宋_GB2312" w:hAnsi="黑体" w:eastAsia="仿宋_GB2312"/>
                      <w:sz w:val="30"/>
                      <w:szCs w:val="30"/>
                      <w:lang w:val="en-US"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巫月娥</w:t>
                  </w:r>
                </w:p>
                <w:p/>
              </w:txbxContent>
            </v:textbox>
          </v:rect>
        </w:pict>
      </w:r>
      <w:r>
        <w:rPr>
          <w:rFonts w:ascii="仿宋_GB2312" w:hAnsi="黑体" w:eastAsia="仿宋_GB2312"/>
          <w:color w:val="000000" w:themeColor="text1"/>
          <w:sz w:val="30"/>
          <w:szCs w:val="30"/>
        </w:rPr>
        <w:pict>
          <v:rect id="_x0000_s1041" o:spid="_x0000_s1041" o:spt="1" style="position:absolute;left:0pt;margin-left:-6.8pt;margin-top:3.2pt;height:66.6pt;width:229.8pt;z-index:251672576;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开课部门：商学院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w:t>
                  </w:r>
                  <w:r>
                    <w:rPr>
                      <w:rFonts w:ascii="仿宋_GB2312" w:hAnsi="黑体" w:eastAsia="仿宋_GB2312"/>
                      <w:sz w:val="30"/>
                      <w:szCs w:val="30"/>
                    </w:rPr>
                    <w:t>2019</w:t>
                  </w:r>
                  <w:r>
                    <w:rPr>
                      <w:rFonts w:hint="eastAsia" w:ascii="仿宋_GB2312" w:hAnsi="黑体" w:eastAsia="仿宋_GB2312"/>
                      <w:sz w:val="30"/>
                      <w:szCs w:val="30"/>
                    </w:rPr>
                    <w:t>年</w:t>
                  </w:r>
                  <w:r>
                    <w:rPr>
                      <w:rFonts w:ascii="仿宋_GB2312" w:hAnsi="黑体" w:eastAsia="仿宋_GB2312"/>
                      <w:sz w:val="30"/>
                      <w:szCs w:val="30"/>
                    </w:rPr>
                    <w:t>6</w:t>
                  </w:r>
                  <w:r>
                    <w:rPr>
                      <w:rFonts w:hint="eastAsia" w:ascii="仿宋_GB2312" w:hAnsi="黑体" w:eastAsia="仿宋_GB2312"/>
                      <w:sz w:val="30"/>
                      <w:szCs w:val="30"/>
                    </w:rPr>
                    <w:t>月</w:t>
                  </w:r>
                  <w:r>
                    <w:rPr>
                      <w:rFonts w:ascii="仿宋_GB2312" w:hAnsi="黑体" w:eastAsia="宋体"/>
                      <w:sz w:val="30"/>
                      <w:szCs w:val="30"/>
                    </w:rPr>
                    <w:t>2</w:t>
                  </w:r>
                  <w:r>
                    <w:rPr>
                      <w:rFonts w:ascii="仿宋_GB2312" w:hAnsi="黑体" w:eastAsia="仿宋_GB2312"/>
                      <w:sz w:val="30"/>
                      <w:szCs w:val="30"/>
                    </w:rPr>
                    <w:t>5</w:t>
                  </w:r>
                  <w:r>
                    <w:rPr>
                      <w:rFonts w:hint="eastAsia" w:ascii="仿宋_GB2312" w:hAnsi="黑体" w:eastAsia="仿宋_GB2312"/>
                      <w:sz w:val="30"/>
                      <w:szCs w:val="30"/>
                    </w:rPr>
                    <w:t xml:space="preserve">日                  </w:t>
                  </w:r>
                </w:p>
                <w:p/>
              </w:txbxContent>
            </v:textbox>
          </v:rect>
        </w:pict>
      </w:r>
    </w:p>
    <w:p>
      <w:pPr>
        <w:spacing w:line="360" w:lineRule="auto"/>
        <w:jc w:val="left"/>
        <w:outlineLvl w:val="0"/>
        <w:rPr>
          <w:rFonts w:ascii="仿宋_GB2312" w:hAnsi="黑体" w:eastAsia="仿宋_GB2312"/>
          <w:color w:val="000000" w:themeColor="text1"/>
          <w:sz w:val="30"/>
          <w:szCs w:val="30"/>
        </w:rPr>
      </w:pPr>
    </w:p>
    <w:p>
      <w:pPr>
        <w:jc w:val="left"/>
        <w:outlineLvl w:val="0"/>
        <w:rPr>
          <w:rFonts w:ascii="宋体" w:hAnsi="宋体" w:eastAsia="宋体"/>
          <w:bCs/>
          <w:color w:val="000000" w:themeColor="text1"/>
          <w:szCs w:val="21"/>
        </w:rPr>
      </w:pPr>
      <w:r>
        <w:rPr>
          <w:rFonts w:hint="eastAsia" w:ascii="仿宋_GB2312" w:hAnsi="黑体" w:eastAsia="仿宋_GB2312"/>
          <w:color w:val="000000" w:themeColor="text1"/>
          <w:sz w:val="30"/>
          <w:szCs w:val="30"/>
        </w:rPr>
        <w:t xml:space="preserve"> </w:t>
      </w:r>
      <w:r>
        <w:rPr>
          <w:rFonts w:hint="eastAsia" w:ascii="宋体" w:hAnsi="宋体" w:eastAsia="宋体"/>
          <w:bCs/>
          <w:color w:val="000000" w:themeColor="text1"/>
          <w:szCs w:val="21"/>
        </w:rPr>
        <w:t xml:space="preserve"> </w:t>
      </w:r>
    </w:p>
    <w:bookmarkEnd w:id="0"/>
    <w:bookmarkEnd w:id="1"/>
    <w:p>
      <w:pPr>
        <w:spacing w:after="156"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一、课程基本信息</w:t>
      </w:r>
    </w:p>
    <w:tbl>
      <w:tblPr>
        <w:tblStyle w:val="10"/>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课程名称</w:t>
            </w: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中文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公司治理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英文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ascii="宋体" w:hAnsi="宋体" w:eastAsia="宋体"/>
                <w:color w:val="000000" w:themeColor="text1"/>
                <w:sz w:val="24"/>
                <w:szCs w:val="24"/>
              </w:rPr>
              <w:t>Corporate Governance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课程代码</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PMingLiU"/>
                <w:color w:val="000000" w:themeColor="text1"/>
                <w:sz w:val="24"/>
                <w:szCs w:val="24"/>
                <w:lang w:eastAsia="zh-TW"/>
              </w:rPr>
            </w:pPr>
            <w:r>
              <w:rPr>
                <w:rFonts w:ascii="宋体" w:hAnsi="宋体" w:eastAsia="宋体" w:cs="宋体"/>
                <w:color w:val="000000" w:themeColor="text1"/>
                <w:szCs w:val="21"/>
              </w:rPr>
              <w:t>18319040200</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课程性质</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专业必修课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课程学分</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PMingLiU"/>
                <w:color w:val="000000" w:themeColor="text1"/>
                <w:sz w:val="24"/>
                <w:szCs w:val="24"/>
                <w:lang w:eastAsia="zh-TW"/>
              </w:rPr>
            </w:pPr>
            <w:r>
              <w:rPr>
                <w:rFonts w:ascii="宋体" w:hAnsi="宋体" w:eastAsia="宋体"/>
                <w:color w:val="000000" w:themeColor="text1"/>
                <w:sz w:val="24"/>
                <w:szCs w:val="24"/>
              </w:rPr>
              <w:t>2</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课程学时</w:t>
            </w:r>
          </w:p>
        </w:tc>
        <w:tc>
          <w:tcPr>
            <w:tcW w:w="3147" w:type="dxa"/>
            <w:tcBorders>
              <w:left w:val="single" w:color="auto" w:sz="4" w:space="0"/>
            </w:tcBorders>
            <w:vAlign w:val="center"/>
          </w:tcPr>
          <w:p>
            <w:pPr>
              <w:adjustRightInd w:val="0"/>
              <w:snapToGrid w:val="0"/>
              <w:spacing w:line="320" w:lineRule="exact"/>
              <w:jc w:val="center"/>
              <w:rPr>
                <w:rFonts w:ascii="宋体" w:hAnsi="宋体" w:eastAsia="PMingLiU"/>
                <w:color w:val="000000" w:themeColor="text1"/>
                <w:sz w:val="24"/>
                <w:szCs w:val="24"/>
                <w:lang w:eastAsia="zh-TW"/>
              </w:rPr>
            </w:pPr>
            <w:r>
              <w:rPr>
                <w:rFonts w:ascii="宋体" w:hAnsi="宋体" w:eastAsia="宋体"/>
                <w:color w:val="000000" w:themeColor="text1"/>
                <w:sz w:val="24"/>
                <w:szCs w:val="24"/>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适用专业</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市场营销</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课程组负责人</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strike/>
                <w:color w:val="000000" w:themeColor="text1"/>
                <w:sz w:val="24"/>
                <w:szCs w:val="24"/>
              </w:rPr>
            </w:pPr>
            <w:r>
              <w:rPr>
                <w:rFonts w:hint="eastAsia" w:ascii="宋体" w:hAnsi="宋体" w:eastAsia="宋体"/>
                <w:color w:val="000000" w:themeColor="text1"/>
                <w:sz w:val="24"/>
                <w:szCs w:val="24"/>
              </w:rPr>
              <w:t>黄品羱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课程组成员</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strike/>
                <w:color w:val="000000" w:themeColor="text1"/>
                <w:sz w:val="24"/>
                <w:szCs w:val="24"/>
              </w:rPr>
            </w:pPr>
            <w:r>
              <w:rPr>
                <w:rFonts w:hint="eastAsia" w:ascii="宋体" w:hAnsi="宋体" w:eastAsia="宋体"/>
                <w:color w:val="000000" w:themeColor="text1"/>
                <w:sz w:val="24"/>
                <w:szCs w:val="24"/>
              </w:rPr>
              <w:t>黄品羱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先修课程</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管理学、</w:t>
            </w:r>
            <w:r>
              <w:rPr>
                <w:rFonts w:hint="eastAsia" w:ascii="PMingLiU" w:hAnsi="PMingLiU" w:eastAsia="宋体"/>
                <w:color w:val="000000" w:themeColor="text1"/>
                <w:sz w:val="24"/>
                <w:szCs w:val="24"/>
              </w:rPr>
              <w:t>组织行为</w:t>
            </w:r>
            <w:r>
              <w:rPr>
                <w:rFonts w:hint="eastAsia" w:ascii="宋体" w:hAnsi="宋体" w:eastAsia="宋体"/>
                <w:color w:val="000000" w:themeColor="text1"/>
                <w:sz w:val="24"/>
                <w:szCs w:val="24"/>
              </w:rPr>
              <w:t>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选用教材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李维安</w:t>
            </w:r>
            <w:r>
              <w:rPr>
                <w:rFonts w:ascii="宋体" w:hAnsi="宋体" w:eastAsia="宋体"/>
                <w:color w:val="000000" w:themeColor="text1"/>
                <w:sz w:val="24"/>
                <w:szCs w:val="24"/>
              </w:rPr>
              <w:t>.</w:t>
            </w:r>
            <w:r>
              <w:rPr>
                <w:color w:val="000000" w:themeColor="text1"/>
              </w:rPr>
              <w:t xml:space="preserve"> </w:t>
            </w:r>
            <w:r>
              <w:rPr>
                <w:rFonts w:hint="eastAsia" w:ascii="宋体" w:hAnsi="宋体" w:eastAsia="宋体"/>
                <w:color w:val="000000" w:themeColor="text1"/>
                <w:sz w:val="24"/>
                <w:szCs w:val="24"/>
              </w:rPr>
              <w:t>公司治理学</w:t>
            </w:r>
            <w:r>
              <w:rPr>
                <w:rFonts w:ascii="宋体" w:hAnsi="宋体" w:eastAsia="宋体"/>
                <w:color w:val="000000" w:themeColor="text1"/>
                <w:sz w:val="24"/>
                <w:szCs w:val="24"/>
              </w:rPr>
              <w:t>.</w:t>
            </w:r>
            <w:r>
              <w:rPr>
                <w:rFonts w:hint="eastAsia" w:ascii="宋体" w:hAnsi="宋体" w:eastAsia="宋体"/>
                <w:color w:val="000000" w:themeColor="text1"/>
                <w:sz w:val="24"/>
                <w:szCs w:val="24"/>
              </w:rPr>
              <w:t>北京：高等教育出版社，</w:t>
            </w:r>
            <w:r>
              <w:rPr>
                <w:rFonts w:ascii="宋体" w:hAnsi="宋体" w:eastAsia="宋体"/>
                <w:color w:val="000000" w:themeColor="text1"/>
                <w:sz w:val="24"/>
                <w:szCs w:val="24"/>
              </w:rPr>
              <w:t>2016.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参考书目</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ascii="宋体" w:hAnsi="宋体" w:eastAsia="宋体"/>
                <w:color w:val="000000" w:themeColor="text1"/>
                <w:sz w:val="24"/>
                <w:szCs w:val="24"/>
              </w:rPr>
              <w:t>1.</w:t>
            </w:r>
            <w:r>
              <w:rPr>
                <w:color w:val="000000" w:themeColor="text1"/>
              </w:rPr>
              <w:t xml:space="preserve"> </w:t>
            </w:r>
            <w:r>
              <w:rPr>
                <w:rFonts w:hint="eastAsia" w:ascii="宋体" w:hAnsi="宋体" w:eastAsia="宋体"/>
                <w:color w:val="000000" w:themeColor="text1"/>
                <w:sz w:val="24"/>
                <w:szCs w:val="24"/>
              </w:rPr>
              <w:t>公司治理学</w:t>
            </w:r>
            <w:r>
              <w:rPr>
                <w:rFonts w:hint="eastAsia" w:ascii="宋体" w:hAnsi="宋体" w:eastAsia="宋体"/>
                <w:color w:val="000000" w:themeColor="text1"/>
                <w:sz w:val="24"/>
                <w:szCs w:val="24"/>
                <w:lang w:val="en-US" w:eastAsia="zh-CN"/>
              </w:rPr>
              <w:t>.</w:t>
            </w:r>
            <w:r>
              <w:rPr>
                <w:rFonts w:hint="eastAsia" w:ascii="宋体" w:hAnsi="宋体" w:eastAsia="宋体"/>
                <w:color w:val="000000" w:themeColor="text1"/>
                <w:sz w:val="24"/>
                <w:szCs w:val="24"/>
              </w:rPr>
              <w:t>东北财经大学出版社</w:t>
            </w:r>
            <w:r>
              <w:rPr>
                <w:rFonts w:hint="eastAsia" w:ascii="宋体" w:hAnsi="宋体" w:eastAsia="宋体"/>
                <w:color w:val="000000" w:themeColor="text1"/>
                <w:sz w:val="24"/>
                <w:szCs w:val="24"/>
                <w:lang w:val="en-US" w:eastAsia="zh-CN"/>
              </w:rPr>
              <w:t>.</w:t>
            </w:r>
            <w:r>
              <w:rPr>
                <w:rFonts w:hint="eastAsia" w:ascii="宋体" w:hAnsi="宋体" w:eastAsia="宋体"/>
                <w:color w:val="000000" w:themeColor="text1"/>
                <w:sz w:val="24"/>
                <w:szCs w:val="24"/>
              </w:rPr>
              <w:t>乐平主编</w:t>
            </w:r>
            <w:r>
              <w:rPr>
                <w:rFonts w:hint="eastAsia" w:ascii="宋体" w:hAnsi="宋体" w:eastAsia="宋体"/>
                <w:color w:val="000000" w:themeColor="text1"/>
                <w:sz w:val="24"/>
                <w:szCs w:val="24"/>
                <w:lang w:val="en-US" w:eastAsia="zh-CN"/>
              </w:rPr>
              <w:t>,</w:t>
            </w:r>
            <w:r>
              <w:rPr>
                <w:rFonts w:ascii="宋体" w:hAnsi="宋体" w:eastAsia="宋体"/>
                <w:color w:val="000000" w:themeColor="text1"/>
                <w:sz w:val="24"/>
                <w:szCs w:val="24"/>
              </w:rPr>
              <w:t>2015.</w:t>
            </w:r>
          </w:p>
          <w:p>
            <w:pPr>
              <w:adjustRightInd w:val="0"/>
              <w:snapToGrid w:val="0"/>
              <w:spacing w:line="320" w:lineRule="exact"/>
              <w:jc w:val="left"/>
              <w:rPr>
                <w:rFonts w:ascii="宋体" w:hAnsi="宋体" w:eastAsia="宋体"/>
                <w:color w:val="000000" w:themeColor="text1"/>
                <w:sz w:val="24"/>
                <w:szCs w:val="24"/>
              </w:rPr>
            </w:pPr>
            <w:r>
              <w:rPr>
                <w:rFonts w:ascii="宋体" w:hAnsi="宋体" w:eastAsia="宋体"/>
                <w:color w:val="000000" w:themeColor="text1"/>
                <w:sz w:val="24"/>
                <w:szCs w:val="24"/>
              </w:rPr>
              <w:t>2.</w:t>
            </w:r>
            <w:r>
              <w:rPr>
                <w:color w:val="000000" w:themeColor="text1"/>
                <w:sz w:val="24"/>
              </w:rPr>
              <w:t xml:space="preserve"> </w:t>
            </w:r>
            <w:r>
              <w:rPr>
                <w:rFonts w:hint="eastAsia"/>
                <w:color w:val="000000" w:themeColor="text1"/>
                <w:sz w:val="24"/>
              </w:rPr>
              <w:t>公司治理学</w:t>
            </w:r>
            <w:r>
              <w:rPr>
                <w:rFonts w:hint="eastAsia"/>
                <w:color w:val="000000" w:themeColor="text1"/>
                <w:sz w:val="24"/>
                <w:lang w:val="en-US" w:eastAsia="zh-CN"/>
              </w:rPr>
              <w:t>.</w:t>
            </w:r>
            <w:r>
              <w:rPr>
                <w:rFonts w:hint="eastAsia"/>
                <w:color w:val="000000" w:themeColor="text1"/>
                <w:sz w:val="24"/>
              </w:rPr>
              <w:t>中国经济出版社</w:t>
            </w:r>
            <w:r>
              <w:rPr>
                <w:rFonts w:hint="eastAsia"/>
                <w:color w:val="000000" w:themeColor="text1"/>
                <w:sz w:val="24"/>
                <w:lang w:val="en-US" w:eastAsia="zh-CN"/>
              </w:rPr>
              <w:t>.</w:t>
            </w:r>
            <w:r>
              <w:rPr>
                <w:rFonts w:hint="eastAsia"/>
                <w:color w:val="000000" w:themeColor="text1"/>
                <w:sz w:val="24"/>
              </w:rPr>
              <w:t>高明华</w:t>
            </w:r>
            <w:r>
              <w:rPr>
                <w:rFonts w:hint="eastAsia" w:ascii="宋体" w:hAnsi="宋体" w:eastAsia="宋体"/>
                <w:color w:val="000000" w:themeColor="text1"/>
                <w:sz w:val="24"/>
                <w:szCs w:val="24"/>
              </w:rPr>
              <w:t>作者</w:t>
            </w:r>
            <w:r>
              <w:rPr>
                <w:rFonts w:hint="eastAsia" w:ascii="宋体" w:hAnsi="宋体" w:eastAsia="宋体"/>
                <w:color w:val="000000" w:themeColor="text1"/>
                <w:sz w:val="24"/>
                <w:szCs w:val="24"/>
                <w:lang w:val="en-US" w:eastAsia="zh-CN"/>
              </w:rPr>
              <w:t>,</w:t>
            </w:r>
            <w:r>
              <w:rPr>
                <w:rFonts w:hint="eastAsia" w:ascii="宋体" w:hAnsi="宋体" w:eastAsia="宋体"/>
                <w:color w:val="000000" w:themeColor="text1"/>
                <w:sz w:val="24"/>
                <w:szCs w:val="24"/>
              </w:rPr>
              <w:t>2009.</w:t>
            </w:r>
            <w:bookmarkStart w:id="8" w:name="_GoBack"/>
            <w:bookmarkEnd w:id="8"/>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推荐教材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李维安</w:t>
            </w:r>
            <w:r>
              <w:rPr>
                <w:rFonts w:ascii="宋体" w:hAnsi="宋体" w:eastAsia="宋体"/>
                <w:color w:val="000000" w:themeColor="text1"/>
                <w:sz w:val="24"/>
                <w:szCs w:val="24"/>
              </w:rPr>
              <w:t>.</w:t>
            </w:r>
            <w:r>
              <w:rPr>
                <w:color w:val="000000" w:themeColor="text1"/>
              </w:rPr>
              <w:t xml:space="preserve"> </w:t>
            </w:r>
            <w:r>
              <w:rPr>
                <w:rFonts w:hint="eastAsia" w:ascii="宋体" w:hAnsi="宋体" w:eastAsia="宋体"/>
                <w:color w:val="000000" w:themeColor="text1"/>
                <w:sz w:val="24"/>
                <w:szCs w:val="24"/>
              </w:rPr>
              <w:t>公司治理学</w:t>
            </w:r>
            <w:r>
              <w:rPr>
                <w:rFonts w:ascii="宋体" w:hAnsi="宋体" w:eastAsia="宋体"/>
                <w:color w:val="000000" w:themeColor="text1"/>
                <w:sz w:val="24"/>
                <w:szCs w:val="24"/>
              </w:rPr>
              <w:t>.</w:t>
            </w:r>
            <w:r>
              <w:rPr>
                <w:rFonts w:hint="eastAsia" w:ascii="宋体" w:hAnsi="宋体" w:eastAsia="宋体"/>
                <w:color w:val="000000" w:themeColor="text1"/>
                <w:sz w:val="24"/>
                <w:szCs w:val="24"/>
              </w:rPr>
              <w:t>北京：高等教育出版社，</w:t>
            </w:r>
            <w:r>
              <w:rPr>
                <w:rFonts w:ascii="宋体" w:hAnsi="宋体" w:eastAsia="宋体"/>
                <w:color w:val="000000" w:themeColor="text1"/>
                <w:sz w:val="24"/>
                <w:szCs w:val="24"/>
              </w:rPr>
              <w:t>2016.</w:t>
            </w:r>
          </w:p>
        </w:tc>
      </w:tr>
    </w:tbl>
    <w:p>
      <w:pPr>
        <w:widowControl/>
        <w:spacing w:line="360" w:lineRule="auto"/>
        <w:jc w:val="left"/>
        <w:outlineLvl w:val="0"/>
        <w:rPr>
          <w:rFonts w:ascii="黑体" w:hAnsi="黑体" w:eastAsia="黑体"/>
          <w:color w:val="000000" w:themeColor="text1"/>
          <w:sz w:val="30"/>
          <w:szCs w:val="30"/>
        </w:rPr>
      </w:pPr>
      <w:bookmarkStart w:id="2" w:name="_Toc2371664"/>
      <w:bookmarkStart w:id="3" w:name="_Toc4406546"/>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bookmarkEnd w:id="2"/>
    <w:bookmarkEnd w:id="3"/>
    <w:p>
      <w:pPr>
        <w:widowControl/>
        <w:spacing w:line="360" w:lineRule="auto"/>
        <w:jc w:val="left"/>
        <w:outlineLvl w:val="0"/>
        <w:rPr>
          <w:rFonts w:hint="eastAsia"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二、课程目标</w:t>
      </w:r>
    </w:p>
    <w:p>
      <w:pPr>
        <w:spacing w:after="156" w:afterLines="50" w:line="480" w:lineRule="exact"/>
        <w:jc w:val="left"/>
        <w:rPr>
          <w:rFonts w:ascii="仿宋_GB2312" w:hAnsi="宋体" w:eastAsia="仿宋_GB2312"/>
          <w:b/>
          <w:color w:val="000000" w:themeColor="text1"/>
          <w:sz w:val="30"/>
          <w:szCs w:val="30"/>
        </w:rPr>
      </w:pPr>
      <w:r>
        <w:rPr>
          <w:rFonts w:hint="eastAsia" w:ascii="仿宋_GB2312" w:hAnsi="宋体" w:eastAsia="仿宋_GB2312"/>
          <w:b/>
          <w:color w:val="000000" w:themeColor="text1"/>
          <w:sz w:val="30"/>
          <w:szCs w:val="30"/>
        </w:rPr>
        <w:t>（一）课程具体目标</w:t>
      </w:r>
    </w:p>
    <w:tbl>
      <w:tblPr>
        <w:tblStyle w:val="10"/>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color w:val="000000" w:themeColor="text1"/>
                <w:szCs w:val="21"/>
              </w:rPr>
            </w:pPr>
            <w:r>
              <w:rPr>
                <w:rFonts w:ascii="仿宋_GB2312" w:hAnsi="宋体" w:eastAsia="仿宋_GB2312"/>
                <w:color w:val="000000" w:themeColor="text1"/>
                <w:sz w:val="28"/>
                <w:szCs w:val="28"/>
              </w:rPr>
              <w:t xml:space="preserve">   </w:t>
            </w:r>
            <w:r>
              <w:rPr>
                <w:rFonts w:hint="eastAsia" w:ascii="宋体" w:hAnsi="宋体" w:eastAsia="宋体"/>
                <w:b/>
                <w:color w:val="000000" w:themeColor="text1"/>
                <w:szCs w:val="21"/>
              </w:rPr>
              <w:t>序</w:t>
            </w:r>
            <w:r>
              <w:rPr>
                <w:rFonts w:ascii="宋体" w:hAnsi="宋体" w:eastAsia="宋体"/>
                <w:b/>
                <w:color w:val="000000" w:themeColor="text1"/>
                <w:szCs w:val="21"/>
              </w:rPr>
              <w:t xml:space="preserve">  </w:t>
            </w:r>
            <w:r>
              <w:rPr>
                <w:rFonts w:hint="eastAsia" w:ascii="宋体" w:hAnsi="宋体" w:eastAsia="宋体"/>
                <w:b/>
                <w:color w:val="000000" w:themeColor="text1"/>
                <w:szCs w:val="21"/>
              </w:rPr>
              <w:t>号</w:t>
            </w:r>
          </w:p>
        </w:tc>
        <w:tc>
          <w:tcPr>
            <w:tcW w:w="8309" w:type="dxa"/>
            <w:tcBorders>
              <w:left w:val="single" w:color="auto" w:sz="4" w:space="0"/>
            </w:tcBorders>
            <w:vAlign w:val="center"/>
          </w:tcPr>
          <w:p>
            <w:pPr>
              <w:jc w:val="center"/>
              <w:rPr>
                <w:rFonts w:ascii="宋体" w:hAnsi="宋体" w:eastAsia="宋体"/>
                <w:b/>
                <w:color w:val="000000" w:themeColor="text1"/>
                <w:szCs w:val="21"/>
              </w:rPr>
            </w:pPr>
            <w:r>
              <w:rPr>
                <w:rFonts w:hint="eastAsia" w:ascii="宋体" w:hAnsi="宋体" w:eastAsia="宋体"/>
                <w:b/>
                <w:color w:val="000000" w:themeColor="text1"/>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1</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掌握公司治理的理论基础、职能作用及其发展变化的客观规律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2</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具备以治理和管理相统一的系统论观点，强调战略管理及执行董事在公司治理中的衔接作用及实现方式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3</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PMingLiU" w:hAnsi="PMingLiU" w:eastAsia="宋体"/>
                <w:color w:val="000000" w:themeColor="text1"/>
                <w:szCs w:val="21"/>
              </w:rPr>
              <w:t>熟悉</w:t>
            </w:r>
            <w:r>
              <w:rPr>
                <w:rFonts w:hint="eastAsia" w:ascii="宋体" w:hAnsi="宋体" w:eastAsia="宋体"/>
                <w:color w:val="000000" w:themeColor="text1"/>
                <w:szCs w:val="21"/>
              </w:rPr>
              <w:t>公司治理模式的特征、形成、运作、优缺点及演化趋势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4</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明确公司治理的基本概念、基本原理和基本方法；熟悉公司治理的主要内容；并能利用有关理论和方法，分析公司治理相关问题</w:t>
            </w:r>
          </w:p>
        </w:tc>
      </w:tr>
    </w:tbl>
    <w:p>
      <w:pPr>
        <w:spacing w:before="156" w:beforeLines="50" w:after="156" w:afterLines="50" w:line="480" w:lineRule="exact"/>
        <w:jc w:val="left"/>
        <w:rPr>
          <w:rFonts w:ascii="仿宋_GB2312" w:hAnsi="宋体" w:eastAsia="仿宋_GB2312"/>
          <w:b/>
          <w:color w:val="000000" w:themeColor="text1"/>
          <w:sz w:val="30"/>
          <w:szCs w:val="30"/>
        </w:rPr>
      </w:pPr>
      <w:r>
        <w:rPr>
          <w:rFonts w:hint="eastAsia" w:ascii="仿宋_GB2312" w:hAnsi="宋体" w:eastAsia="仿宋_GB2312"/>
          <w:b/>
          <w:color w:val="000000" w:themeColor="text1"/>
          <w:sz w:val="30"/>
          <w:szCs w:val="30"/>
        </w:rPr>
        <w:t>（二）课程目标与毕业要求的关系</w:t>
      </w:r>
    </w:p>
    <w:tbl>
      <w:tblPr>
        <w:tblStyle w:val="10"/>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课程目标</w:t>
            </w:r>
          </w:p>
        </w:tc>
        <w:tc>
          <w:tcPr>
            <w:tcW w:w="280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支撑的毕业要求</w:t>
            </w:r>
          </w:p>
        </w:tc>
        <w:tc>
          <w:tcPr>
            <w:tcW w:w="5670"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1</w:t>
            </w:r>
          </w:p>
        </w:tc>
        <w:tc>
          <w:tcPr>
            <w:tcW w:w="2808"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毕业要求</w:t>
            </w:r>
            <w:r>
              <w:rPr>
                <w:rFonts w:ascii="宋体" w:hAnsi="宋体" w:eastAsia="宋体"/>
                <w:color w:val="000000" w:themeColor="text1"/>
                <w:szCs w:val="21"/>
              </w:rPr>
              <w:t>1:</w:t>
            </w:r>
            <w:r>
              <w:rPr>
                <w:rFonts w:hint="eastAsia" w:ascii="宋体" w:hAnsi="宋体" w:eastAsia="宋体"/>
                <w:color w:val="000000" w:themeColor="text1"/>
                <w:szCs w:val="21"/>
              </w:rPr>
              <w:t>知识获取能力</w:t>
            </w:r>
          </w:p>
        </w:tc>
        <w:tc>
          <w:tcPr>
            <w:tcW w:w="5670" w:type="dxa"/>
            <w:vAlign w:val="center"/>
          </w:tcPr>
          <w:p>
            <w:pPr>
              <w:pStyle w:val="21"/>
              <w:adjustRightInd w:val="0"/>
              <w:snapToGrid w:val="0"/>
              <w:spacing w:line="320" w:lineRule="exact"/>
              <w:ind w:left="420" w:hanging="420" w:hangingChars="200"/>
              <w:rPr>
                <w:rFonts w:eastAsia="宋体"/>
                <w:color w:val="000000" w:themeColor="text1"/>
                <w:sz w:val="21"/>
                <w:szCs w:val="21"/>
              </w:rPr>
            </w:pPr>
            <w:r>
              <w:rPr>
                <w:rFonts w:eastAsia="宋体"/>
                <w:color w:val="000000" w:themeColor="text1"/>
                <w:sz w:val="21"/>
                <w:szCs w:val="21"/>
              </w:rPr>
              <w:t>1.2</w:t>
            </w:r>
            <w:r>
              <w:rPr>
                <w:rFonts w:hint="eastAsia" w:eastAsia="宋体"/>
                <w:color w:val="000000" w:themeColor="text1"/>
                <w:sz w:val="21"/>
                <w:szCs w:val="21"/>
              </w:rPr>
              <w:t>专业性知识。本专业学生须系统地掌握管理学、组织行为学、会计学、财务管理学、市场营销学、创业学等工商管理类专业理论知识与方法，重点掌握市场营销学的理论前沿及发展动态。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2</w:t>
            </w:r>
          </w:p>
        </w:tc>
        <w:tc>
          <w:tcPr>
            <w:tcW w:w="2808" w:type="dxa"/>
            <w:vAlign w:val="center"/>
          </w:tcPr>
          <w:p>
            <w:pPr>
              <w:adjustRightInd w:val="0"/>
              <w:snapToGrid w:val="0"/>
              <w:spacing w:line="320" w:lineRule="exact"/>
              <w:jc w:val="left"/>
              <w:rPr>
                <w:color w:val="000000" w:themeColor="text1"/>
                <w:szCs w:val="21"/>
              </w:rPr>
            </w:pPr>
            <w:r>
              <w:rPr>
                <w:rFonts w:hint="eastAsia" w:ascii="宋体" w:hAnsi="宋体" w:eastAsia="宋体"/>
                <w:color w:val="000000" w:themeColor="text1"/>
                <w:szCs w:val="21"/>
              </w:rPr>
              <w:t>毕业要求</w:t>
            </w:r>
            <w:r>
              <w:rPr>
                <w:rFonts w:ascii="宋体" w:hAnsi="宋体" w:eastAsia="宋体"/>
                <w:color w:val="000000" w:themeColor="text1"/>
                <w:szCs w:val="21"/>
              </w:rPr>
              <w:t>2:</w:t>
            </w:r>
            <w:r>
              <w:rPr>
                <w:rFonts w:hint="eastAsia"/>
                <w:color w:val="000000" w:themeColor="text1"/>
                <w:szCs w:val="21"/>
              </w:rPr>
              <w:t>知识应用能力</w:t>
            </w:r>
          </w:p>
        </w:tc>
        <w:tc>
          <w:tcPr>
            <w:tcW w:w="5670" w:type="dxa"/>
            <w:vAlign w:val="center"/>
          </w:tcPr>
          <w:p>
            <w:pPr>
              <w:pStyle w:val="21"/>
              <w:adjustRightInd w:val="0"/>
              <w:snapToGrid w:val="0"/>
              <w:spacing w:line="320" w:lineRule="exact"/>
              <w:ind w:left="420" w:hanging="420" w:hangingChars="200"/>
              <w:rPr>
                <w:color w:val="000000" w:themeColor="text1"/>
                <w:sz w:val="21"/>
                <w:szCs w:val="21"/>
              </w:rPr>
            </w:pPr>
            <w:r>
              <w:rPr>
                <w:color w:val="000000" w:themeColor="text1"/>
                <w:sz w:val="21"/>
                <w:szCs w:val="21"/>
              </w:rPr>
              <w:t xml:space="preserve">2.1 </w:t>
            </w:r>
            <w:r>
              <w:rPr>
                <w:rFonts w:hint="eastAsia"/>
                <w:color w:val="000000" w:themeColor="text1"/>
                <w:sz w:val="21"/>
                <w:szCs w:val="21"/>
              </w:rPr>
              <w:t>专业知识应用能力。具有国际视野，系统掌握市场营销专业基础知识。具备市场调查与预测、营销策划、销售管理等组织管理问题的敏锐性和判断力，并能够运用市场营销学理论和方法，系统分析、解决企业的营销问题。</w:t>
            </w:r>
          </w:p>
          <w:p>
            <w:pPr>
              <w:pStyle w:val="21"/>
              <w:adjustRightInd w:val="0"/>
              <w:snapToGrid w:val="0"/>
              <w:spacing w:line="320" w:lineRule="exact"/>
              <w:ind w:left="420" w:hanging="420" w:hangingChars="200"/>
              <w:rPr>
                <w:rFonts w:eastAsia="宋体"/>
                <w:color w:val="000000" w:themeColor="text1"/>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2808" w:type="dxa"/>
            <w:vAlign w:val="center"/>
          </w:tcPr>
          <w:p>
            <w:pPr>
              <w:adjustRightInd w:val="0"/>
              <w:snapToGrid w:val="0"/>
              <w:spacing w:line="320" w:lineRule="exact"/>
              <w:jc w:val="left"/>
              <w:rPr>
                <w:color w:val="000000" w:themeColor="text1"/>
                <w:szCs w:val="21"/>
              </w:rPr>
            </w:pPr>
            <w:r>
              <w:rPr>
                <w:rFonts w:hint="eastAsia" w:ascii="宋体" w:hAnsi="宋体"/>
                <w:color w:val="000000" w:themeColor="text1"/>
                <w:szCs w:val="21"/>
              </w:rPr>
              <w:t>毕业要求</w:t>
            </w:r>
            <w:r>
              <w:rPr>
                <w:rFonts w:ascii="宋体" w:hAnsi="宋体"/>
                <w:color w:val="000000" w:themeColor="text1"/>
                <w:szCs w:val="21"/>
              </w:rPr>
              <w:t>5</w:t>
            </w:r>
            <w:r>
              <w:rPr>
                <w:rFonts w:hint="eastAsia" w:ascii="宋体" w:hAnsi="宋体"/>
                <w:color w:val="000000" w:themeColor="text1"/>
                <w:szCs w:val="21"/>
              </w:rPr>
              <w:t>：科学研究能力</w:t>
            </w:r>
          </w:p>
        </w:tc>
        <w:tc>
          <w:tcPr>
            <w:tcW w:w="5670" w:type="dxa"/>
            <w:vAlign w:val="center"/>
          </w:tcPr>
          <w:p>
            <w:pPr>
              <w:tabs>
                <w:tab w:val="left" w:pos="3570"/>
              </w:tabs>
              <w:adjustRightInd w:val="0"/>
              <w:snapToGrid w:val="0"/>
              <w:spacing w:line="320" w:lineRule="exact"/>
              <w:ind w:left="420" w:hanging="420" w:hangingChars="200"/>
              <w:rPr>
                <w:rFonts w:ascii="宋体" w:hAnsi="宋体"/>
                <w:color w:val="000000" w:themeColor="text1"/>
                <w:szCs w:val="21"/>
              </w:rPr>
            </w:pPr>
            <w:r>
              <w:rPr>
                <w:rFonts w:ascii="宋体" w:hAnsi="宋体"/>
                <w:color w:val="000000" w:themeColor="text1"/>
                <w:szCs w:val="21"/>
              </w:rPr>
              <w:t>5.1</w:t>
            </w:r>
            <w:r>
              <w:rPr>
                <w:rFonts w:hint="eastAsia" w:ascii="宋体" w:hAnsi="宋体"/>
                <w:color w:val="000000" w:themeColor="text1"/>
                <w:szCs w:val="21"/>
              </w:rPr>
              <w:t>掌握文献检索、资料查询的基本方法，具有一定的科学研究能力</w:t>
            </w:r>
          </w:p>
          <w:p>
            <w:pPr>
              <w:pStyle w:val="21"/>
              <w:adjustRightInd w:val="0"/>
              <w:snapToGrid w:val="0"/>
              <w:spacing w:line="320" w:lineRule="exact"/>
              <w:ind w:left="420" w:hanging="420" w:hangingChars="200"/>
              <w:rPr>
                <w:rFonts w:eastAsia="宋体"/>
                <w:color w:val="000000" w:themeColor="text1"/>
                <w:sz w:val="21"/>
                <w:szCs w:val="21"/>
              </w:rPr>
            </w:pPr>
            <w:r>
              <w:rPr>
                <w:color w:val="000000" w:themeColor="text1"/>
                <w:sz w:val="21"/>
                <w:szCs w:val="21"/>
              </w:rPr>
              <w:t>5.3</w:t>
            </w:r>
            <w:r>
              <w:rPr>
                <w:rFonts w:hint="eastAsia"/>
                <w:color w:val="000000" w:themeColor="text1"/>
                <w:sz w:val="21"/>
                <w:szCs w:val="21"/>
              </w:rPr>
              <w:t>掌握管理、市场营销的定性和定量的研究分析方法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3</w:t>
            </w:r>
          </w:p>
        </w:tc>
        <w:tc>
          <w:tcPr>
            <w:tcW w:w="2808" w:type="dxa"/>
            <w:vAlign w:val="center"/>
          </w:tcPr>
          <w:p>
            <w:pPr>
              <w:adjustRightInd w:val="0"/>
              <w:snapToGrid w:val="0"/>
              <w:spacing w:line="320" w:lineRule="exact"/>
              <w:jc w:val="left"/>
              <w:rPr>
                <w:color w:val="000000" w:themeColor="text1"/>
                <w:szCs w:val="21"/>
              </w:rPr>
            </w:pPr>
            <w:r>
              <w:rPr>
                <w:rFonts w:hint="eastAsia"/>
                <w:color w:val="000000" w:themeColor="text1"/>
                <w:szCs w:val="21"/>
              </w:rPr>
              <w:t>毕业要求</w:t>
            </w:r>
            <w:r>
              <w:rPr>
                <w:color w:val="000000" w:themeColor="text1"/>
                <w:szCs w:val="21"/>
              </w:rPr>
              <w:t>3</w:t>
            </w:r>
            <w:r>
              <w:rPr>
                <w:rFonts w:hint="eastAsia"/>
                <w:color w:val="000000" w:themeColor="text1"/>
                <w:szCs w:val="21"/>
              </w:rPr>
              <w:t>：思想道德素质</w:t>
            </w:r>
          </w:p>
        </w:tc>
        <w:tc>
          <w:tcPr>
            <w:tcW w:w="5670" w:type="dxa"/>
            <w:vAlign w:val="center"/>
          </w:tcPr>
          <w:p>
            <w:pPr>
              <w:pStyle w:val="21"/>
              <w:adjustRightInd w:val="0"/>
              <w:snapToGrid w:val="0"/>
              <w:spacing w:line="320" w:lineRule="exact"/>
              <w:ind w:left="420" w:hanging="420" w:hangingChars="200"/>
              <w:rPr>
                <w:rFonts w:eastAsia="PMingLiU"/>
                <w:color w:val="000000" w:themeColor="text1"/>
                <w:sz w:val="21"/>
                <w:szCs w:val="21"/>
                <w:lang w:eastAsia="zh-TW"/>
              </w:rPr>
            </w:pPr>
            <w:r>
              <w:rPr>
                <w:rFonts w:eastAsia="宋体"/>
                <w:color w:val="000000" w:themeColor="text1"/>
                <w:sz w:val="21"/>
                <w:szCs w:val="21"/>
              </w:rPr>
              <w:t xml:space="preserve">3.2 </w:t>
            </w:r>
            <w:r>
              <w:rPr>
                <w:rFonts w:hint="eastAsia" w:eastAsia="宋体"/>
                <w:color w:val="000000" w:themeColor="text1"/>
                <w:sz w:val="21"/>
                <w:szCs w:val="21"/>
              </w:rPr>
              <w:t>拥护党的领导和社会主义制度，具有较强的形势分析和判断能力。</w:t>
            </w:r>
          </w:p>
          <w:p>
            <w:pPr>
              <w:pStyle w:val="21"/>
              <w:adjustRightInd w:val="0"/>
              <w:snapToGrid w:val="0"/>
              <w:spacing w:line="320" w:lineRule="exact"/>
              <w:ind w:firstLine="0" w:firstLineChars="0"/>
              <w:rPr>
                <w:rFonts w:eastAsia="PMingLiU"/>
                <w:color w:val="000000" w:themeColor="text1"/>
                <w:sz w:val="21"/>
                <w:szCs w:val="21"/>
                <w:lang w:eastAsia="zh-TW"/>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2808"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color w:val="000000" w:themeColor="text1"/>
                <w:szCs w:val="21"/>
              </w:rPr>
              <w:t>毕业要求</w:t>
            </w:r>
            <w:r>
              <w:rPr>
                <w:rFonts w:ascii="宋体" w:hAnsi="宋体"/>
                <w:color w:val="000000" w:themeColor="text1"/>
                <w:szCs w:val="21"/>
              </w:rPr>
              <w:t>4</w:t>
            </w:r>
            <w:r>
              <w:rPr>
                <w:rFonts w:hint="eastAsia" w:ascii="宋体" w:hAnsi="宋体"/>
                <w:color w:val="000000" w:themeColor="text1"/>
                <w:szCs w:val="21"/>
              </w:rPr>
              <w:t>：创新创业能力</w:t>
            </w:r>
          </w:p>
        </w:tc>
        <w:tc>
          <w:tcPr>
            <w:tcW w:w="5670" w:type="dxa"/>
            <w:vAlign w:val="center"/>
          </w:tcPr>
          <w:p>
            <w:pPr>
              <w:tabs>
                <w:tab w:val="left" w:pos="3570"/>
              </w:tabs>
              <w:adjustRightInd w:val="0"/>
              <w:snapToGrid w:val="0"/>
              <w:spacing w:line="320" w:lineRule="exact"/>
              <w:ind w:left="420" w:hanging="420" w:hangingChars="200"/>
              <w:rPr>
                <w:rFonts w:ascii="宋体" w:hAnsi="宋体" w:eastAsia="PMingLiU"/>
                <w:color w:val="000000" w:themeColor="text1"/>
                <w:szCs w:val="21"/>
                <w:lang w:eastAsia="zh-TW"/>
              </w:rPr>
            </w:pPr>
            <w:r>
              <w:rPr>
                <w:rFonts w:ascii="宋体" w:hAnsi="宋体" w:eastAsia="宋体"/>
                <w:color w:val="000000" w:themeColor="text1"/>
                <w:szCs w:val="21"/>
              </w:rPr>
              <w:t xml:space="preserve">4.1 </w:t>
            </w:r>
            <w:r>
              <w:rPr>
                <w:rFonts w:hint="eastAsia" w:ascii="宋体" w:hAnsi="宋体" w:eastAsia="宋体"/>
                <w:color w:val="000000" w:themeColor="text1"/>
                <w:szCs w:val="21"/>
              </w:rPr>
              <w:t>具有较强的组织沟通能力与探索性、批判性思维能力，不断尝试理论或实践创新。</w:t>
            </w:r>
          </w:p>
          <w:p>
            <w:pPr>
              <w:tabs>
                <w:tab w:val="left" w:pos="3570"/>
              </w:tabs>
              <w:adjustRightInd w:val="0"/>
              <w:snapToGrid w:val="0"/>
              <w:spacing w:line="320" w:lineRule="exact"/>
              <w:ind w:left="420" w:hanging="420" w:hangingChars="200"/>
              <w:rPr>
                <w:rFonts w:ascii="宋体" w:hAnsi="宋体" w:eastAsia="宋体"/>
                <w:color w:val="000000" w:themeColor="text1"/>
                <w:szCs w:val="21"/>
              </w:rPr>
            </w:pPr>
            <w:r>
              <w:rPr>
                <w:rFonts w:ascii="宋体" w:hAnsi="宋体"/>
                <w:color w:val="000000" w:themeColor="text1"/>
                <w:szCs w:val="21"/>
              </w:rPr>
              <w:t xml:space="preserve">4.3 </w:t>
            </w:r>
            <w:r>
              <w:rPr>
                <w:rFonts w:hint="eastAsia" w:ascii="宋体" w:hAnsi="宋体"/>
                <w:color w:val="000000" w:themeColor="text1"/>
                <w:szCs w:val="21"/>
              </w:rPr>
              <w:t>具有创新意识，通过参与课外科研训练、学科竞赛、文化活动、学科技能训练，具备创新创业等实践活动能力。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4</w:t>
            </w:r>
          </w:p>
        </w:tc>
        <w:tc>
          <w:tcPr>
            <w:tcW w:w="2808"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color w:val="000000" w:themeColor="text1"/>
                <w:szCs w:val="21"/>
              </w:rPr>
              <w:t>毕业要求</w:t>
            </w:r>
            <w:r>
              <w:rPr>
                <w:rFonts w:ascii="宋体" w:hAnsi="宋体"/>
                <w:color w:val="000000" w:themeColor="text1"/>
                <w:szCs w:val="21"/>
              </w:rPr>
              <w:t>5</w:t>
            </w:r>
            <w:r>
              <w:rPr>
                <w:rFonts w:hint="eastAsia" w:ascii="宋体" w:hAnsi="宋体"/>
                <w:color w:val="000000" w:themeColor="text1"/>
                <w:szCs w:val="21"/>
              </w:rPr>
              <w:t>：科学研究能力</w:t>
            </w:r>
          </w:p>
        </w:tc>
        <w:tc>
          <w:tcPr>
            <w:tcW w:w="5670" w:type="dxa"/>
            <w:vAlign w:val="center"/>
          </w:tcPr>
          <w:p>
            <w:pPr>
              <w:tabs>
                <w:tab w:val="left" w:pos="3570"/>
              </w:tabs>
              <w:adjustRightInd w:val="0"/>
              <w:snapToGrid w:val="0"/>
              <w:spacing w:line="320" w:lineRule="exact"/>
              <w:ind w:left="420" w:hanging="420" w:hangingChars="200"/>
              <w:rPr>
                <w:rFonts w:ascii="宋体" w:hAnsi="宋体" w:eastAsia="宋体"/>
                <w:color w:val="000000" w:themeColor="text1"/>
                <w:szCs w:val="21"/>
              </w:rPr>
            </w:pPr>
            <w:r>
              <w:rPr>
                <w:rFonts w:ascii="宋体" w:hAnsi="宋体"/>
                <w:color w:val="000000" w:themeColor="text1"/>
                <w:szCs w:val="21"/>
              </w:rPr>
              <w:t>5.2</w:t>
            </w:r>
            <w:r>
              <w:rPr>
                <w:rFonts w:hint="eastAsia" w:ascii="宋体" w:hAnsi="宋体"/>
                <w:color w:val="000000" w:themeColor="text1"/>
                <w:szCs w:val="21"/>
              </w:rPr>
              <w:t>了解本学科的理论前沿和发展动态，具有较强的科研创新能力。</w:t>
            </w:r>
          </w:p>
        </w:tc>
      </w:tr>
    </w:tbl>
    <w:p>
      <w:pPr>
        <w:widowControl/>
        <w:spacing w:before="156" w:beforeLines="50" w:after="156" w:afterLines="50" w:line="360" w:lineRule="auto"/>
        <w:jc w:val="left"/>
        <w:outlineLvl w:val="0"/>
        <w:rPr>
          <w:rFonts w:ascii="黑体" w:hAnsi="黑体" w:eastAsia="黑体"/>
          <w:color w:val="000000" w:themeColor="text1"/>
          <w:sz w:val="30"/>
          <w:szCs w:val="30"/>
        </w:rPr>
      </w:pPr>
      <w:bookmarkStart w:id="4" w:name="_Toc3904105"/>
      <w:bookmarkStart w:id="5" w:name="_Toc4406547"/>
      <w:bookmarkStart w:id="6" w:name="_Toc2371665"/>
    </w:p>
    <w:bookmarkEnd w:id="4"/>
    <w:p>
      <w:pPr>
        <w:widowControl/>
        <w:spacing w:before="156" w:beforeLines="50" w:after="156"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三、课程教学要求与重难点</w:t>
      </w:r>
    </w:p>
    <w:tbl>
      <w:tblPr>
        <w:tblStyle w:val="9"/>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71"/>
        <w:gridCol w:w="2742"/>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序号</w:t>
            </w:r>
          </w:p>
        </w:tc>
        <w:tc>
          <w:tcPr>
            <w:tcW w:w="187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课程内容框架</w:t>
            </w:r>
          </w:p>
        </w:tc>
        <w:tc>
          <w:tcPr>
            <w:tcW w:w="2742"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教学要求</w:t>
            </w:r>
          </w:p>
        </w:tc>
        <w:tc>
          <w:tcPr>
            <w:tcW w:w="283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教学重点</w:t>
            </w:r>
          </w:p>
        </w:tc>
        <w:tc>
          <w:tcPr>
            <w:tcW w:w="1975"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871" w:type="dxa"/>
            <w:vAlign w:val="center"/>
          </w:tcPr>
          <w:p>
            <w:pPr>
              <w:adjustRightInd w:val="0"/>
              <w:snapToGrid w:val="0"/>
              <w:spacing w:line="320" w:lineRule="exact"/>
              <w:jc w:val="left"/>
              <w:rPr>
                <w:rFonts w:asciiTheme="minorEastAsia" w:hAnsiTheme="minorEastAsia"/>
                <w:color w:val="000000" w:themeColor="text1"/>
                <w:szCs w:val="21"/>
              </w:rPr>
            </w:pPr>
            <w:r>
              <w:rPr>
                <w:rFonts w:hint="eastAsia" w:asciiTheme="minorEastAsia" w:hAnsiTheme="minorEastAsia"/>
                <w:color w:val="000000" w:themeColor="text1"/>
                <w:szCs w:val="21"/>
              </w:rPr>
              <w:t>第一章</w:t>
            </w:r>
            <w:r>
              <w:rPr>
                <w:rFonts w:asciiTheme="minorEastAsia" w:hAnsiTheme="minorEastAsia"/>
                <w:color w:val="000000" w:themeColor="text1"/>
                <w:szCs w:val="21"/>
              </w:rPr>
              <w:t xml:space="preserve"> </w:t>
            </w:r>
            <w:r>
              <w:rPr>
                <w:rFonts w:hint="eastAsia" w:asciiTheme="minorEastAsia" w:hAnsiTheme="minorEastAsia"/>
                <w:color w:val="000000" w:themeColor="text1"/>
                <w:szCs w:val="21"/>
              </w:rPr>
              <w:t>公司治理学：新兴学科的诞生</w:t>
            </w:r>
          </w:p>
        </w:tc>
        <w:tc>
          <w:tcPr>
            <w:tcW w:w="2742" w:type="dxa"/>
            <w:vAlign w:val="center"/>
          </w:tcPr>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1.</w:t>
            </w:r>
            <w:r>
              <w:rPr>
                <w:rFonts w:hint="eastAsia" w:asciiTheme="minorEastAsia" w:hAnsiTheme="minorEastAsia"/>
                <w:color w:val="000000" w:themeColor="text1"/>
                <w:szCs w:val="21"/>
              </w:rPr>
              <w:t>了解企业制度演进的脉络与公司制企业的特征</w:t>
            </w:r>
          </w:p>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2.</w:t>
            </w:r>
            <w:r>
              <w:rPr>
                <w:rFonts w:hint="eastAsia" w:asciiTheme="minorEastAsia" w:hAnsiTheme="minorEastAsia"/>
                <w:color w:val="000000" w:themeColor="text1"/>
                <w:szCs w:val="21"/>
              </w:rPr>
              <w:t>把握公司治理学的研究对象与主要内容、学科性质、特点与研究方法</w:t>
            </w:r>
          </w:p>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3.</w:t>
            </w:r>
            <w:r>
              <w:rPr>
                <w:rFonts w:hint="eastAsia" w:asciiTheme="minorEastAsia" w:hAnsiTheme="minorEastAsia"/>
                <w:color w:val="000000" w:themeColor="text1"/>
                <w:szCs w:val="21"/>
              </w:rPr>
              <w:t>国内外公司治理研究的主题和国内外对公司治理内涵的争论</w:t>
            </w:r>
          </w:p>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4.</w:t>
            </w:r>
            <w:r>
              <w:rPr>
                <w:rFonts w:hint="eastAsia" w:asciiTheme="minorEastAsia" w:hAnsiTheme="minorEastAsia"/>
                <w:color w:val="000000" w:themeColor="text1"/>
                <w:szCs w:val="21"/>
              </w:rPr>
              <w:t>明确公司治理理论的历史发展线索</w:t>
            </w:r>
          </w:p>
        </w:tc>
        <w:tc>
          <w:tcPr>
            <w:tcW w:w="2838" w:type="dxa"/>
            <w:vAlign w:val="center"/>
          </w:tcPr>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1.</w:t>
            </w:r>
            <w:r>
              <w:rPr>
                <w:rFonts w:hint="eastAsia" w:asciiTheme="minorEastAsia" w:hAnsiTheme="minorEastAsia"/>
                <w:color w:val="000000" w:themeColor="text1"/>
                <w:szCs w:val="21"/>
              </w:rPr>
              <w:t>对企业制度演进的脉络与公司制企业理解</w:t>
            </w:r>
          </w:p>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2.</w:t>
            </w:r>
            <w:r>
              <w:rPr>
                <w:rFonts w:hint="eastAsia" w:asciiTheme="minorEastAsia" w:hAnsiTheme="minorEastAsia"/>
                <w:color w:val="000000" w:themeColor="text1"/>
                <w:szCs w:val="21"/>
              </w:rPr>
              <w:t>全面理解公司治理学及其相关概念</w:t>
            </w:r>
          </w:p>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3.</w:t>
            </w:r>
            <w:r>
              <w:rPr>
                <w:rFonts w:hint="eastAsia" w:asciiTheme="minorEastAsia" w:hAnsiTheme="minorEastAsia"/>
                <w:color w:val="000000" w:themeColor="text1"/>
                <w:szCs w:val="21"/>
              </w:rPr>
              <w:t>理解国内外公司治理研究的主题和主要内容</w:t>
            </w:r>
          </w:p>
          <w:p>
            <w:pPr>
              <w:adjustRightInd w:val="0"/>
              <w:snapToGrid w:val="0"/>
              <w:spacing w:line="320" w:lineRule="exact"/>
              <w:ind w:left="210" w:hanging="210" w:hangingChars="100"/>
              <w:rPr>
                <w:rFonts w:ascii="宋体" w:hAnsi="宋体" w:eastAsia="宋体"/>
                <w:color w:val="000000" w:themeColor="text1"/>
                <w:szCs w:val="21"/>
              </w:rPr>
            </w:pPr>
            <w:r>
              <w:rPr>
                <w:rFonts w:asciiTheme="minorEastAsia" w:hAnsiTheme="minorEastAsia"/>
                <w:color w:val="000000" w:themeColor="text1"/>
                <w:szCs w:val="21"/>
              </w:rPr>
              <w:t>4.</w:t>
            </w:r>
            <w:r>
              <w:rPr>
                <w:rFonts w:hint="eastAsia" w:asciiTheme="minorEastAsia" w:hAnsiTheme="minorEastAsia"/>
                <w:color w:val="000000" w:themeColor="text1"/>
                <w:szCs w:val="21"/>
              </w:rPr>
              <w:t>结合实际阐释学习公司治理的重要性</w:t>
            </w:r>
          </w:p>
        </w:tc>
        <w:tc>
          <w:tcPr>
            <w:tcW w:w="1975" w:type="dxa"/>
            <w:vAlign w:val="center"/>
          </w:tcPr>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1.</w:t>
            </w:r>
            <w:r>
              <w:rPr>
                <w:rFonts w:hint="eastAsia" w:asciiTheme="minorEastAsia" w:hAnsiTheme="minorEastAsia"/>
                <w:color w:val="000000" w:themeColor="text1"/>
                <w:szCs w:val="21"/>
              </w:rPr>
              <w:t>国内外对公司治理内涵的争论</w:t>
            </w:r>
          </w:p>
          <w:p>
            <w:pPr>
              <w:adjustRightInd w:val="0"/>
              <w:snapToGrid w:val="0"/>
              <w:spacing w:line="320" w:lineRule="exact"/>
              <w:ind w:left="210" w:hanging="210" w:hangingChars="100"/>
              <w:rPr>
                <w:rFonts w:ascii="宋体" w:hAnsi="宋体" w:eastAsia="宋体"/>
                <w:color w:val="000000" w:themeColor="text1"/>
                <w:szCs w:val="21"/>
              </w:rPr>
            </w:pPr>
            <w:r>
              <w:rPr>
                <w:rFonts w:asciiTheme="minorEastAsia" w:hAnsiTheme="minorEastAsia"/>
                <w:color w:val="000000" w:themeColor="text1"/>
                <w:szCs w:val="21"/>
              </w:rPr>
              <w:t>2.</w:t>
            </w:r>
            <w:r>
              <w:rPr>
                <w:rFonts w:hint="eastAsia" w:asciiTheme="minorEastAsia" w:hAnsiTheme="minorEastAsia"/>
                <w:color w:val="000000" w:themeColor="text1"/>
                <w:szCs w:val="21"/>
              </w:rPr>
              <w:t>公司治理学的研究对象与主要内容、学科性质、特点与研究方法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2</w:t>
            </w:r>
          </w:p>
        </w:tc>
        <w:tc>
          <w:tcPr>
            <w:tcW w:w="1871" w:type="dxa"/>
            <w:vAlign w:val="center"/>
          </w:tcPr>
          <w:p>
            <w:pPr>
              <w:adjustRightInd w:val="0"/>
              <w:snapToGrid w:val="0"/>
              <w:spacing w:line="320" w:lineRule="exact"/>
              <w:rPr>
                <w:rFonts w:asciiTheme="minorEastAsia" w:hAnsiTheme="minorEastAsia"/>
                <w:color w:val="000000" w:themeColor="text1"/>
                <w:szCs w:val="21"/>
              </w:rPr>
            </w:pPr>
            <w:r>
              <w:rPr>
                <w:rFonts w:hint="eastAsia" w:asciiTheme="minorEastAsia" w:hAnsiTheme="minorEastAsia"/>
                <w:color w:val="000000" w:themeColor="text1"/>
                <w:szCs w:val="21"/>
              </w:rPr>
              <w:t>第二章</w:t>
            </w:r>
            <w:r>
              <w:rPr>
                <w:rFonts w:asciiTheme="minorEastAsia" w:hAnsiTheme="minorEastAsia"/>
                <w:color w:val="000000" w:themeColor="text1"/>
                <w:szCs w:val="21"/>
              </w:rPr>
              <w:t xml:space="preserve"> </w:t>
            </w:r>
            <w:r>
              <w:rPr>
                <w:rFonts w:hint="eastAsia" w:asciiTheme="minorEastAsia" w:hAnsiTheme="minorEastAsia"/>
                <w:color w:val="000000" w:themeColor="text1"/>
                <w:szCs w:val="21"/>
              </w:rPr>
              <w:t>公司治理：理论框架与基本问题</w:t>
            </w:r>
          </w:p>
        </w:tc>
        <w:tc>
          <w:tcPr>
            <w:tcW w:w="2742" w:type="dxa"/>
            <w:vAlign w:val="center"/>
          </w:tcPr>
          <w:p>
            <w:pPr>
              <w:tabs>
                <w:tab w:val="left" w:pos="1680"/>
              </w:tabs>
              <w:adjustRightInd w:val="0"/>
              <w:snapToGrid w:val="0"/>
              <w:spacing w:line="320" w:lineRule="exact"/>
              <w:ind w:left="210" w:hanging="210" w:hangingChars="100"/>
              <w:rPr>
                <w:rFonts w:asciiTheme="minorEastAsia" w:hAnsiTheme="minorEastAsia"/>
                <w:bCs/>
                <w:color w:val="000000" w:themeColor="text1"/>
                <w:szCs w:val="21"/>
              </w:rPr>
            </w:pPr>
            <w:r>
              <w:rPr>
                <w:rFonts w:asciiTheme="minorEastAsia" w:hAnsiTheme="minorEastAsia"/>
                <w:bCs/>
                <w:color w:val="000000" w:themeColor="text1"/>
                <w:szCs w:val="21"/>
              </w:rPr>
              <w:t>1.</w:t>
            </w:r>
            <w:r>
              <w:rPr>
                <w:rFonts w:hint="eastAsia" w:asciiTheme="minorEastAsia" w:hAnsiTheme="minorEastAsia"/>
                <w:bCs/>
                <w:color w:val="000000" w:themeColor="text1"/>
                <w:szCs w:val="21"/>
              </w:rPr>
              <w:t>公司科层和市场契约的关系</w:t>
            </w:r>
          </w:p>
          <w:p>
            <w:pPr>
              <w:tabs>
                <w:tab w:val="left" w:pos="1680"/>
              </w:tabs>
              <w:adjustRightInd w:val="0"/>
              <w:snapToGrid w:val="0"/>
              <w:spacing w:line="320" w:lineRule="exact"/>
              <w:ind w:left="210" w:hanging="210" w:hangingChars="100"/>
              <w:rPr>
                <w:rFonts w:asciiTheme="minorEastAsia" w:hAnsiTheme="minorEastAsia"/>
                <w:bCs/>
                <w:color w:val="000000" w:themeColor="text1"/>
                <w:szCs w:val="21"/>
              </w:rPr>
            </w:pPr>
            <w:r>
              <w:rPr>
                <w:rFonts w:asciiTheme="minorEastAsia" w:hAnsiTheme="minorEastAsia"/>
                <w:bCs/>
                <w:color w:val="000000" w:themeColor="text1"/>
                <w:szCs w:val="21"/>
              </w:rPr>
              <w:t>2.</w:t>
            </w:r>
            <w:r>
              <w:rPr>
                <w:rFonts w:hint="eastAsia" w:asciiTheme="minorEastAsia" w:hAnsiTheme="minorEastAsia"/>
                <w:bCs/>
                <w:color w:val="000000" w:themeColor="text1"/>
                <w:szCs w:val="21"/>
              </w:rPr>
              <w:t>公司治理的基本问题和当事人，以及公司的不同当事人在公司治理中所处的地位</w:t>
            </w:r>
          </w:p>
          <w:p>
            <w:pPr>
              <w:tabs>
                <w:tab w:val="left" w:pos="1680"/>
              </w:tabs>
              <w:adjustRightInd w:val="0"/>
              <w:snapToGrid w:val="0"/>
              <w:spacing w:line="320" w:lineRule="exact"/>
              <w:ind w:left="210" w:hanging="210" w:hangingChars="100"/>
              <w:rPr>
                <w:rFonts w:asciiTheme="minorEastAsia" w:hAnsiTheme="minorEastAsia"/>
                <w:bCs/>
                <w:color w:val="000000" w:themeColor="text1"/>
                <w:szCs w:val="21"/>
              </w:rPr>
            </w:pPr>
            <w:r>
              <w:rPr>
                <w:rFonts w:asciiTheme="minorEastAsia" w:hAnsiTheme="minorEastAsia"/>
                <w:bCs/>
                <w:color w:val="000000" w:themeColor="text1"/>
                <w:szCs w:val="21"/>
              </w:rPr>
              <w:t>3.</w:t>
            </w:r>
            <w:r>
              <w:rPr>
                <w:rFonts w:hint="eastAsia" w:asciiTheme="minorEastAsia" w:hAnsiTheme="minorEastAsia"/>
                <w:bCs/>
                <w:color w:val="000000" w:themeColor="text1"/>
                <w:szCs w:val="21"/>
              </w:rPr>
              <w:t>理解专用性资产与公司治理边界之间的关系，掌握公司边界、公司治理边界的类型和主要内容</w:t>
            </w:r>
          </w:p>
        </w:tc>
        <w:tc>
          <w:tcPr>
            <w:tcW w:w="2838" w:type="dxa"/>
            <w:vAlign w:val="center"/>
          </w:tcPr>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1.</w:t>
            </w:r>
            <w:r>
              <w:rPr>
                <w:rFonts w:hint="eastAsia" w:asciiTheme="minorEastAsia" w:hAnsiTheme="minorEastAsia"/>
                <w:bCs/>
                <w:color w:val="000000" w:themeColor="text1"/>
                <w:szCs w:val="21"/>
              </w:rPr>
              <w:t>了解公司科层和市场契约的关系</w:t>
            </w:r>
            <w:r>
              <w:rPr>
                <w:rFonts w:hint="eastAsia" w:asciiTheme="minorEastAsia" w:hAnsiTheme="minorEastAsia"/>
                <w:color w:val="000000" w:themeColor="text1"/>
                <w:szCs w:val="21"/>
              </w:rPr>
              <w:t>及其演进</w:t>
            </w:r>
          </w:p>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2.</w:t>
            </w:r>
            <w:r>
              <w:rPr>
                <w:rFonts w:hint="eastAsia" w:asciiTheme="minorEastAsia" w:hAnsiTheme="minorEastAsia"/>
                <w:bCs/>
                <w:color w:val="000000" w:themeColor="text1"/>
                <w:szCs w:val="21"/>
              </w:rPr>
              <w:t>掌握公司治理的基本问题和当事人</w:t>
            </w:r>
            <w:r>
              <w:rPr>
                <w:rFonts w:hint="eastAsia" w:asciiTheme="minorEastAsia" w:hAnsiTheme="minorEastAsia"/>
                <w:color w:val="000000" w:themeColor="text1"/>
                <w:szCs w:val="21"/>
              </w:rPr>
              <w:t>的主要内容</w:t>
            </w:r>
          </w:p>
          <w:p>
            <w:pPr>
              <w:adjustRightInd w:val="0"/>
              <w:snapToGrid w:val="0"/>
              <w:spacing w:line="32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3.</w:t>
            </w:r>
            <w:r>
              <w:rPr>
                <w:rFonts w:hint="eastAsia" w:asciiTheme="minorEastAsia" w:hAnsiTheme="minorEastAsia"/>
                <w:color w:val="000000" w:themeColor="text1"/>
                <w:szCs w:val="21"/>
              </w:rPr>
              <w:t>熟悉有效公司治理机制的设计原则</w:t>
            </w:r>
          </w:p>
          <w:p>
            <w:pPr>
              <w:adjustRightInd w:val="0"/>
              <w:snapToGrid w:val="0"/>
              <w:spacing w:line="320" w:lineRule="exact"/>
              <w:ind w:left="210" w:hanging="210" w:hangingChars="100"/>
              <w:rPr>
                <w:rFonts w:ascii="宋体" w:hAnsi="宋体" w:eastAsia="宋体"/>
                <w:color w:val="000000" w:themeColor="text1"/>
                <w:szCs w:val="21"/>
              </w:rPr>
            </w:pPr>
          </w:p>
        </w:tc>
        <w:tc>
          <w:tcPr>
            <w:tcW w:w="1975" w:type="dxa"/>
            <w:vAlign w:val="center"/>
          </w:tcPr>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明确一股一票和投票多数制度，掌握权力指数的应用</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Theme="minorEastAsia" w:hAnsiTheme="minorEastAsia"/>
                <w:color w:val="000000" w:themeColor="text1"/>
                <w:szCs w:val="21"/>
              </w:rPr>
              <w:t>公司治理机制的设计原则</w:t>
            </w:r>
            <w:r>
              <w:rPr>
                <w:rFonts w:hint="eastAsia" w:ascii="宋体" w:hAnsi="宋体" w:eastAsia="宋体"/>
                <w:color w:val="000000" w:themeColor="text1"/>
                <w:szCs w:val="21"/>
              </w:rPr>
              <w:t>的针对性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3</w:t>
            </w:r>
          </w:p>
        </w:tc>
        <w:tc>
          <w:tcPr>
            <w:tcW w:w="187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第三章</w:t>
            </w:r>
            <w:r>
              <w:rPr>
                <w:rFonts w:ascii="宋体" w:hAnsi="宋体" w:eastAsia="宋体"/>
                <w:color w:val="000000" w:themeColor="text1"/>
                <w:szCs w:val="21"/>
              </w:rPr>
              <w:t xml:space="preserve"> </w:t>
            </w:r>
            <w:r>
              <w:rPr>
                <w:rFonts w:hint="eastAsia" w:ascii="宋体" w:hAnsi="宋体" w:eastAsia="宋体"/>
                <w:color w:val="000000" w:themeColor="text1"/>
                <w:szCs w:val="21"/>
              </w:rPr>
              <w:t>股东权益：谁是治理主体</w:t>
            </w:r>
          </w:p>
        </w:tc>
        <w:tc>
          <w:tcPr>
            <w:tcW w:w="2742" w:type="dxa"/>
            <w:vAlign w:val="center"/>
          </w:tcPr>
          <w:p>
            <w:pPr>
              <w:adjustRightInd w:val="0"/>
              <w:snapToGrid w:val="0"/>
              <w:spacing w:line="320" w:lineRule="exact"/>
              <w:ind w:left="210" w:hanging="210" w:hangingChars="100"/>
              <w:rPr>
                <w:rFonts w:asciiTheme="minorEastAsia" w:hAnsiTheme="minorEastAsia"/>
                <w:bCs/>
                <w:color w:val="000000" w:themeColor="text1"/>
                <w:szCs w:val="21"/>
              </w:rPr>
            </w:pPr>
            <w:r>
              <w:rPr>
                <w:rFonts w:asciiTheme="minorEastAsia" w:hAnsiTheme="minorEastAsia"/>
                <w:bCs/>
                <w:color w:val="000000" w:themeColor="text1"/>
                <w:szCs w:val="21"/>
              </w:rPr>
              <w:t>1.</w:t>
            </w:r>
            <w:r>
              <w:rPr>
                <w:rFonts w:hint="eastAsia" w:asciiTheme="minorEastAsia" w:hAnsiTheme="minorEastAsia"/>
                <w:bCs/>
                <w:color w:val="000000" w:themeColor="text1"/>
                <w:szCs w:val="21"/>
              </w:rPr>
              <w:t>股东权益的概念及其与债权人权益的差异</w:t>
            </w:r>
          </w:p>
          <w:p>
            <w:pPr>
              <w:adjustRightInd w:val="0"/>
              <w:snapToGrid w:val="0"/>
              <w:spacing w:line="320" w:lineRule="exact"/>
              <w:ind w:left="210" w:hanging="210" w:hangingChars="100"/>
              <w:rPr>
                <w:rFonts w:asciiTheme="minorEastAsia" w:hAnsiTheme="minorEastAsia"/>
                <w:bCs/>
                <w:color w:val="000000" w:themeColor="text1"/>
                <w:szCs w:val="21"/>
              </w:rPr>
            </w:pPr>
            <w:r>
              <w:rPr>
                <w:rFonts w:asciiTheme="minorEastAsia" w:hAnsiTheme="minorEastAsia"/>
                <w:bCs/>
                <w:color w:val="000000" w:themeColor="text1"/>
                <w:szCs w:val="21"/>
              </w:rPr>
              <w:t>2.</w:t>
            </w:r>
            <w:r>
              <w:rPr>
                <w:rFonts w:hint="eastAsia" w:asciiTheme="minorEastAsia" w:hAnsiTheme="minorEastAsia"/>
                <w:bCs/>
                <w:color w:val="000000" w:themeColor="text1"/>
                <w:szCs w:val="21"/>
              </w:rPr>
              <w:t>中小股东维护机制的过程</w:t>
            </w:r>
          </w:p>
          <w:p>
            <w:pPr>
              <w:adjustRightInd w:val="0"/>
              <w:snapToGrid w:val="0"/>
              <w:spacing w:line="320" w:lineRule="exact"/>
              <w:ind w:left="210" w:hanging="210" w:hangingChars="100"/>
              <w:rPr>
                <w:rFonts w:asciiTheme="minorEastAsia" w:hAnsiTheme="minorEastAsia"/>
                <w:bCs/>
                <w:color w:val="000000" w:themeColor="text1"/>
                <w:szCs w:val="21"/>
              </w:rPr>
            </w:pPr>
            <w:r>
              <w:rPr>
                <w:rFonts w:asciiTheme="minorEastAsia" w:hAnsiTheme="minorEastAsia"/>
                <w:bCs/>
                <w:color w:val="000000" w:themeColor="text1"/>
                <w:szCs w:val="21"/>
              </w:rPr>
              <w:t>3.</w:t>
            </w:r>
            <w:r>
              <w:rPr>
                <w:rFonts w:hint="eastAsia" w:asciiTheme="minorEastAsia" w:hAnsiTheme="minorEastAsia"/>
                <w:bCs/>
                <w:color w:val="000000" w:themeColor="text1"/>
                <w:szCs w:val="21"/>
              </w:rPr>
              <w:t>区分普通股权与优先股权、不同股东的权利内容</w:t>
            </w:r>
          </w:p>
          <w:p>
            <w:pPr>
              <w:adjustRightInd w:val="0"/>
              <w:snapToGrid w:val="0"/>
              <w:spacing w:line="320" w:lineRule="exact"/>
              <w:ind w:left="210" w:hanging="210" w:hangingChars="100"/>
              <w:rPr>
                <w:rFonts w:asciiTheme="minorEastAsia" w:hAnsiTheme="minorEastAsia"/>
                <w:bCs/>
                <w:color w:val="000000" w:themeColor="text1"/>
                <w:szCs w:val="21"/>
              </w:rPr>
            </w:pPr>
            <w:r>
              <w:rPr>
                <w:rFonts w:asciiTheme="minorEastAsia" w:hAnsiTheme="minorEastAsia"/>
                <w:bCs/>
                <w:color w:val="000000" w:themeColor="text1"/>
                <w:szCs w:val="21"/>
              </w:rPr>
              <w:t>4.</w:t>
            </w:r>
            <w:r>
              <w:rPr>
                <w:rFonts w:hint="eastAsia" w:asciiTheme="minorEastAsia" w:hAnsiTheme="minorEastAsia"/>
                <w:bCs/>
                <w:color w:val="000000" w:themeColor="text1"/>
                <w:szCs w:val="21"/>
              </w:rPr>
              <w:t>了解企业明确股东大会的职能</w:t>
            </w:r>
          </w:p>
          <w:p>
            <w:pPr>
              <w:adjustRightInd w:val="0"/>
              <w:snapToGrid w:val="0"/>
              <w:spacing w:line="320" w:lineRule="exact"/>
              <w:ind w:left="210" w:hanging="210" w:hangingChars="100"/>
              <w:rPr>
                <w:rFonts w:asciiTheme="minorEastAsia" w:hAnsiTheme="minorEastAsia"/>
                <w:bCs/>
                <w:color w:val="000000" w:themeColor="text1"/>
                <w:szCs w:val="21"/>
              </w:rPr>
            </w:pPr>
            <w:r>
              <w:rPr>
                <w:rFonts w:asciiTheme="minorEastAsia" w:hAnsiTheme="minorEastAsia"/>
                <w:bCs/>
                <w:color w:val="000000" w:themeColor="text1"/>
                <w:szCs w:val="21"/>
              </w:rPr>
              <w:t>5.</w:t>
            </w:r>
            <w:r>
              <w:rPr>
                <w:rFonts w:hint="eastAsia" w:asciiTheme="minorEastAsia" w:hAnsiTheme="minorEastAsia"/>
                <w:bCs/>
                <w:color w:val="000000" w:themeColor="text1"/>
                <w:szCs w:val="21"/>
              </w:rPr>
              <w:t>掌握股东利益至上理论和利益相关者理论及二者的不足</w:t>
            </w:r>
          </w:p>
        </w:tc>
        <w:tc>
          <w:tcPr>
            <w:tcW w:w="2838" w:type="dxa"/>
            <w:vAlign w:val="center"/>
          </w:tcPr>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Theme="minorEastAsia" w:hAnsiTheme="minorEastAsia"/>
                <w:bCs/>
                <w:color w:val="000000" w:themeColor="text1"/>
                <w:szCs w:val="21"/>
              </w:rPr>
              <w:t>解释股东权益的概念及其与债权人权益的差异</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Theme="minorEastAsia" w:hAnsiTheme="minorEastAsia"/>
                <w:bCs/>
                <w:color w:val="000000" w:themeColor="text1"/>
                <w:szCs w:val="21"/>
              </w:rPr>
              <w:t>理解中小股东维护机制</w:t>
            </w:r>
            <w:r>
              <w:rPr>
                <w:rFonts w:hint="eastAsia" w:ascii="宋体" w:hAnsi="宋体" w:eastAsia="宋体"/>
                <w:color w:val="000000" w:themeColor="text1"/>
                <w:szCs w:val="21"/>
              </w:rPr>
              <w:t>和关键步骤</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Theme="minorEastAsia" w:hAnsiTheme="minorEastAsia"/>
                <w:bCs/>
                <w:color w:val="000000" w:themeColor="text1"/>
                <w:szCs w:val="21"/>
              </w:rPr>
              <w:t>普通股权与优先股权、不同股东的权利</w:t>
            </w:r>
            <w:r>
              <w:rPr>
                <w:rFonts w:hint="eastAsia" w:ascii="宋体" w:hAnsi="宋体" w:eastAsia="宋体"/>
                <w:color w:val="000000" w:themeColor="text1"/>
                <w:szCs w:val="21"/>
              </w:rPr>
              <w:t>之间的关系</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明确股东大会的职能</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5.</w:t>
            </w:r>
            <w:r>
              <w:rPr>
                <w:rFonts w:hint="eastAsia" w:ascii="宋体" w:hAnsi="宋体" w:eastAsia="宋体"/>
                <w:color w:val="000000" w:themeColor="text1"/>
                <w:szCs w:val="21"/>
              </w:rPr>
              <w:t>明确</w:t>
            </w:r>
            <w:r>
              <w:rPr>
                <w:rFonts w:hint="eastAsia" w:asciiTheme="minorEastAsia" w:hAnsiTheme="minorEastAsia"/>
                <w:bCs/>
                <w:color w:val="000000" w:themeColor="text1"/>
                <w:szCs w:val="21"/>
              </w:rPr>
              <w:t>股东利益至上理论</w:t>
            </w:r>
            <w:r>
              <w:rPr>
                <w:rFonts w:hint="eastAsia" w:ascii="宋体" w:hAnsi="宋体" w:eastAsia="宋体"/>
                <w:color w:val="000000" w:themeColor="text1"/>
                <w:szCs w:val="21"/>
              </w:rPr>
              <w:t>过程</w:t>
            </w:r>
          </w:p>
        </w:tc>
        <w:tc>
          <w:tcPr>
            <w:tcW w:w="1975"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掌握股东权益</w:t>
            </w:r>
            <w:r>
              <w:rPr>
                <w:rFonts w:hint="eastAsia" w:ascii="PMingLiU" w:hAnsi="PMingLiU" w:eastAsia="宋体"/>
                <w:color w:val="000000" w:themeColor="text1"/>
                <w:szCs w:val="21"/>
              </w:rPr>
              <w:t>的维护及</w:t>
            </w:r>
            <w:r>
              <w:rPr>
                <w:rFonts w:hint="eastAsia" w:ascii="宋体" w:hAnsi="宋体" w:eastAsia="宋体"/>
                <w:color w:val="000000" w:themeColor="text1"/>
                <w:szCs w:val="21"/>
              </w:rPr>
              <w:t>股东利益至上理论和利益相关者理论的运用及其优缺点</w:t>
            </w:r>
          </w:p>
          <w:p>
            <w:pPr>
              <w:adjustRightInd w:val="0"/>
              <w:snapToGrid w:val="0"/>
              <w:spacing w:line="320" w:lineRule="exact"/>
              <w:ind w:left="210" w:hanging="210" w:hangingChars="100"/>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4</w:t>
            </w:r>
          </w:p>
        </w:tc>
        <w:tc>
          <w:tcPr>
            <w:tcW w:w="187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第四章</w:t>
            </w:r>
            <w:r>
              <w:rPr>
                <w:rFonts w:ascii="宋体" w:hAnsi="宋体" w:eastAsia="宋体"/>
                <w:color w:val="000000" w:themeColor="text1"/>
                <w:szCs w:val="21"/>
              </w:rPr>
              <w:t xml:space="preserve"> </w:t>
            </w:r>
            <w:r>
              <w:rPr>
                <w:rFonts w:hint="eastAsia" w:ascii="宋体" w:hAnsi="宋体" w:eastAsia="宋体"/>
                <w:color w:val="000000" w:themeColor="text1"/>
                <w:szCs w:val="21"/>
              </w:rPr>
              <w:t>董事会和监事会：设置与运作</w:t>
            </w:r>
          </w:p>
        </w:tc>
        <w:tc>
          <w:tcPr>
            <w:tcW w:w="2742" w:type="dxa"/>
            <w:vAlign w:val="center"/>
          </w:tcPr>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理解</w:t>
            </w:r>
            <w:r>
              <w:rPr>
                <w:rFonts w:hint="eastAsia" w:ascii="PMingLiU" w:hAnsi="PMingLiU" w:eastAsia="宋体"/>
                <w:color w:val="000000" w:themeColor="text1"/>
                <w:szCs w:val="21"/>
              </w:rPr>
              <w:t>并</w:t>
            </w:r>
            <w:r>
              <w:rPr>
                <w:rFonts w:hint="eastAsia" w:ascii="宋体" w:hAnsi="宋体" w:eastAsia="宋体"/>
                <w:color w:val="000000" w:themeColor="text1"/>
                <w:szCs w:val="21"/>
              </w:rPr>
              <w:t>掌握董事会制度的起源</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了解董事会的性质、董事的权利与义务以及议事的规则</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把握董事会的单层制与双层制及其各自的成因与发展趋势</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明确监事会的设置差异以及我国公司治理制度中监事会的功能定位</w:t>
            </w:r>
          </w:p>
        </w:tc>
        <w:tc>
          <w:tcPr>
            <w:tcW w:w="2838" w:type="dxa"/>
            <w:vAlign w:val="center"/>
          </w:tcPr>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掌握董事会制度的起源</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董事的权利与义务以及议事的规则</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明确董事会的单层制与双层制及其各自的成因与发展趋势</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明确公司治理制度中监事会的功能定位</w:t>
            </w:r>
          </w:p>
        </w:tc>
        <w:tc>
          <w:tcPr>
            <w:tcW w:w="1975" w:type="dxa"/>
            <w:vAlign w:val="center"/>
          </w:tcPr>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董事会的性质、董事的权利与义务</w:t>
            </w:r>
          </w:p>
          <w:p>
            <w:pPr>
              <w:adjustRightInd w:val="0"/>
              <w:snapToGrid w:val="0"/>
              <w:spacing w:line="32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董事会的单层制与双层制</w:t>
            </w:r>
            <w:r>
              <w:rPr>
                <w:rFonts w:hint="eastAsia" w:ascii="PMingLiU" w:hAnsi="PMingLiU" w:eastAsia="宋体"/>
                <w:color w:val="000000" w:themeColor="text1"/>
                <w:szCs w:val="21"/>
              </w:rPr>
              <w:t>与</w:t>
            </w:r>
            <w:r>
              <w:rPr>
                <w:rFonts w:hint="eastAsia" w:ascii="宋体" w:hAnsi="宋体" w:eastAsia="宋体"/>
                <w:color w:val="000000" w:themeColor="text1"/>
                <w:szCs w:val="21"/>
              </w:rPr>
              <w:t>监事会的设置差异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5</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第五章</w:t>
            </w:r>
            <w:r>
              <w:rPr>
                <w:rFonts w:ascii="宋体" w:hAnsi="宋体" w:eastAsia="宋体"/>
                <w:color w:val="000000" w:themeColor="text1"/>
                <w:szCs w:val="21"/>
              </w:rPr>
              <w:t xml:space="preserve"> </w:t>
            </w:r>
            <w:r>
              <w:rPr>
                <w:rFonts w:hint="eastAsia" w:ascii="宋体" w:hAnsi="宋体" w:eastAsia="宋体"/>
                <w:color w:val="000000" w:themeColor="text1"/>
                <w:szCs w:val="21"/>
              </w:rPr>
              <w:t>独立董事：实质重于形式</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明确国内外公司独立董事制度</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一般独立性和特殊独立性、名义独立性和事实独立性两组概念</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独立董事的“独立性”</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哪些主要因素制约独立董事发挥作用。</w:t>
            </w:r>
          </w:p>
          <w:p>
            <w:pPr>
              <w:adjustRightInd w:val="0"/>
              <w:snapToGrid w:val="0"/>
              <w:spacing w:line="360" w:lineRule="exact"/>
              <w:ind w:left="210" w:hanging="210" w:hangingChars="100"/>
              <w:rPr>
                <w:rFonts w:ascii="宋体" w:hAnsi="宋体" w:eastAsia="宋体"/>
                <w:color w:val="000000" w:themeColor="text1"/>
                <w:szCs w:val="21"/>
              </w:rPr>
            </w:pP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了解国内外公司独立董事制度的基本发展历程的研究内容</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PMingLiU" w:hAnsi="PMingLiU" w:eastAsia="宋体"/>
                <w:color w:val="000000" w:themeColor="text1"/>
                <w:szCs w:val="21"/>
              </w:rPr>
              <w:t>了解并</w:t>
            </w:r>
            <w:r>
              <w:rPr>
                <w:rFonts w:hint="eastAsia" w:ascii="宋体" w:hAnsi="宋体" w:eastAsia="宋体"/>
                <w:color w:val="000000" w:themeColor="text1"/>
                <w:szCs w:val="21"/>
              </w:rPr>
              <w:t>区分一般独立性和特殊独立性、名义独立性和事实独立性两组概念的不同涵义</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了解不同治理模式下独立董事的“独立性”差异</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以当前中国上市公司为例，分析哪些主要因素制约独立董事发挥作用。</w:t>
            </w:r>
          </w:p>
          <w:p>
            <w:pPr>
              <w:adjustRightInd w:val="0"/>
              <w:snapToGrid w:val="0"/>
              <w:spacing w:line="360" w:lineRule="exact"/>
              <w:rPr>
                <w:rFonts w:ascii="宋体" w:hAnsi="宋体" w:eastAsia="PMingLiU"/>
                <w:color w:val="000000" w:themeColor="text1"/>
                <w:szCs w:val="21"/>
              </w:rPr>
            </w:pP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一般独立性和特殊独立性、名义独立性和事实独立性两组概念的不同涵义</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不同治理模式下独立董事的“独立性”差异</w:t>
            </w:r>
          </w:p>
          <w:p>
            <w:pPr>
              <w:adjustRightInd w:val="0"/>
              <w:snapToGrid w:val="0"/>
              <w:spacing w:line="360" w:lineRule="exact"/>
              <w:ind w:left="210" w:hanging="210" w:hangingChars="100"/>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6</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第六章</w:t>
            </w:r>
            <w:r>
              <w:rPr>
                <w:rFonts w:ascii="宋体" w:hAnsi="宋体" w:eastAsia="宋体"/>
                <w:color w:val="000000" w:themeColor="text1"/>
                <w:szCs w:val="21"/>
              </w:rPr>
              <w:t xml:space="preserve"> </w:t>
            </w:r>
            <w:r>
              <w:rPr>
                <w:rFonts w:hint="eastAsia" w:ascii="宋体" w:hAnsi="宋体" w:eastAsia="宋体"/>
                <w:color w:val="000000" w:themeColor="text1"/>
                <w:szCs w:val="21"/>
              </w:rPr>
              <w:t>高层管理者：激励与约束</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了解高层管理者的激励与约束概念</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激励机制与约束机制</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高层管理者激励与约束机制的现状</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高层管理者激励约束设计的框架</w:t>
            </w:r>
          </w:p>
          <w:p>
            <w:pPr>
              <w:adjustRightInd w:val="0"/>
              <w:snapToGrid w:val="0"/>
              <w:spacing w:line="360" w:lineRule="exact"/>
              <w:ind w:left="210" w:hanging="210" w:hangingChars="100"/>
              <w:rPr>
                <w:rFonts w:ascii="宋体" w:hAnsi="宋体" w:eastAsia="宋体"/>
                <w:color w:val="000000" w:themeColor="text1"/>
                <w:szCs w:val="21"/>
              </w:rPr>
            </w:pP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高层管理者的激励与约束机制理论依据、概念及主要内容</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掌握激励机制与约束机制之间的关系</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把握国内高层管理者激励与约束机制的现状和对策</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尝试构建高层管理者激励约束长效机制设计的框架</w:t>
            </w:r>
          </w:p>
          <w:p>
            <w:pPr>
              <w:adjustRightInd w:val="0"/>
              <w:snapToGrid w:val="0"/>
              <w:spacing w:line="360" w:lineRule="exact"/>
              <w:ind w:left="210" w:hanging="210" w:hangingChars="100"/>
              <w:rPr>
                <w:rFonts w:ascii="宋体" w:hAnsi="宋体" w:eastAsia="宋体"/>
                <w:color w:val="000000" w:themeColor="text1"/>
                <w:szCs w:val="21"/>
              </w:rPr>
            </w:pP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构建高层管理者激励约束长效机制设计的框架</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组织激励机制与约束机制的应用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7</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第七章</w:t>
            </w:r>
            <w:r>
              <w:rPr>
                <w:rFonts w:ascii="宋体" w:hAnsi="宋体" w:eastAsia="宋体"/>
                <w:color w:val="000000" w:themeColor="text1"/>
                <w:szCs w:val="21"/>
              </w:rPr>
              <w:t xml:space="preserve"> </w:t>
            </w:r>
            <w:r>
              <w:rPr>
                <w:rFonts w:hint="eastAsia" w:ascii="宋体" w:hAnsi="宋体" w:eastAsia="宋体"/>
                <w:color w:val="000000" w:themeColor="text1"/>
                <w:szCs w:val="21"/>
              </w:rPr>
              <w:t>证券市场与控制权配置：走向成熟</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了解证券市场与公司治理的关系</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明确公司并购与公司剥离、证券市场监管</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我国证券市场外部治理的发展</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掌握证券市场对上市公司的公司治理机制</w:t>
            </w: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证券市场与控制权配置的联系</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强制性信息披露的基本涵义与主要内容</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把握我国证券市场外部治理的特点及发展方向</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上市公司的公司治理发挥作用的基本机制</w:t>
            </w:r>
          </w:p>
          <w:p>
            <w:pPr>
              <w:adjustRightInd w:val="0"/>
              <w:snapToGrid w:val="0"/>
              <w:spacing w:line="360" w:lineRule="exact"/>
              <w:rPr>
                <w:rFonts w:ascii="宋体" w:hAnsi="宋体" w:eastAsia="PMingLiU"/>
                <w:color w:val="000000" w:themeColor="text1"/>
                <w:szCs w:val="21"/>
                <w:lang w:eastAsia="zh-TW"/>
              </w:rPr>
            </w:pP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公司并购与公司剥离、证券市场监管</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证券市场外部治理的特点及发展方向</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公司治理发挥作用的基本机制</w:t>
            </w:r>
          </w:p>
          <w:p>
            <w:pPr>
              <w:adjustRightInd w:val="0"/>
              <w:snapToGrid w:val="0"/>
              <w:spacing w:line="360" w:lineRule="exact"/>
              <w:ind w:left="210" w:hanging="210" w:hangingChars="100"/>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8</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第八章</w:t>
            </w:r>
            <w:r>
              <w:rPr>
                <w:rFonts w:ascii="宋体" w:hAnsi="宋体" w:eastAsia="宋体"/>
                <w:color w:val="000000" w:themeColor="text1"/>
                <w:szCs w:val="21"/>
              </w:rPr>
              <w:t xml:space="preserve"> </w:t>
            </w:r>
            <w:r>
              <w:rPr>
                <w:rFonts w:hint="eastAsia" w:ascii="宋体" w:hAnsi="宋体" w:eastAsia="宋体"/>
                <w:color w:val="000000" w:themeColor="text1"/>
                <w:szCs w:val="21"/>
              </w:rPr>
              <w:t>银行治理：从治理者到被治理者</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了解商业银行在公司治理中的独特作用</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理解和把握商业银行公司治理模式</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分析商业银行公司治理问题</w:t>
            </w: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商业银行在其全球范围内的差异性特征</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PMingLiU" w:hAnsi="PMingLiU" w:eastAsia="宋体"/>
                <w:color w:val="000000" w:themeColor="text1"/>
                <w:szCs w:val="21"/>
              </w:rPr>
              <w:t>解读</w:t>
            </w:r>
            <w:r>
              <w:rPr>
                <w:rFonts w:hint="eastAsia" w:ascii="宋体" w:hAnsi="宋体" w:eastAsia="宋体"/>
                <w:color w:val="000000" w:themeColor="text1"/>
                <w:szCs w:val="21"/>
              </w:rPr>
              <w:t>商业银行公司治理的一般模式和现实特点</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能结合实际从宏观和微观两个层面分析商业银行公司治理问题</w:t>
            </w:r>
          </w:p>
          <w:p>
            <w:pPr>
              <w:adjustRightInd w:val="0"/>
              <w:snapToGrid w:val="0"/>
              <w:spacing w:line="360" w:lineRule="exact"/>
              <w:ind w:left="210" w:hanging="210" w:hangingChars="100"/>
              <w:rPr>
                <w:rFonts w:ascii="宋体" w:hAnsi="宋体" w:eastAsia="宋体"/>
                <w:color w:val="000000" w:themeColor="text1"/>
                <w:szCs w:val="21"/>
              </w:rPr>
            </w:pP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从治理者到被治理者的差异</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商业银行公司治理的现实特点</w:t>
            </w:r>
          </w:p>
          <w:p>
            <w:pPr>
              <w:adjustRightInd w:val="0"/>
              <w:snapToGrid w:val="0"/>
              <w:spacing w:line="360" w:lineRule="exact"/>
              <w:ind w:left="210" w:hanging="210" w:hangingChars="100"/>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9</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第九章</w:t>
            </w:r>
            <w:r>
              <w:rPr>
                <w:rFonts w:ascii="宋体" w:hAnsi="宋体" w:eastAsia="宋体"/>
                <w:color w:val="000000" w:themeColor="text1"/>
                <w:szCs w:val="21"/>
              </w:rPr>
              <w:t xml:space="preserve"> </w:t>
            </w:r>
            <w:r>
              <w:rPr>
                <w:rFonts w:hint="eastAsia" w:ascii="宋体" w:hAnsi="宋体" w:eastAsia="宋体"/>
                <w:color w:val="000000" w:themeColor="text1"/>
                <w:szCs w:val="21"/>
              </w:rPr>
              <w:t>机构投资者治理：从幕后到台前</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认识机构投资者的特点</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认识机构投资者参与公司治理的发展</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明确国内机构投资者状况</w:t>
            </w:r>
          </w:p>
          <w:p>
            <w:pPr>
              <w:adjustRightInd w:val="0"/>
              <w:snapToGrid w:val="0"/>
              <w:spacing w:line="360" w:lineRule="exact"/>
              <w:ind w:left="210" w:hanging="210" w:hangingChars="100"/>
              <w:rPr>
                <w:rFonts w:ascii="宋体" w:hAnsi="宋体" w:eastAsia="宋体"/>
                <w:color w:val="000000" w:themeColor="text1"/>
                <w:szCs w:val="21"/>
              </w:rPr>
            </w:pP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掌握机构投资者的含义、种类和特点</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了解机构投资者参与公司治理的发展历程及其机理</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促使我国机构投资者参与公司治理的途径</w:t>
            </w:r>
          </w:p>
          <w:p>
            <w:pPr>
              <w:adjustRightInd w:val="0"/>
              <w:snapToGrid w:val="0"/>
              <w:spacing w:line="360" w:lineRule="exact"/>
              <w:ind w:left="210" w:hanging="210" w:hangingChars="100"/>
              <w:rPr>
                <w:rFonts w:ascii="宋体" w:hAnsi="宋体" w:eastAsia="宋体"/>
                <w:color w:val="000000" w:themeColor="text1"/>
                <w:szCs w:val="21"/>
              </w:rPr>
            </w:pP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机构投资者的特点的识别</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国内机构投资者状况</w:t>
            </w:r>
          </w:p>
          <w:p>
            <w:pPr>
              <w:adjustRightInd w:val="0"/>
              <w:snapToGrid w:val="0"/>
              <w:spacing w:line="360" w:lineRule="exact"/>
              <w:rPr>
                <w:rFonts w:ascii="宋体" w:hAnsi="宋体" w:eastAsia="PMingLiU"/>
                <w:color w:val="000000" w:themeColor="text1"/>
                <w:szCs w:val="21"/>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10</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第十章</w:t>
            </w:r>
            <w:r>
              <w:rPr>
                <w:rFonts w:ascii="宋体" w:hAnsi="宋体" w:eastAsia="宋体"/>
                <w:color w:val="000000" w:themeColor="text1"/>
                <w:szCs w:val="21"/>
              </w:rPr>
              <w:t xml:space="preserve"> </w:t>
            </w:r>
            <w:r>
              <w:rPr>
                <w:rFonts w:hint="eastAsia" w:ascii="宋体" w:hAnsi="宋体" w:eastAsia="宋体"/>
                <w:color w:val="000000" w:themeColor="text1"/>
                <w:szCs w:val="21"/>
              </w:rPr>
              <w:t>集团治理：揭开法人的面纱</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掌握集团治理的本质</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母公司如何控制子公司又能保持其活力</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理解关联公司间如何通过有效合作降低交易成本</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理解对子公司利益相关者保护机制</w:t>
            </w:r>
          </w:p>
          <w:p>
            <w:pPr>
              <w:adjustRightInd w:val="0"/>
              <w:snapToGrid w:val="0"/>
              <w:spacing w:line="360" w:lineRule="exact"/>
              <w:ind w:left="210" w:hanging="210" w:hangingChars="100"/>
              <w:rPr>
                <w:rFonts w:ascii="宋体" w:hAnsi="宋体" w:eastAsia="宋体"/>
                <w:color w:val="000000" w:themeColor="text1"/>
                <w:szCs w:val="21"/>
              </w:rPr>
            </w:pP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PMingLiU" w:hAnsi="PMingLiU" w:eastAsia="宋体"/>
                <w:color w:val="000000" w:themeColor="text1"/>
                <w:szCs w:val="21"/>
              </w:rPr>
              <w:t>能明确</w:t>
            </w:r>
            <w:r>
              <w:rPr>
                <w:rFonts w:hint="eastAsia" w:ascii="宋体" w:hAnsi="宋体" w:eastAsia="宋体"/>
                <w:color w:val="000000" w:themeColor="text1"/>
                <w:szCs w:val="21"/>
              </w:rPr>
              <w:t>把握集团治理的本质、特点及主要内容</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掌握母公司如何既能有效地控制子公司又能保持其活力</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熟悉母公司采取滥用交易行为侵害其他利益相关者利益的动机与手段</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PMingLiU" w:hAnsi="PMingLiU" w:eastAsia="宋体"/>
                <w:color w:val="000000" w:themeColor="text1"/>
                <w:szCs w:val="21"/>
              </w:rPr>
              <w:t>熟悉</w:t>
            </w:r>
            <w:r>
              <w:rPr>
                <w:rFonts w:hint="eastAsia" w:ascii="宋体" w:hAnsi="宋体" w:eastAsia="宋体"/>
                <w:color w:val="000000" w:themeColor="text1"/>
                <w:szCs w:val="21"/>
              </w:rPr>
              <w:t>对子公司利益相关者保护的效率分析及相关机制</w:t>
            </w:r>
          </w:p>
          <w:p>
            <w:pPr>
              <w:adjustRightInd w:val="0"/>
              <w:snapToGrid w:val="0"/>
              <w:spacing w:line="360" w:lineRule="exact"/>
              <w:ind w:left="210" w:hanging="210" w:hangingChars="100"/>
              <w:rPr>
                <w:rFonts w:ascii="宋体" w:hAnsi="宋体" w:eastAsia="宋体"/>
                <w:color w:val="000000" w:themeColor="text1"/>
                <w:szCs w:val="21"/>
              </w:rPr>
            </w:pP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母公司采取滥用交易行为侵害其他利益相关者利益的动机与手段</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对子公司利益相关者保护机制</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把握集团治理的本质、特点及主要内容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11</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第十一章</w:t>
            </w:r>
            <w:r>
              <w:rPr>
                <w:rFonts w:ascii="宋体" w:hAnsi="宋体" w:eastAsia="宋体"/>
                <w:color w:val="000000" w:themeColor="text1"/>
                <w:szCs w:val="21"/>
              </w:rPr>
              <w:t xml:space="preserve"> </w:t>
            </w:r>
            <w:r>
              <w:rPr>
                <w:rFonts w:hint="eastAsia" w:ascii="宋体" w:hAnsi="宋体" w:eastAsia="宋体"/>
                <w:color w:val="000000" w:themeColor="text1"/>
                <w:szCs w:val="21"/>
              </w:rPr>
              <w:t>跨国公司治理：文化对接的瓶颈</w:t>
            </w:r>
          </w:p>
        </w:tc>
        <w:tc>
          <w:tcPr>
            <w:tcW w:w="2742"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了解跨国公司治理</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了解跨国公司母子公司机制</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掌握跨国公司的治理机制及其特点</w:t>
            </w: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跨国公司治理体系的特点</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对跨国公司母子公司机制有深入理解</w:t>
            </w:r>
          </w:p>
          <w:p>
            <w:pPr>
              <w:adjustRightInd w:val="0"/>
              <w:snapToGrid w:val="0"/>
              <w:spacing w:line="360" w:lineRule="exact"/>
              <w:ind w:left="210" w:hanging="210" w:hangingChars="100"/>
              <w:rPr>
                <w:rFonts w:ascii="宋体" w:hAnsi="宋体" w:eastAsia="PMingLiU"/>
                <w:color w:val="000000" w:themeColor="text1"/>
                <w:szCs w:val="21"/>
                <w:lang w:eastAsia="zh-TW"/>
              </w:rPr>
            </w:pPr>
            <w:r>
              <w:rPr>
                <w:rFonts w:ascii="宋体" w:hAnsi="宋体" w:eastAsia="宋体"/>
                <w:color w:val="000000" w:themeColor="text1"/>
                <w:szCs w:val="21"/>
              </w:rPr>
              <w:t>3.</w:t>
            </w:r>
            <w:r>
              <w:rPr>
                <w:rFonts w:hint="eastAsia" w:ascii="宋体" w:hAnsi="宋体" w:eastAsia="宋体"/>
                <w:color w:val="000000" w:themeColor="text1"/>
                <w:szCs w:val="21"/>
              </w:rPr>
              <w:t>明确跨国公司外部治理对跨国公司行为的影响</w:t>
            </w:r>
          </w:p>
        </w:tc>
        <w:tc>
          <w:tcPr>
            <w:tcW w:w="1975" w:type="dxa"/>
            <w:vAlign w:val="center"/>
          </w:tcPr>
          <w:p>
            <w:pPr>
              <w:adjustRightInd w:val="0"/>
              <w:snapToGrid w:val="0"/>
              <w:spacing w:line="36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1.</w:t>
            </w:r>
            <w:r>
              <w:rPr>
                <w:rFonts w:hint="eastAsia" w:ascii="宋体" w:hAnsi="宋体" w:eastAsia="宋体"/>
                <w:color w:val="000000" w:themeColor="text1"/>
                <w:szCs w:val="21"/>
              </w:rPr>
              <w:t>中国企业跨国经营的公司治理特殊性</w:t>
            </w:r>
          </w:p>
          <w:p>
            <w:pPr>
              <w:adjustRightInd w:val="0"/>
              <w:snapToGrid w:val="0"/>
              <w:spacing w:line="360" w:lineRule="exact"/>
              <w:ind w:left="210" w:hanging="210" w:hangingChars="100"/>
              <w:rPr>
                <w:rFonts w:asciiTheme="minorEastAsia" w:hAnsiTheme="minorEastAsia"/>
                <w:color w:val="000000" w:themeColor="text1"/>
                <w:szCs w:val="21"/>
              </w:rPr>
            </w:pPr>
            <w:r>
              <w:rPr>
                <w:rFonts w:asciiTheme="minorEastAsia" w:hAnsiTheme="minorEastAsia"/>
                <w:color w:val="000000" w:themeColor="text1"/>
                <w:szCs w:val="21"/>
              </w:rPr>
              <w:t>2.</w:t>
            </w:r>
            <w:r>
              <w:rPr>
                <w:rFonts w:hint="eastAsia" w:ascii="宋体" w:hAnsi="宋体" w:eastAsia="宋体"/>
                <w:color w:val="000000" w:themeColor="text1"/>
                <w:szCs w:val="21"/>
              </w:rPr>
              <w:t>跨国公司的应对策略</w:t>
            </w:r>
          </w:p>
          <w:p>
            <w:pPr>
              <w:adjustRightInd w:val="0"/>
              <w:snapToGrid w:val="0"/>
              <w:spacing w:line="360" w:lineRule="exact"/>
              <w:ind w:left="210" w:hanging="210" w:hangingChars="100"/>
              <w:rPr>
                <w:rFonts w:ascii="宋体" w:hAnsi="宋体" w:eastAsia="宋体"/>
                <w:color w:val="000000" w:themeColor="text1"/>
                <w:szCs w:val="21"/>
              </w:rPr>
            </w:pPr>
            <w:r>
              <w:rPr>
                <w:rFonts w:asciiTheme="minorEastAsia" w:hAnsiTheme="minorEastAsia"/>
                <w:color w:val="000000" w:themeColor="text1"/>
                <w:szCs w:val="21"/>
              </w:rPr>
              <w:t>3.</w:t>
            </w:r>
            <w:r>
              <w:rPr>
                <w:rFonts w:hint="eastAsia" w:ascii="宋体" w:hAnsi="宋体" w:eastAsia="宋体"/>
                <w:color w:val="000000" w:themeColor="text1"/>
                <w:szCs w:val="21"/>
              </w:rPr>
              <w:t>跨国公司母子公司机制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宋体"/>
                <w:color w:val="000000" w:themeColor="text1"/>
                <w:szCs w:val="21"/>
              </w:rPr>
            </w:pPr>
            <w:r>
              <w:rPr>
                <w:rFonts w:ascii="宋体" w:hAnsi="宋体" w:eastAsia="宋体"/>
                <w:color w:val="000000" w:themeColor="text1"/>
                <w:szCs w:val="21"/>
              </w:rPr>
              <w:t>12</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第十二章</w:t>
            </w:r>
            <w:r>
              <w:rPr>
                <w:rFonts w:ascii="宋体" w:hAnsi="宋体" w:eastAsia="宋体"/>
                <w:color w:val="000000" w:themeColor="text1"/>
                <w:szCs w:val="21"/>
              </w:rPr>
              <w:t xml:space="preserve"> </w:t>
            </w:r>
            <w:r>
              <w:rPr>
                <w:rFonts w:hint="eastAsia" w:ascii="宋体" w:hAnsi="宋体" w:eastAsia="宋体"/>
                <w:color w:val="000000" w:themeColor="text1"/>
                <w:szCs w:val="21"/>
              </w:rPr>
              <w:t>网络治理：公司治理的延伸</w:t>
            </w:r>
          </w:p>
        </w:tc>
        <w:tc>
          <w:tcPr>
            <w:tcW w:w="2742" w:type="dxa"/>
            <w:vAlign w:val="center"/>
          </w:tcPr>
          <w:p>
            <w:pPr>
              <w:adjustRightInd w:val="0"/>
              <w:snapToGrid w:val="0"/>
              <w:spacing w:line="360" w:lineRule="exact"/>
              <w:ind w:left="210" w:hanging="210" w:hangingChars="100"/>
              <w:rPr>
                <w:rFonts w:ascii="宋体" w:hAnsi="宋体" w:eastAsia="PMingLiU"/>
                <w:color w:val="000000" w:themeColor="text1"/>
                <w:szCs w:val="21"/>
                <w:lang w:eastAsia="zh-TW"/>
              </w:rPr>
            </w:pPr>
            <w:r>
              <w:rPr>
                <w:rFonts w:ascii="宋体" w:hAnsi="宋体" w:eastAsia="宋体"/>
                <w:color w:val="000000" w:themeColor="text1"/>
                <w:szCs w:val="21"/>
              </w:rPr>
              <w:t>1.</w:t>
            </w:r>
            <w:r>
              <w:rPr>
                <w:rFonts w:hint="eastAsia" w:ascii="宋体" w:hAnsi="宋体" w:eastAsia="宋体"/>
                <w:color w:val="000000" w:themeColor="text1"/>
                <w:szCs w:val="21"/>
              </w:rPr>
              <w:t>了解网络组织的产生背景</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理解网络治理的基本特征</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掌握网络治理的机制体系</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对网络组织的治理现状、问题、对策做出分析</w:t>
            </w: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了解网络治理与公司治理的关系</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理解网络治理与层级组织治理及市场交易的区别</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理解网络治理的逻辑平台与治理机制发挥作用的基础</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4.</w:t>
            </w:r>
            <w:r>
              <w:rPr>
                <w:rFonts w:hint="eastAsia" w:ascii="宋体" w:hAnsi="宋体" w:eastAsia="宋体"/>
                <w:color w:val="000000" w:themeColor="text1"/>
                <w:szCs w:val="21"/>
              </w:rPr>
              <w:t>能够利用相关知识对网络组织的治理现状、问题、对策做出分析</w:t>
            </w: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网络治理的逻辑平台与治理机制发挥</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网络治理与层级组织治理及市场交易的区别</w:t>
            </w:r>
          </w:p>
          <w:p>
            <w:pPr>
              <w:adjustRightInd w:val="0"/>
              <w:snapToGrid w:val="0"/>
              <w:spacing w:line="360" w:lineRule="exact"/>
              <w:ind w:left="210" w:hanging="210" w:hangingChars="100"/>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28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13</w:t>
            </w:r>
          </w:p>
        </w:tc>
        <w:tc>
          <w:tcPr>
            <w:tcW w:w="1871" w:type="dxa"/>
            <w:vAlign w:val="center"/>
          </w:tcPr>
          <w:p>
            <w:pPr>
              <w:adjustRightInd w:val="0"/>
              <w:snapToGrid w:val="0"/>
              <w:spacing w:line="360" w:lineRule="exact"/>
              <w:rPr>
                <w:rFonts w:ascii="宋体" w:hAnsi="宋体" w:eastAsia="宋体"/>
                <w:color w:val="000000" w:themeColor="text1"/>
                <w:szCs w:val="21"/>
              </w:rPr>
            </w:pPr>
            <w:r>
              <w:rPr>
                <w:rFonts w:hint="eastAsia" w:ascii="宋体" w:hAnsi="宋体" w:eastAsia="宋体"/>
                <w:color w:val="000000" w:themeColor="text1"/>
                <w:szCs w:val="21"/>
              </w:rPr>
              <w:t>第十三章</w:t>
            </w:r>
            <w:r>
              <w:rPr>
                <w:rFonts w:ascii="宋体" w:hAnsi="宋体" w:eastAsia="宋体"/>
                <w:color w:val="000000" w:themeColor="text1"/>
                <w:szCs w:val="21"/>
              </w:rPr>
              <w:t xml:space="preserve"> </w:t>
            </w:r>
            <w:r>
              <w:rPr>
                <w:rFonts w:hint="eastAsia" w:ascii="宋体" w:hAnsi="宋体" w:eastAsia="宋体"/>
                <w:color w:val="000000" w:themeColor="text1"/>
                <w:szCs w:val="21"/>
              </w:rPr>
              <w:t>治理模式：是否趋同</w:t>
            </w:r>
          </w:p>
        </w:tc>
        <w:tc>
          <w:tcPr>
            <w:tcW w:w="2742" w:type="dxa"/>
            <w:vAlign w:val="center"/>
          </w:tcPr>
          <w:p>
            <w:pPr>
              <w:adjustRightInd w:val="0"/>
              <w:snapToGrid w:val="0"/>
              <w:spacing w:line="360" w:lineRule="exact"/>
              <w:ind w:left="210" w:hanging="210" w:hangingChars="100"/>
              <w:rPr>
                <w:rFonts w:ascii="宋体" w:hAnsi="宋体" w:eastAsia="PMingLiU"/>
                <w:color w:val="000000" w:themeColor="text1"/>
                <w:szCs w:val="21"/>
                <w:lang w:eastAsia="zh-TW"/>
              </w:rPr>
            </w:pPr>
            <w:r>
              <w:rPr>
                <w:rFonts w:ascii="宋体" w:hAnsi="宋体" w:eastAsia="宋体"/>
                <w:color w:val="000000" w:themeColor="text1"/>
                <w:szCs w:val="21"/>
              </w:rPr>
              <w:t>1.</w:t>
            </w:r>
            <w:r>
              <w:rPr>
                <w:rFonts w:hint="eastAsia" w:ascii="宋体" w:hAnsi="宋体" w:eastAsia="宋体"/>
                <w:color w:val="000000" w:themeColor="text1"/>
                <w:szCs w:val="21"/>
              </w:rPr>
              <w:t>主流公司治理模式的产生过程</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掌握</w:t>
            </w:r>
            <w:r>
              <w:rPr>
                <w:rFonts w:hint="eastAsia" w:ascii="PMingLiU" w:hAnsi="PMingLiU" w:eastAsia="宋体"/>
                <w:color w:val="000000" w:themeColor="text1"/>
                <w:szCs w:val="21"/>
              </w:rPr>
              <w:t>并</w:t>
            </w:r>
            <w:r>
              <w:rPr>
                <w:rFonts w:hint="eastAsia" w:ascii="宋体" w:hAnsi="宋体" w:eastAsia="宋体"/>
                <w:color w:val="000000" w:themeColor="text1"/>
                <w:szCs w:val="21"/>
              </w:rPr>
              <w:t>学会如何对三种主流模式进行分析</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公司治理模式的基本方向</w:t>
            </w:r>
          </w:p>
          <w:p>
            <w:pPr>
              <w:adjustRightInd w:val="0"/>
              <w:snapToGrid w:val="0"/>
              <w:spacing w:line="360" w:lineRule="exact"/>
              <w:ind w:left="210" w:hanging="210" w:hangingChars="100"/>
              <w:rPr>
                <w:rFonts w:ascii="宋体" w:hAnsi="宋体" w:eastAsia="宋体"/>
                <w:color w:val="000000" w:themeColor="text1"/>
                <w:szCs w:val="21"/>
              </w:rPr>
            </w:pPr>
          </w:p>
        </w:tc>
        <w:tc>
          <w:tcPr>
            <w:tcW w:w="2838"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了解全球三种主流公司治理模式的产生过程、特点和缺陷</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掌握公司治理模式趋同的基本方向和主要表现</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3.</w:t>
            </w:r>
            <w:r>
              <w:rPr>
                <w:rFonts w:hint="eastAsia" w:ascii="宋体" w:hAnsi="宋体" w:eastAsia="宋体"/>
                <w:color w:val="000000" w:themeColor="text1"/>
                <w:szCs w:val="21"/>
              </w:rPr>
              <w:t>理解公司治理趋同的内在原因</w:t>
            </w:r>
          </w:p>
          <w:p>
            <w:pPr>
              <w:adjustRightInd w:val="0"/>
              <w:snapToGrid w:val="0"/>
              <w:spacing w:line="360" w:lineRule="exact"/>
              <w:rPr>
                <w:rFonts w:ascii="宋体" w:hAnsi="宋体" w:eastAsia="PMingLiU"/>
                <w:color w:val="000000" w:themeColor="text1"/>
                <w:szCs w:val="21"/>
                <w:lang w:eastAsia="zh-TW"/>
              </w:rPr>
            </w:pPr>
          </w:p>
        </w:tc>
        <w:tc>
          <w:tcPr>
            <w:tcW w:w="1975" w:type="dxa"/>
            <w:vAlign w:val="center"/>
          </w:tcPr>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1.</w:t>
            </w:r>
            <w:r>
              <w:rPr>
                <w:rFonts w:hint="eastAsia" w:ascii="宋体" w:hAnsi="宋体" w:eastAsia="宋体"/>
                <w:color w:val="000000" w:themeColor="text1"/>
                <w:szCs w:val="21"/>
              </w:rPr>
              <w:t>公司治理趋同的内在原因</w:t>
            </w:r>
          </w:p>
          <w:p>
            <w:pPr>
              <w:adjustRightInd w:val="0"/>
              <w:snapToGrid w:val="0"/>
              <w:spacing w:line="360" w:lineRule="exact"/>
              <w:ind w:left="210" w:hanging="210" w:hangingChars="100"/>
              <w:rPr>
                <w:rFonts w:ascii="宋体" w:hAnsi="宋体" w:eastAsia="宋体"/>
                <w:color w:val="000000" w:themeColor="text1"/>
                <w:szCs w:val="21"/>
              </w:rPr>
            </w:pPr>
            <w:r>
              <w:rPr>
                <w:rFonts w:ascii="宋体" w:hAnsi="宋体" w:eastAsia="宋体"/>
                <w:color w:val="000000" w:themeColor="text1"/>
                <w:szCs w:val="21"/>
              </w:rPr>
              <w:t>2.</w:t>
            </w:r>
            <w:r>
              <w:rPr>
                <w:rFonts w:hint="eastAsia" w:ascii="宋体" w:hAnsi="宋体" w:eastAsia="宋体"/>
                <w:color w:val="000000" w:themeColor="text1"/>
                <w:szCs w:val="21"/>
              </w:rPr>
              <w:t>三种主流公司治理模式的特点和缺陷</w:t>
            </w:r>
          </w:p>
        </w:tc>
      </w:tr>
      <w:bookmarkEnd w:id="5"/>
    </w:tbl>
    <w:p>
      <w:pPr>
        <w:spacing w:before="312" w:beforeLines="100" w:after="156"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四、课程教学内容、教学方式、学时分配及对课程目标的支撑情况</w:t>
      </w:r>
    </w:p>
    <w:tbl>
      <w:tblPr>
        <w:tblStyle w:val="9"/>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序号</w:t>
            </w:r>
          </w:p>
        </w:tc>
        <w:tc>
          <w:tcPr>
            <w:tcW w:w="158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课程内容框架</w:t>
            </w:r>
          </w:p>
        </w:tc>
        <w:tc>
          <w:tcPr>
            <w:tcW w:w="411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教学内容</w:t>
            </w:r>
          </w:p>
        </w:tc>
        <w:tc>
          <w:tcPr>
            <w:tcW w:w="170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教学方式</w:t>
            </w:r>
          </w:p>
        </w:tc>
        <w:tc>
          <w:tcPr>
            <w:tcW w:w="70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学时</w:t>
            </w:r>
          </w:p>
        </w:tc>
        <w:tc>
          <w:tcPr>
            <w:tcW w:w="1240"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支撑的</w:t>
            </w:r>
          </w:p>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588" w:type="dxa"/>
            <w:vMerge w:val="restart"/>
            <w:vAlign w:val="center"/>
          </w:tcPr>
          <w:p>
            <w:pPr>
              <w:adjustRightInd w:val="0"/>
              <w:snapToGrid w:val="0"/>
              <w:spacing w:line="320" w:lineRule="exact"/>
              <w:jc w:val="left"/>
              <w:rPr>
                <w:rFonts w:ascii="宋体" w:hAnsi="宋体" w:eastAsia="宋体"/>
                <w:color w:val="000000" w:themeColor="text1"/>
                <w:szCs w:val="21"/>
              </w:rPr>
            </w:pPr>
            <w:r>
              <w:rPr>
                <w:rFonts w:hint="eastAsia" w:asciiTheme="minorEastAsia" w:hAnsiTheme="minorEastAsia"/>
                <w:color w:val="000000" w:themeColor="text1"/>
                <w:szCs w:val="21"/>
              </w:rPr>
              <w:t>第一章</w:t>
            </w:r>
            <w:r>
              <w:rPr>
                <w:rFonts w:asciiTheme="minorEastAsia" w:hAnsiTheme="minorEastAsia"/>
                <w:color w:val="000000" w:themeColor="text1"/>
                <w:szCs w:val="21"/>
              </w:rPr>
              <w:t xml:space="preserve"> </w:t>
            </w:r>
            <w:r>
              <w:rPr>
                <w:rFonts w:hint="eastAsia" w:asciiTheme="minorEastAsia" w:hAnsiTheme="minorEastAsia"/>
                <w:color w:val="000000" w:themeColor="text1"/>
                <w:szCs w:val="21"/>
              </w:rPr>
              <w:t>公司治理学：新兴学科的诞生</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企业制度的演进与公司治理问题的产生</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公司治理研究的主题与内涵</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第三节</w:t>
            </w:r>
            <w:r>
              <w:rPr>
                <w:rFonts w:ascii="宋体" w:hAnsi="宋体" w:eastAsia="宋体"/>
                <w:color w:val="000000" w:themeColor="text1"/>
                <w:szCs w:val="21"/>
              </w:rPr>
              <w:t xml:space="preserve"> </w:t>
            </w:r>
            <w:r>
              <w:rPr>
                <w:rFonts w:hint="eastAsia" w:ascii="宋体" w:hAnsi="宋体" w:eastAsia="宋体"/>
                <w:color w:val="000000" w:themeColor="text1"/>
                <w:szCs w:val="21"/>
              </w:rPr>
              <w:t>公司治理学的研究对象、学科性质与研究方法</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2</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Theme="minorEastAsia" w:hAnsiTheme="minorEastAsia"/>
                <w:color w:val="000000" w:themeColor="text1"/>
                <w:szCs w:val="21"/>
              </w:rPr>
              <w:t>第二章</w:t>
            </w:r>
            <w:r>
              <w:rPr>
                <w:rFonts w:asciiTheme="minorEastAsia" w:hAnsiTheme="minorEastAsia"/>
                <w:color w:val="000000" w:themeColor="text1"/>
                <w:szCs w:val="21"/>
              </w:rPr>
              <w:t xml:space="preserve"> </w:t>
            </w:r>
            <w:r>
              <w:rPr>
                <w:rFonts w:hint="eastAsia" w:asciiTheme="minorEastAsia" w:hAnsiTheme="minorEastAsia"/>
                <w:color w:val="000000" w:themeColor="text1"/>
                <w:szCs w:val="21"/>
              </w:rPr>
              <w:t>公司治理：理论框架与基本问题</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公司科层契约与公司治理体系</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公司治理边界及其原理</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第三节</w:t>
            </w:r>
            <w:r>
              <w:rPr>
                <w:rFonts w:ascii="宋体" w:hAnsi="宋体" w:eastAsia="宋体"/>
                <w:color w:val="000000" w:themeColor="text1"/>
                <w:szCs w:val="21"/>
              </w:rPr>
              <w:t xml:space="preserve"> </w:t>
            </w:r>
            <w:r>
              <w:rPr>
                <w:rFonts w:hint="eastAsia" w:ascii="宋体" w:hAnsi="宋体" w:eastAsia="宋体"/>
                <w:color w:val="000000" w:themeColor="text1"/>
                <w:szCs w:val="21"/>
              </w:rPr>
              <w:t>有效公司治理机制的设计原则和企业竞争力</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3</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第三章</w:t>
            </w:r>
            <w:r>
              <w:rPr>
                <w:rFonts w:ascii="宋体" w:hAnsi="宋体" w:eastAsia="宋体"/>
                <w:color w:val="000000" w:themeColor="text1"/>
                <w:szCs w:val="21"/>
              </w:rPr>
              <w:t xml:space="preserve"> </w:t>
            </w:r>
            <w:r>
              <w:rPr>
                <w:rFonts w:hint="eastAsia" w:ascii="宋体" w:hAnsi="宋体" w:eastAsia="宋体"/>
                <w:color w:val="000000" w:themeColor="text1"/>
                <w:szCs w:val="21"/>
              </w:rPr>
              <w:t>股东权益：谁是治理主体</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股东权益及其特征</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r>
              <w:rPr>
                <w:rFonts w:hint="eastAsia" w:ascii="宋体"/>
                <w:color w:val="000000" w:themeColor="text1"/>
                <w:szCs w:val="21"/>
              </w:rPr>
              <w:t>、</w:t>
            </w:r>
            <w:r>
              <w:rPr>
                <w:rFonts w:ascii="宋体"/>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股东大会及中小股东权益保护</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w:t>
            </w:r>
          </w:p>
          <w:p>
            <w:pPr>
              <w:adjustRightInd w:val="0"/>
              <w:snapToGrid w:val="0"/>
              <w:spacing w:line="320" w:lineRule="exact"/>
              <w:jc w:val="center"/>
              <w:rPr>
                <w:rFonts w:ascii="宋体"/>
                <w:color w:val="000000" w:themeColor="text1"/>
                <w:szCs w:val="21"/>
              </w:rPr>
            </w:pP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r>
              <w:rPr>
                <w:rFonts w:hint="eastAsia" w:ascii="宋体"/>
                <w:color w:val="000000" w:themeColor="text1"/>
                <w:szCs w:val="21"/>
              </w:rPr>
              <w:t>、</w:t>
            </w:r>
            <w:r>
              <w:rPr>
                <w:rFonts w:ascii="宋体"/>
                <w:color w:val="000000" w:themeColor="text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第三节</w:t>
            </w:r>
            <w:r>
              <w:rPr>
                <w:rFonts w:ascii="宋体" w:hAnsi="宋体" w:eastAsia="宋体"/>
                <w:color w:val="000000" w:themeColor="text1"/>
                <w:szCs w:val="21"/>
              </w:rPr>
              <w:t xml:space="preserve"> </w:t>
            </w:r>
            <w:r>
              <w:rPr>
                <w:rFonts w:hint="eastAsia" w:ascii="宋体" w:hAnsi="宋体" w:eastAsia="宋体"/>
                <w:color w:val="000000" w:themeColor="text1"/>
                <w:szCs w:val="21"/>
              </w:rPr>
              <w:t>公司治理主体的选择</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4</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第四章</w:t>
            </w:r>
            <w:r>
              <w:rPr>
                <w:rFonts w:ascii="宋体" w:hAnsi="宋体" w:eastAsia="宋体"/>
                <w:color w:val="000000" w:themeColor="text1"/>
                <w:szCs w:val="21"/>
              </w:rPr>
              <w:t xml:space="preserve"> </w:t>
            </w:r>
            <w:r>
              <w:rPr>
                <w:rFonts w:hint="eastAsia" w:ascii="宋体" w:hAnsi="宋体" w:eastAsia="宋体"/>
                <w:color w:val="000000" w:themeColor="text1"/>
                <w:szCs w:val="21"/>
              </w:rPr>
              <w:t>董事会和监事会：设置与运作</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董事会的设置与运作</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监事会的设置与运作</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5</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第五章</w:t>
            </w:r>
            <w:r>
              <w:rPr>
                <w:rFonts w:ascii="宋体" w:hAnsi="宋体" w:eastAsia="宋体"/>
                <w:color w:val="000000" w:themeColor="text1"/>
                <w:szCs w:val="21"/>
              </w:rPr>
              <w:t xml:space="preserve"> </w:t>
            </w:r>
            <w:r>
              <w:rPr>
                <w:rFonts w:hint="eastAsia" w:ascii="宋体" w:hAnsi="宋体" w:eastAsia="宋体"/>
                <w:color w:val="000000" w:themeColor="text1"/>
                <w:szCs w:val="21"/>
              </w:rPr>
              <w:t>独立董事：实质重于形式</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独立董事制度的产生与发展</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color w:val="000000" w:themeColor="text1"/>
                <w:szCs w:val="21"/>
              </w:rPr>
            </w:pPr>
            <w:r>
              <w:rPr>
                <w:rFonts w:hint="eastAsia" w:ascii="宋体"/>
                <w:color w:val="000000" w:themeColor="text1"/>
                <w:szCs w:val="21"/>
              </w:rPr>
              <w:t>课程目标</w:t>
            </w:r>
          </w:p>
          <w:p>
            <w:pPr>
              <w:adjustRightInd w:val="0"/>
              <w:snapToGrid w:val="0"/>
              <w:spacing w:line="320" w:lineRule="exact"/>
              <w:jc w:val="center"/>
              <w:rPr>
                <w:rFonts w:ascii="宋体"/>
                <w:color w:val="000000" w:themeColor="text1"/>
                <w:szCs w:val="21"/>
              </w:rPr>
            </w:pP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独立董事的独立性</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第三节</w:t>
            </w:r>
            <w:r>
              <w:rPr>
                <w:rFonts w:ascii="宋体" w:hAnsi="宋体" w:eastAsia="宋体"/>
                <w:color w:val="000000" w:themeColor="text1"/>
                <w:szCs w:val="21"/>
              </w:rPr>
              <w:t xml:space="preserve"> </w:t>
            </w:r>
            <w:r>
              <w:rPr>
                <w:rFonts w:hint="eastAsia" w:ascii="宋体" w:hAnsi="宋体" w:eastAsia="宋体"/>
                <w:color w:val="000000" w:themeColor="text1"/>
                <w:szCs w:val="21"/>
              </w:rPr>
              <w:t>独立董事作用及其决策参与机制的设计</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6</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第六章</w:t>
            </w:r>
            <w:r>
              <w:rPr>
                <w:rFonts w:ascii="宋体" w:hAnsi="宋体" w:eastAsia="宋体"/>
                <w:color w:val="000000" w:themeColor="text1"/>
                <w:szCs w:val="21"/>
              </w:rPr>
              <w:t xml:space="preserve"> </w:t>
            </w:r>
            <w:r>
              <w:rPr>
                <w:rFonts w:hint="eastAsia" w:ascii="宋体" w:hAnsi="宋体" w:eastAsia="宋体"/>
                <w:color w:val="000000" w:themeColor="text1"/>
                <w:szCs w:val="21"/>
              </w:rPr>
              <w:t>高层管理者：激励与约束</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高层管理者的激励机制</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高层管理者的约束机制</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第三节</w:t>
            </w:r>
            <w:r>
              <w:rPr>
                <w:rFonts w:ascii="宋体" w:hAnsi="宋体" w:eastAsia="宋体"/>
                <w:color w:val="000000" w:themeColor="text1"/>
                <w:szCs w:val="21"/>
              </w:rPr>
              <w:t xml:space="preserve"> </w:t>
            </w:r>
            <w:r>
              <w:rPr>
                <w:rFonts w:hint="eastAsia" w:ascii="宋体" w:hAnsi="宋体" w:eastAsia="宋体"/>
                <w:color w:val="000000" w:themeColor="text1"/>
                <w:szCs w:val="21"/>
              </w:rPr>
              <w:t>高层管理者激励与约束的长效机制</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7</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第七章</w:t>
            </w:r>
            <w:r>
              <w:rPr>
                <w:rFonts w:ascii="宋体" w:hAnsi="宋体" w:eastAsia="宋体"/>
                <w:color w:val="000000" w:themeColor="text1"/>
                <w:szCs w:val="21"/>
              </w:rPr>
              <w:t xml:space="preserve"> </w:t>
            </w:r>
            <w:r>
              <w:rPr>
                <w:rFonts w:hint="eastAsia" w:ascii="宋体" w:hAnsi="宋体" w:eastAsia="宋体"/>
                <w:color w:val="000000" w:themeColor="text1"/>
                <w:szCs w:val="21"/>
              </w:rPr>
              <w:t>证券市场与控制权配置：走向成熟</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股票价格、资本市场与控制权配置</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公司并购与公司剥离</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第三节</w:t>
            </w:r>
            <w:r>
              <w:rPr>
                <w:rFonts w:ascii="宋体" w:hAnsi="宋体" w:eastAsia="宋体"/>
                <w:color w:val="000000" w:themeColor="text1"/>
                <w:szCs w:val="21"/>
              </w:rPr>
              <w:t xml:space="preserve"> </w:t>
            </w:r>
            <w:r>
              <w:rPr>
                <w:rFonts w:hint="eastAsia" w:ascii="宋体" w:hAnsi="宋体" w:eastAsia="宋体"/>
                <w:color w:val="000000" w:themeColor="text1"/>
                <w:szCs w:val="21"/>
              </w:rPr>
              <w:t>证券市场监管与信息披露</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8</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第八章</w:t>
            </w:r>
            <w:r>
              <w:rPr>
                <w:rFonts w:ascii="宋体" w:hAnsi="宋体" w:eastAsia="宋体"/>
                <w:color w:val="000000" w:themeColor="text1"/>
                <w:szCs w:val="21"/>
              </w:rPr>
              <w:t xml:space="preserve"> </w:t>
            </w:r>
            <w:r>
              <w:rPr>
                <w:rFonts w:hint="eastAsia" w:ascii="宋体" w:hAnsi="宋体" w:eastAsia="宋体"/>
                <w:color w:val="000000" w:themeColor="text1"/>
                <w:szCs w:val="21"/>
              </w:rPr>
              <w:t>银行治理：从治理者到被治理者</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商业银行与公司治理</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商业银行治理的一般性分析</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第三节</w:t>
            </w:r>
            <w:r>
              <w:rPr>
                <w:rFonts w:ascii="宋体" w:hAnsi="宋体" w:eastAsia="宋体"/>
                <w:color w:val="000000" w:themeColor="text1"/>
                <w:szCs w:val="21"/>
              </w:rPr>
              <w:t xml:space="preserve"> </w:t>
            </w:r>
            <w:r>
              <w:rPr>
                <w:rFonts w:hint="eastAsia" w:ascii="宋体" w:hAnsi="宋体" w:eastAsia="宋体"/>
                <w:color w:val="000000" w:themeColor="text1"/>
                <w:szCs w:val="21"/>
              </w:rPr>
              <w:t>我国国有商业银行治理及其改进</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9</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第九章</w:t>
            </w:r>
            <w:r>
              <w:rPr>
                <w:rFonts w:ascii="宋体" w:hAnsi="宋体" w:eastAsia="宋体"/>
                <w:color w:val="000000" w:themeColor="text1"/>
                <w:szCs w:val="21"/>
              </w:rPr>
              <w:t xml:space="preserve"> </w:t>
            </w:r>
            <w:r>
              <w:rPr>
                <w:rFonts w:hint="eastAsia" w:ascii="宋体" w:hAnsi="宋体" w:eastAsia="宋体"/>
                <w:color w:val="000000" w:themeColor="text1"/>
                <w:szCs w:val="21"/>
              </w:rPr>
              <w:t>机构投资者治理：从幕后到台前</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机构投资者的种类和特点</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机构投资者参与公司治理的机理分析</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第三节</w:t>
            </w:r>
            <w:r>
              <w:rPr>
                <w:rFonts w:ascii="宋体" w:hAnsi="宋体" w:eastAsia="宋体"/>
                <w:color w:val="000000" w:themeColor="text1"/>
                <w:szCs w:val="21"/>
              </w:rPr>
              <w:t xml:space="preserve"> </w:t>
            </w:r>
            <w:r>
              <w:rPr>
                <w:rFonts w:hint="eastAsia" w:ascii="宋体" w:hAnsi="宋体" w:eastAsia="宋体"/>
                <w:color w:val="000000" w:themeColor="text1"/>
                <w:szCs w:val="21"/>
              </w:rPr>
              <w:t>我国机构投资者：不再沉默</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10</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第十章</w:t>
            </w:r>
            <w:r>
              <w:rPr>
                <w:rFonts w:ascii="宋体" w:hAnsi="宋体" w:eastAsia="宋体"/>
                <w:color w:val="000000" w:themeColor="text1"/>
                <w:szCs w:val="21"/>
              </w:rPr>
              <w:t xml:space="preserve"> </w:t>
            </w:r>
            <w:r>
              <w:rPr>
                <w:rFonts w:hint="eastAsia" w:ascii="宋体" w:hAnsi="宋体" w:eastAsia="宋体"/>
                <w:color w:val="000000" w:themeColor="text1"/>
                <w:szCs w:val="21"/>
              </w:rPr>
              <w:t>集团治理：揭开法人的面纱</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集团治理概述</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hint="eastAsia" w:ascii="宋体" w:hAnsi="宋体" w:eastAsia="PMingLiU"/>
                <w:color w:val="000000" w:themeColor="text1"/>
                <w:szCs w:val="21"/>
                <w:lang w:eastAsia="zh-TW"/>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母公司的行为：控制、合作与利益转移</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第三节</w:t>
            </w:r>
            <w:r>
              <w:rPr>
                <w:rFonts w:ascii="宋体" w:hAnsi="宋体" w:eastAsia="宋体"/>
                <w:color w:val="000000" w:themeColor="text1"/>
                <w:szCs w:val="21"/>
              </w:rPr>
              <w:t xml:space="preserve"> </w:t>
            </w:r>
            <w:r>
              <w:rPr>
                <w:rFonts w:hint="eastAsia" w:ascii="宋体" w:hAnsi="宋体" w:eastAsia="宋体"/>
                <w:color w:val="000000" w:themeColor="text1"/>
                <w:szCs w:val="21"/>
              </w:rPr>
              <w:t>保护子公司利益相关者的原则</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11</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第十一章</w:t>
            </w:r>
            <w:r>
              <w:rPr>
                <w:rFonts w:ascii="宋体" w:hAnsi="宋体" w:eastAsia="宋体"/>
                <w:color w:val="000000" w:themeColor="text1"/>
                <w:szCs w:val="21"/>
              </w:rPr>
              <w:t xml:space="preserve"> </w:t>
            </w:r>
            <w:r>
              <w:rPr>
                <w:rFonts w:hint="eastAsia" w:ascii="宋体" w:hAnsi="宋体" w:eastAsia="宋体"/>
                <w:color w:val="000000" w:themeColor="text1"/>
                <w:szCs w:val="21"/>
              </w:rPr>
              <w:t>跨国公司治理：文化对接的瓶颈</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跨国公司治理的内涵和特征</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跨国公司的内部治理</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第三节</w:t>
            </w:r>
            <w:r>
              <w:rPr>
                <w:rFonts w:ascii="宋体" w:hAnsi="宋体" w:eastAsia="宋体"/>
                <w:color w:val="000000" w:themeColor="text1"/>
                <w:szCs w:val="21"/>
              </w:rPr>
              <w:t xml:space="preserve"> </w:t>
            </w:r>
            <w:r>
              <w:rPr>
                <w:rFonts w:hint="eastAsia" w:ascii="宋体" w:hAnsi="宋体" w:eastAsia="宋体"/>
                <w:color w:val="000000" w:themeColor="text1"/>
                <w:szCs w:val="21"/>
              </w:rPr>
              <w:t>跨国公司的外部治理</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第四节</w:t>
            </w:r>
            <w:r>
              <w:rPr>
                <w:rFonts w:ascii="宋体" w:hAnsi="宋体" w:eastAsia="宋体"/>
                <w:color w:val="000000" w:themeColor="text1"/>
                <w:szCs w:val="21"/>
              </w:rPr>
              <w:t xml:space="preserve"> </w:t>
            </w:r>
            <w:r>
              <w:rPr>
                <w:rFonts w:hint="eastAsia" w:ascii="宋体" w:hAnsi="宋体" w:eastAsia="宋体"/>
                <w:color w:val="000000" w:themeColor="text1"/>
                <w:szCs w:val="21"/>
              </w:rPr>
              <w:t>中国企业跨国经营中的公司治理</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12</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第十二章</w:t>
            </w:r>
            <w:r>
              <w:rPr>
                <w:rFonts w:ascii="宋体" w:hAnsi="宋体" w:eastAsia="宋体"/>
                <w:color w:val="000000" w:themeColor="text1"/>
                <w:szCs w:val="21"/>
              </w:rPr>
              <w:t xml:space="preserve"> </w:t>
            </w:r>
            <w:r>
              <w:rPr>
                <w:rFonts w:hint="eastAsia" w:ascii="宋体" w:hAnsi="宋体" w:eastAsia="宋体"/>
                <w:color w:val="000000" w:themeColor="text1"/>
                <w:szCs w:val="21"/>
              </w:rPr>
              <w:t>网络治理：公司治理的延伸</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从传统治理到网络治理</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共同治理：网络治理的特征</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第三节</w:t>
            </w:r>
            <w:r>
              <w:rPr>
                <w:rFonts w:ascii="宋体" w:hAnsi="宋体" w:eastAsia="宋体"/>
                <w:color w:val="000000" w:themeColor="text1"/>
                <w:szCs w:val="21"/>
              </w:rPr>
              <w:t xml:space="preserve"> </w:t>
            </w:r>
            <w:r>
              <w:rPr>
                <w:rFonts w:hint="eastAsia" w:ascii="宋体" w:hAnsi="宋体" w:eastAsia="宋体"/>
                <w:color w:val="000000" w:themeColor="text1"/>
                <w:szCs w:val="21"/>
              </w:rPr>
              <w:t>治理机制：网络治理的核心</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20" w:lineRule="exact"/>
              <w:jc w:val="center"/>
              <w:rPr>
                <w:rFonts w:ascii="宋体" w:hAnsi="宋体" w:eastAsia="PMingLiU"/>
                <w:color w:val="000000" w:themeColor="text1"/>
                <w:szCs w:val="21"/>
                <w:lang w:eastAsia="zh-TW"/>
              </w:rPr>
            </w:pPr>
            <w:r>
              <w:rPr>
                <w:rFonts w:ascii="宋体" w:hAnsi="宋体" w:eastAsia="宋体"/>
                <w:color w:val="000000" w:themeColor="text1"/>
                <w:szCs w:val="21"/>
              </w:rPr>
              <w:t>13</w:t>
            </w:r>
          </w:p>
        </w:tc>
        <w:tc>
          <w:tcPr>
            <w:tcW w:w="1588" w:type="dxa"/>
            <w:vMerge w:val="restart"/>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第十三章</w:t>
            </w:r>
            <w:r>
              <w:rPr>
                <w:rFonts w:ascii="宋体" w:hAnsi="宋体" w:eastAsia="宋体"/>
                <w:color w:val="000000" w:themeColor="text1"/>
                <w:szCs w:val="21"/>
              </w:rPr>
              <w:t xml:space="preserve"> </w:t>
            </w:r>
            <w:r>
              <w:rPr>
                <w:rFonts w:hint="eastAsia" w:ascii="宋体" w:hAnsi="宋体" w:eastAsia="宋体"/>
                <w:color w:val="000000" w:themeColor="text1"/>
                <w:szCs w:val="21"/>
              </w:rPr>
              <w:t>治理模式：是否趋同</w:t>
            </w: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第一节</w:t>
            </w:r>
            <w:r>
              <w:rPr>
                <w:rFonts w:ascii="宋体" w:hAnsi="宋体" w:eastAsia="宋体"/>
                <w:color w:val="000000" w:themeColor="text1"/>
                <w:szCs w:val="21"/>
              </w:rPr>
              <w:t xml:space="preserve"> </w:t>
            </w:r>
            <w:r>
              <w:rPr>
                <w:rFonts w:hint="eastAsia" w:ascii="宋体" w:hAnsi="宋体" w:eastAsia="宋体"/>
                <w:color w:val="000000" w:themeColor="text1"/>
                <w:szCs w:val="21"/>
              </w:rPr>
              <w:t>外部控制主导型公司治理模式</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hint="eastAsia" w:ascii="宋体" w:hAnsi="宋体" w:eastAsia="PMingLiU"/>
                <w:color w:val="000000" w:themeColor="text1"/>
                <w:szCs w:val="21"/>
                <w:lang w:eastAsia="zh-TW"/>
              </w:rPr>
              <w:t>0.5</w:t>
            </w:r>
          </w:p>
        </w:tc>
        <w:tc>
          <w:tcPr>
            <w:tcW w:w="1240" w:type="dxa"/>
            <w:vAlign w:val="center"/>
          </w:tcPr>
          <w:p>
            <w:pPr>
              <w:adjustRightInd w:val="0"/>
              <w:snapToGrid w:val="0"/>
              <w:spacing w:line="320" w:lineRule="exact"/>
              <w:jc w:val="center"/>
              <w:rPr>
                <w:rFonts w:ascii="宋体" w:hAnsi="宋体"/>
                <w:color w:val="000000" w:themeColor="text1"/>
                <w:szCs w:val="21"/>
              </w:rPr>
            </w:pPr>
            <w:r>
              <w:rPr>
                <w:rFonts w:hint="eastAsia" w:ascii="宋体"/>
                <w:color w:val="000000" w:themeColor="text1"/>
                <w:szCs w:val="21"/>
              </w:rPr>
              <w:t>课程目标</w:t>
            </w:r>
            <w:r>
              <w:rPr>
                <w:rFonts w:ascii="宋体"/>
                <w:color w:val="000000" w:themeColor="text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第二节</w:t>
            </w:r>
            <w:r>
              <w:rPr>
                <w:rFonts w:ascii="宋体" w:hAnsi="宋体" w:eastAsia="宋体"/>
                <w:color w:val="000000" w:themeColor="text1"/>
                <w:szCs w:val="21"/>
              </w:rPr>
              <w:t xml:space="preserve"> </w:t>
            </w:r>
            <w:r>
              <w:rPr>
                <w:rFonts w:hint="eastAsia" w:ascii="宋体" w:hAnsi="宋体" w:eastAsia="宋体"/>
                <w:color w:val="000000" w:themeColor="text1"/>
                <w:szCs w:val="21"/>
              </w:rPr>
              <w:t>内部控制主导型公司治理模式</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PMingLiU"/>
                <w:color w:val="000000" w:themeColor="text1"/>
                <w:szCs w:val="21"/>
                <w:lang w:eastAsia="zh-TW"/>
              </w:rPr>
            </w:pPr>
            <w:r>
              <w:rPr>
                <w:rFonts w:hint="eastAsia" w:ascii="宋体" w:hAnsi="宋体" w:eastAsia="PMingLiU"/>
                <w:color w:val="000000" w:themeColor="text1"/>
                <w:szCs w:val="21"/>
                <w:lang w:eastAsia="zh-TW"/>
              </w:rPr>
              <w:t>0.5</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第三节</w:t>
            </w:r>
            <w:r>
              <w:rPr>
                <w:rFonts w:ascii="宋体" w:hAnsi="宋体" w:eastAsia="宋体"/>
                <w:color w:val="000000" w:themeColor="text1"/>
                <w:szCs w:val="21"/>
              </w:rPr>
              <w:t xml:space="preserve"> </w:t>
            </w:r>
            <w:r>
              <w:rPr>
                <w:rFonts w:hint="eastAsia" w:ascii="宋体" w:hAnsi="宋体" w:eastAsia="宋体"/>
                <w:color w:val="000000" w:themeColor="text1"/>
                <w:szCs w:val="21"/>
              </w:rPr>
              <w:t>家族控制主导型公司治理模式</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讲授、课堂讨论、案例分析</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1588" w:type="dxa"/>
            <w:vMerge w:val="continue"/>
            <w:vAlign w:val="center"/>
          </w:tcPr>
          <w:p>
            <w:pPr>
              <w:adjustRightInd w:val="0"/>
              <w:snapToGrid w:val="0"/>
              <w:spacing w:line="320" w:lineRule="exact"/>
              <w:rPr>
                <w:rFonts w:ascii="宋体" w:hAnsi="宋体" w:eastAsia="宋体"/>
                <w:color w:val="000000" w:themeColor="text1"/>
                <w:szCs w:val="21"/>
              </w:rPr>
            </w:pPr>
          </w:p>
        </w:tc>
        <w:tc>
          <w:tcPr>
            <w:tcW w:w="4111" w:type="dxa"/>
            <w:vAlign w:val="center"/>
          </w:tcPr>
          <w:p>
            <w:pPr>
              <w:adjustRightInd w:val="0"/>
              <w:snapToGrid w:val="0"/>
              <w:spacing w:line="320" w:lineRule="exact"/>
              <w:rPr>
                <w:rFonts w:ascii="宋体" w:hAnsi="宋体" w:eastAsia="宋体"/>
                <w:color w:val="000000" w:themeColor="text1"/>
                <w:szCs w:val="21"/>
              </w:rPr>
            </w:pPr>
            <w:r>
              <w:rPr>
                <w:rFonts w:hint="eastAsia" w:ascii="宋体" w:hAnsi="宋体" w:eastAsia="宋体"/>
                <w:color w:val="000000" w:themeColor="text1"/>
                <w:szCs w:val="21"/>
              </w:rPr>
              <w:t>第四节</w:t>
            </w:r>
            <w:r>
              <w:rPr>
                <w:rFonts w:ascii="宋体" w:hAnsi="宋体" w:eastAsia="宋体"/>
                <w:color w:val="000000" w:themeColor="text1"/>
                <w:szCs w:val="21"/>
              </w:rPr>
              <w:t xml:space="preserve"> </w:t>
            </w:r>
            <w:r>
              <w:rPr>
                <w:rFonts w:hint="eastAsia" w:ascii="宋体" w:hAnsi="宋体" w:eastAsia="宋体"/>
                <w:color w:val="000000" w:themeColor="text1"/>
                <w:szCs w:val="21"/>
              </w:rPr>
              <w:t>公司治理模式的趋同化</w:t>
            </w:r>
          </w:p>
        </w:tc>
        <w:tc>
          <w:tcPr>
            <w:tcW w:w="1701"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讲授、课堂讨论、</w:t>
            </w:r>
          </w:p>
        </w:tc>
        <w:tc>
          <w:tcPr>
            <w:tcW w:w="708"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1</w:t>
            </w:r>
          </w:p>
        </w:tc>
        <w:tc>
          <w:tcPr>
            <w:tcW w:w="1240"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color w:val="000000" w:themeColor="text1"/>
                <w:szCs w:val="21"/>
              </w:rPr>
              <w:t>课程目标</w:t>
            </w:r>
            <w:r>
              <w:rPr>
                <w:rFonts w:ascii="宋体"/>
                <w:color w:val="000000" w:themeColor="text1"/>
                <w:szCs w:val="21"/>
              </w:rPr>
              <w:t>1</w:t>
            </w:r>
            <w:r>
              <w:rPr>
                <w:rFonts w:hint="eastAsia" w:ascii="宋体"/>
                <w:color w:val="000000" w:themeColor="text1"/>
                <w:szCs w:val="21"/>
              </w:rPr>
              <w:t>、</w:t>
            </w:r>
            <w:r>
              <w:rPr>
                <w:rFonts w:ascii="宋体"/>
                <w:color w:val="000000" w:themeColor="text1"/>
                <w:szCs w:val="21"/>
              </w:rPr>
              <w:t>2</w:t>
            </w:r>
          </w:p>
        </w:tc>
      </w:tr>
    </w:tbl>
    <w:p>
      <w:pPr>
        <w:spacing w:before="312" w:beforeLines="100" w:after="156"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五、课程目标与考核内容</w:t>
      </w:r>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课程目标</w:t>
            </w:r>
          </w:p>
        </w:tc>
        <w:tc>
          <w:tcPr>
            <w:tcW w:w="7505"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1</w:t>
            </w:r>
          </w:p>
        </w:tc>
        <w:tc>
          <w:tcPr>
            <w:tcW w:w="7505" w:type="dxa"/>
            <w:tcMar>
              <w:top w:w="0" w:type="dxa"/>
              <w:left w:w="113" w:type="dxa"/>
              <w:bottom w:w="0" w:type="dxa"/>
              <w:right w:w="113" w:type="dxa"/>
            </w:tcMar>
            <w:vAlign w:val="center"/>
          </w:tcPr>
          <w:p>
            <w:pPr>
              <w:adjustRightInd w:val="0"/>
              <w:snapToGrid w:val="0"/>
              <w:spacing w:line="320" w:lineRule="exact"/>
              <w:ind w:left="21" w:leftChars="10"/>
              <w:jc w:val="left"/>
              <w:rPr>
                <w:rFonts w:ascii="宋体" w:hAnsi="宋体" w:eastAsia="宋体"/>
                <w:color w:val="000000" w:themeColor="text1"/>
                <w:szCs w:val="21"/>
              </w:rPr>
            </w:pPr>
            <w:r>
              <w:rPr>
                <w:rFonts w:hint="eastAsia" w:ascii="宋体" w:hAnsi="宋体" w:eastAsia="宋体"/>
                <w:color w:val="000000" w:themeColor="text1"/>
                <w:szCs w:val="21"/>
              </w:rPr>
              <w:t>有关公司治理理论知识和方法的理解和掌握情况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2</w:t>
            </w:r>
          </w:p>
        </w:tc>
        <w:tc>
          <w:tcPr>
            <w:tcW w:w="7505" w:type="dxa"/>
            <w:vAlign w:val="center"/>
          </w:tcPr>
          <w:p>
            <w:pPr>
              <w:tabs>
                <w:tab w:val="left" w:pos="-106"/>
              </w:tabs>
              <w:adjustRightInd w:val="0"/>
              <w:snapToGrid w:val="0"/>
              <w:spacing w:line="320" w:lineRule="exact"/>
              <w:ind w:left="-104" w:leftChars="-50" w:hanging="1"/>
              <w:jc w:val="left"/>
              <w:rPr>
                <w:rFonts w:ascii="宋体" w:hAnsi="宋体" w:eastAsia="宋体"/>
                <w:color w:val="000000" w:themeColor="text1"/>
                <w:szCs w:val="21"/>
              </w:rPr>
            </w:pPr>
            <w:r>
              <w:rPr>
                <w:rFonts w:hint="eastAsia" w:ascii="宋体" w:hAnsi="宋体" w:eastAsia="宋体"/>
                <w:color w:val="000000" w:themeColor="text1"/>
                <w:szCs w:val="21"/>
              </w:rPr>
              <w:t>应用公司治理理论知识和方法解决公司治理问题的能力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w:t>
            </w:r>
            <w:r>
              <w:rPr>
                <w:rFonts w:ascii="宋体" w:hAnsi="宋体" w:eastAsia="宋体"/>
                <w:color w:val="000000" w:themeColor="text1"/>
                <w:szCs w:val="21"/>
              </w:rPr>
              <w:t>3</w:t>
            </w:r>
          </w:p>
        </w:tc>
        <w:tc>
          <w:tcPr>
            <w:tcW w:w="7505" w:type="dxa"/>
            <w:vAlign w:val="center"/>
          </w:tcPr>
          <w:p>
            <w:pPr>
              <w:adjustRightInd w:val="0"/>
              <w:snapToGrid w:val="0"/>
              <w:spacing w:line="320" w:lineRule="exact"/>
              <w:ind w:left="-106"/>
              <w:jc w:val="left"/>
              <w:rPr>
                <w:rFonts w:ascii="宋体" w:hAnsi="宋体" w:eastAsia="宋体" w:cs="宋体"/>
                <w:bCs/>
                <w:color w:val="000000" w:themeColor="text1"/>
                <w:szCs w:val="21"/>
              </w:rPr>
            </w:pPr>
            <w:r>
              <w:rPr>
                <w:rFonts w:hint="eastAsia" w:ascii="宋体" w:hAnsi="宋体" w:eastAsia="宋体" w:cs="宋体"/>
                <w:bCs/>
                <w:color w:val="000000" w:themeColor="text1"/>
                <w:szCs w:val="21"/>
              </w:rPr>
              <w:t>解决</w:t>
            </w:r>
            <w:r>
              <w:rPr>
                <w:rFonts w:hint="eastAsia" w:ascii="宋体" w:hAnsi="宋体" w:eastAsia="宋体"/>
                <w:color w:val="000000" w:themeColor="text1"/>
                <w:szCs w:val="21"/>
              </w:rPr>
              <w:t>公司治理</w:t>
            </w:r>
            <w:r>
              <w:rPr>
                <w:rFonts w:hint="eastAsia" w:ascii="宋体" w:hAnsi="宋体" w:eastAsia="宋体" w:cs="宋体"/>
                <w:bCs/>
                <w:color w:val="000000" w:themeColor="text1"/>
                <w:szCs w:val="21"/>
              </w:rPr>
              <w:t>问题时具有创新性思维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cs="宋体"/>
                <w:color w:val="000000" w:themeColor="text1"/>
                <w:kern w:val="0"/>
                <w:szCs w:val="21"/>
              </w:rPr>
            </w:pPr>
            <w:bookmarkStart w:id="7" w:name="_Hlk524877914"/>
            <w:r>
              <w:rPr>
                <w:rFonts w:hint="eastAsia" w:ascii="宋体" w:hAnsi="宋体" w:eastAsia="宋体" w:cs="宋体"/>
                <w:color w:val="000000" w:themeColor="text1"/>
                <w:kern w:val="0"/>
                <w:szCs w:val="21"/>
              </w:rPr>
              <w:t>课程目标</w:t>
            </w:r>
            <w:r>
              <w:rPr>
                <w:rFonts w:ascii="宋体" w:hAnsi="宋体" w:eastAsia="宋体" w:cs="宋体"/>
                <w:color w:val="000000" w:themeColor="text1"/>
                <w:kern w:val="0"/>
                <w:szCs w:val="21"/>
              </w:rPr>
              <w:t>4</w:t>
            </w:r>
          </w:p>
        </w:tc>
        <w:tc>
          <w:tcPr>
            <w:tcW w:w="7505" w:type="dxa"/>
            <w:vAlign w:val="center"/>
          </w:tcPr>
          <w:p>
            <w:pPr>
              <w:tabs>
                <w:tab w:val="left" w:pos="-106"/>
              </w:tabs>
              <w:adjustRightInd w:val="0"/>
              <w:snapToGrid w:val="0"/>
              <w:spacing w:line="320" w:lineRule="exact"/>
              <w:ind w:left="-105" w:leftChars="-50" w:firstLine="1"/>
              <w:jc w:val="left"/>
              <w:rPr>
                <w:rFonts w:ascii="宋体" w:hAnsi="宋体" w:eastAsia="宋体" w:cs="宋体"/>
                <w:bCs/>
                <w:color w:val="000000" w:themeColor="text1"/>
                <w:szCs w:val="21"/>
              </w:rPr>
            </w:pPr>
            <w:r>
              <w:rPr>
                <w:rFonts w:hint="eastAsia" w:ascii="宋体" w:hAnsi="宋体" w:eastAsia="宋体" w:cs="宋体"/>
                <w:bCs/>
                <w:color w:val="000000" w:themeColor="text1"/>
                <w:szCs w:val="21"/>
              </w:rPr>
              <w:t>有关</w:t>
            </w:r>
            <w:r>
              <w:rPr>
                <w:rFonts w:hint="eastAsia" w:ascii="宋体" w:hAnsi="宋体" w:eastAsia="宋体"/>
                <w:color w:val="000000" w:themeColor="text1"/>
                <w:szCs w:val="21"/>
              </w:rPr>
              <w:t>公司治理</w:t>
            </w:r>
            <w:r>
              <w:rPr>
                <w:rFonts w:hint="eastAsia" w:ascii="宋体" w:hAnsi="宋体" w:eastAsia="宋体" w:cs="宋体"/>
                <w:bCs/>
                <w:color w:val="000000" w:themeColor="text1"/>
                <w:szCs w:val="21"/>
              </w:rPr>
              <w:t>前沿问题及相关实践的了解情况</w:t>
            </w:r>
          </w:p>
        </w:tc>
      </w:tr>
      <w:bookmarkEnd w:id="7"/>
    </w:tbl>
    <w:p>
      <w:pPr>
        <w:spacing w:before="312" w:beforeLines="100" w:after="156"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六、考核方式与评价细则</w:t>
      </w:r>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考核方式</w:t>
            </w:r>
          </w:p>
        </w:tc>
        <w:tc>
          <w:tcPr>
            <w:tcW w:w="793"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比例</w:t>
            </w:r>
          </w:p>
        </w:tc>
        <w:tc>
          <w:tcPr>
            <w:tcW w:w="744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w:t>
            </w:r>
            <w:r>
              <w:rPr>
                <w:rFonts w:ascii="宋体" w:hAnsi="宋体" w:eastAsia="宋体"/>
                <w:b/>
                <w:color w:val="000000" w:themeColor="text1"/>
                <w:szCs w:val="21"/>
              </w:rPr>
              <w:t>/</w:t>
            </w:r>
            <w:r>
              <w:rPr>
                <w:rFonts w:hint="eastAsia" w:ascii="宋体" w:hAnsi="宋体" w:eastAsia="宋体"/>
                <w:b/>
                <w:color w:val="000000" w:themeColor="text1"/>
                <w:szCs w:val="21"/>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课堂表现</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15%</w:t>
            </w:r>
          </w:p>
        </w:tc>
        <w:tc>
          <w:tcPr>
            <w:tcW w:w="7448" w:type="dxa"/>
            <w:vAlign w:val="center"/>
          </w:tcPr>
          <w:p>
            <w:pPr>
              <w:adjustRightInd w:val="0"/>
              <w:snapToGrid w:val="0"/>
              <w:spacing w:line="320" w:lineRule="exact"/>
              <w:jc w:val="left"/>
              <w:rPr>
                <w:rFonts w:ascii="Times New Roman" w:hAnsi="Times New Roman" w:eastAsia="宋体" w:cs="Times New Roman"/>
                <w:color w:val="000000" w:themeColor="text1"/>
                <w:szCs w:val="21"/>
              </w:rPr>
            </w:pPr>
            <w:r>
              <w:rPr>
                <w:rFonts w:hint="eastAsia" w:ascii="Times New Roman" w:hAnsi="Times New Roman" w:cs="Times New Roman"/>
                <w:color w:val="000000" w:themeColor="text1"/>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平时作业</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15%</w:t>
            </w:r>
          </w:p>
        </w:tc>
        <w:tc>
          <w:tcPr>
            <w:tcW w:w="7448" w:type="dxa"/>
            <w:vAlign w:val="center"/>
          </w:tcPr>
          <w:p>
            <w:pPr>
              <w:adjustRightInd w:val="0"/>
              <w:snapToGrid w:val="0"/>
              <w:spacing w:line="320" w:lineRule="exact"/>
              <w:rPr>
                <w:rFonts w:ascii="Times New Roman" w:hAnsi="Times New Roman" w:eastAsia="宋体" w:cs="Times New Roman"/>
                <w:color w:val="000000" w:themeColor="text1"/>
                <w:szCs w:val="21"/>
              </w:rPr>
            </w:pPr>
            <w:r>
              <w:rPr>
                <w:rFonts w:hint="eastAsia" w:ascii="Times New Roman" w:hAnsi="Times New Roman" w:cs="Times New Roman"/>
                <w:color w:val="000000" w:themeColor="text1"/>
                <w:szCs w:val="21"/>
              </w:rPr>
              <w:t>教师批改的课程作业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期末考试</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70%</w:t>
            </w:r>
          </w:p>
        </w:tc>
        <w:tc>
          <w:tcPr>
            <w:tcW w:w="7448" w:type="dxa"/>
            <w:vAlign w:val="center"/>
          </w:tcPr>
          <w:p>
            <w:pPr>
              <w:adjustRightInd w:val="0"/>
              <w:snapToGrid w:val="0"/>
              <w:spacing w:line="320" w:lineRule="exact"/>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笔试，包含选择、名词解释、判断、简答、案例分析等题型，考核基本知识的掌握和运用情况</w:t>
            </w:r>
          </w:p>
        </w:tc>
      </w:tr>
      <w:bookmarkEnd w:id="6"/>
    </w:tbl>
    <w:p>
      <w:pPr>
        <w:jc w:val="left"/>
        <w:outlineLvl w:val="0"/>
        <w:rPr>
          <w:rFonts w:ascii="宋体" w:hAnsi="宋体" w:eastAsia="宋体"/>
          <w:color w:val="000000" w:themeColor="text1"/>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panose1 w:val="02020300000000000000"/>
    <w:charset w:val="88"/>
    <w:family w:val="roman"/>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1E48"/>
    <w:rsid w:val="00001456"/>
    <w:rsid w:val="000058B6"/>
    <w:rsid w:val="000102EC"/>
    <w:rsid w:val="00032D2C"/>
    <w:rsid w:val="00052533"/>
    <w:rsid w:val="00054AC6"/>
    <w:rsid w:val="000923BC"/>
    <w:rsid w:val="00096902"/>
    <w:rsid w:val="000B4DE8"/>
    <w:rsid w:val="000D6848"/>
    <w:rsid w:val="000E2E2E"/>
    <w:rsid w:val="000E5C94"/>
    <w:rsid w:val="000F2621"/>
    <w:rsid w:val="00113B48"/>
    <w:rsid w:val="00134FF7"/>
    <w:rsid w:val="001471B4"/>
    <w:rsid w:val="0015295D"/>
    <w:rsid w:val="00166174"/>
    <w:rsid w:val="00173822"/>
    <w:rsid w:val="00190C68"/>
    <w:rsid w:val="0019649E"/>
    <w:rsid w:val="00196591"/>
    <w:rsid w:val="001A720E"/>
    <w:rsid w:val="001B425E"/>
    <w:rsid w:val="001C46E2"/>
    <w:rsid w:val="001D043B"/>
    <w:rsid w:val="001D69AC"/>
    <w:rsid w:val="001E5B98"/>
    <w:rsid w:val="00200CA7"/>
    <w:rsid w:val="00216BF0"/>
    <w:rsid w:val="00246922"/>
    <w:rsid w:val="0025194F"/>
    <w:rsid w:val="00287C7B"/>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A49FB"/>
    <w:rsid w:val="003C4383"/>
    <w:rsid w:val="003C4AF6"/>
    <w:rsid w:val="003C7C7D"/>
    <w:rsid w:val="003E0CAC"/>
    <w:rsid w:val="003E6EC8"/>
    <w:rsid w:val="003F67C5"/>
    <w:rsid w:val="004028AA"/>
    <w:rsid w:val="00410CA4"/>
    <w:rsid w:val="00433A66"/>
    <w:rsid w:val="00433FCF"/>
    <w:rsid w:val="00455E63"/>
    <w:rsid w:val="00471D9A"/>
    <w:rsid w:val="00493D95"/>
    <w:rsid w:val="00495177"/>
    <w:rsid w:val="004B47A0"/>
    <w:rsid w:val="004B7B5C"/>
    <w:rsid w:val="004C23BB"/>
    <w:rsid w:val="004C6298"/>
    <w:rsid w:val="004E31F6"/>
    <w:rsid w:val="00522980"/>
    <w:rsid w:val="00524163"/>
    <w:rsid w:val="00547A9A"/>
    <w:rsid w:val="005546B8"/>
    <w:rsid w:val="00560B9E"/>
    <w:rsid w:val="00580B0E"/>
    <w:rsid w:val="0058662B"/>
    <w:rsid w:val="005B0077"/>
    <w:rsid w:val="005B6285"/>
    <w:rsid w:val="005B62AE"/>
    <w:rsid w:val="005C0683"/>
    <w:rsid w:val="005C31AB"/>
    <w:rsid w:val="005C79F8"/>
    <w:rsid w:val="005D5315"/>
    <w:rsid w:val="005D70EB"/>
    <w:rsid w:val="005F5AA2"/>
    <w:rsid w:val="0062581F"/>
    <w:rsid w:val="006625D0"/>
    <w:rsid w:val="00670894"/>
    <w:rsid w:val="006917A8"/>
    <w:rsid w:val="006A496B"/>
    <w:rsid w:val="006B0650"/>
    <w:rsid w:val="006C30F5"/>
    <w:rsid w:val="00707982"/>
    <w:rsid w:val="00715B10"/>
    <w:rsid w:val="00733F5D"/>
    <w:rsid w:val="00735181"/>
    <w:rsid w:val="0075025F"/>
    <w:rsid w:val="00751139"/>
    <w:rsid w:val="00792141"/>
    <w:rsid w:val="0079342B"/>
    <w:rsid w:val="007A1CF2"/>
    <w:rsid w:val="007B1D65"/>
    <w:rsid w:val="007B210B"/>
    <w:rsid w:val="007B60A0"/>
    <w:rsid w:val="007B6373"/>
    <w:rsid w:val="007D158B"/>
    <w:rsid w:val="007D428F"/>
    <w:rsid w:val="007D4FB9"/>
    <w:rsid w:val="007E1E48"/>
    <w:rsid w:val="007F238B"/>
    <w:rsid w:val="00813B5D"/>
    <w:rsid w:val="00817571"/>
    <w:rsid w:val="008208FB"/>
    <w:rsid w:val="008550DA"/>
    <w:rsid w:val="00857496"/>
    <w:rsid w:val="008656A9"/>
    <w:rsid w:val="00890594"/>
    <w:rsid w:val="008939DC"/>
    <w:rsid w:val="008B68A5"/>
    <w:rsid w:val="008C54FB"/>
    <w:rsid w:val="008E4BFB"/>
    <w:rsid w:val="008F3AF5"/>
    <w:rsid w:val="0090431C"/>
    <w:rsid w:val="009108C5"/>
    <w:rsid w:val="0092168C"/>
    <w:rsid w:val="009521D5"/>
    <w:rsid w:val="00957CE0"/>
    <w:rsid w:val="00976520"/>
    <w:rsid w:val="009904EF"/>
    <w:rsid w:val="009A153E"/>
    <w:rsid w:val="009A3930"/>
    <w:rsid w:val="009B34CF"/>
    <w:rsid w:val="009C0BD0"/>
    <w:rsid w:val="009E0606"/>
    <w:rsid w:val="009E2314"/>
    <w:rsid w:val="009E2AB9"/>
    <w:rsid w:val="009E5D44"/>
    <w:rsid w:val="009E6A67"/>
    <w:rsid w:val="00A0451E"/>
    <w:rsid w:val="00A33642"/>
    <w:rsid w:val="00A348FE"/>
    <w:rsid w:val="00A35C1B"/>
    <w:rsid w:val="00A467F6"/>
    <w:rsid w:val="00A546A2"/>
    <w:rsid w:val="00A63A90"/>
    <w:rsid w:val="00A701B0"/>
    <w:rsid w:val="00A73F99"/>
    <w:rsid w:val="00A8272E"/>
    <w:rsid w:val="00A86CCD"/>
    <w:rsid w:val="00A92254"/>
    <w:rsid w:val="00AC16CB"/>
    <w:rsid w:val="00AD1F42"/>
    <w:rsid w:val="00AE3638"/>
    <w:rsid w:val="00AE4587"/>
    <w:rsid w:val="00AF3FF3"/>
    <w:rsid w:val="00B1086A"/>
    <w:rsid w:val="00B118F1"/>
    <w:rsid w:val="00B13AA3"/>
    <w:rsid w:val="00B162A0"/>
    <w:rsid w:val="00B17FD0"/>
    <w:rsid w:val="00B40D78"/>
    <w:rsid w:val="00B42D3E"/>
    <w:rsid w:val="00B475F8"/>
    <w:rsid w:val="00B5396C"/>
    <w:rsid w:val="00B62B6B"/>
    <w:rsid w:val="00B64980"/>
    <w:rsid w:val="00B75A41"/>
    <w:rsid w:val="00B95445"/>
    <w:rsid w:val="00B97F1B"/>
    <w:rsid w:val="00BA1423"/>
    <w:rsid w:val="00BC1D02"/>
    <w:rsid w:val="00BC1D69"/>
    <w:rsid w:val="00BC723F"/>
    <w:rsid w:val="00BD396C"/>
    <w:rsid w:val="00BD41B2"/>
    <w:rsid w:val="00BE7E88"/>
    <w:rsid w:val="00BF02F7"/>
    <w:rsid w:val="00BF03AB"/>
    <w:rsid w:val="00C22109"/>
    <w:rsid w:val="00C2216C"/>
    <w:rsid w:val="00C33035"/>
    <w:rsid w:val="00C43ECF"/>
    <w:rsid w:val="00C4619C"/>
    <w:rsid w:val="00C52152"/>
    <w:rsid w:val="00C67E6F"/>
    <w:rsid w:val="00C71C8F"/>
    <w:rsid w:val="00C975C1"/>
    <w:rsid w:val="00CA5731"/>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755B5"/>
    <w:rsid w:val="00DA198C"/>
    <w:rsid w:val="00DA53B6"/>
    <w:rsid w:val="00DB6EC9"/>
    <w:rsid w:val="00DD30FF"/>
    <w:rsid w:val="00DF401D"/>
    <w:rsid w:val="00E01950"/>
    <w:rsid w:val="00E07880"/>
    <w:rsid w:val="00E16E39"/>
    <w:rsid w:val="00E40F3F"/>
    <w:rsid w:val="00E4681A"/>
    <w:rsid w:val="00E475F9"/>
    <w:rsid w:val="00E61FC2"/>
    <w:rsid w:val="00E65070"/>
    <w:rsid w:val="00E87965"/>
    <w:rsid w:val="00E92610"/>
    <w:rsid w:val="00E946BA"/>
    <w:rsid w:val="00EC333F"/>
    <w:rsid w:val="00EE1B4B"/>
    <w:rsid w:val="00EE2904"/>
    <w:rsid w:val="00EF1E9D"/>
    <w:rsid w:val="00EF4AB0"/>
    <w:rsid w:val="00EF724C"/>
    <w:rsid w:val="00F0196D"/>
    <w:rsid w:val="00F17D67"/>
    <w:rsid w:val="00F47DF4"/>
    <w:rsid w:val="00F74DD0"/>
    <w:rsid w:val="00F87E3D"/>
    <w:rsid w:val="00F93557"/>
    <w:rsid w:val="00F937E9"/>
    <w:rsid w:val="00FB1DE7"/>
    <w:rsid w:val="00FC4DE9"/>
    <w:rsid w:val="00FD453B"/>
    <w:rsid w:val="00FD509B"/>
    <w:rsid w:val="00FD79FC"/>
    <w:rsid w:val="00FE1E55"/>
    <w:rsid w:val="00FE391F"/>
    <w:rsid w:val="00FF5B65"/>
    <w:rsid w:val="013D2024"/>
    <w:rsid w:val="01650A1D"/>
    <w:rsid w:val="02031D32"/>
    <w:rsid w:val="023D6E86"/>
    <w:rsid w:val="02A7153F"/>
    <w:rsid w:val="032D5FB2"/>
    <w:rsid w:val="05195D4F"/>
    <w:rsid w:val="05904E9B"/>
    <w:rsid w:val="05B8227A"/>
    <w:rsid w:val="06A403E0"/>
    <w:rsid w:val="06D70690"/>
    <w:rsid w:val="07550F28"/>
    <w:rsid w:val="07D83DE2"/>
    <w:rsid w:val="086C73C3"/>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136770"/>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8530489"/>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20"/>
    <w:semiHidden/>
    <w:unhideWhenUsed/>
    <w:uiPriority w:val="99"/>
    <w:rPr>
      <w:rFonts w:ascii="宋体" w:eastAsia="宋体"/>
      <w:sz w:val="18"/>
      <w:szCs w:val="18"/>
    </w:r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批注框文本 Char"/>
    <w:basedOn w:val="11"/>
    <w:link w:val="4"/>
    <w:semiHidden/>
    <w:uiPriority w:val="99"/>
    <w:rPr>
      <w:sz w:val="18"/>
      <w:szCs w:val="18"/>
    </w:rPr>
  </w:style>
  <w:style w:type="character" w:customStyle="1" w:styleId="17">
    <w:name w:val="批注文字 Char"/>
    <w:basedOn w:val="11"/>
    <w:link w:val="3"/>
    <w:semiHidden/>
    <w:qFormat/>
    <w:uiPriority w:val="99"/>
  </w:style>
  <w:style w:type="character" w:customStyle="1" w:styleId="18">
    <w:name w:val="批注主题 Char"/>
    <w:basedOn w:val="17"/>
    <w:link w:val="8"/>
    <w:semiHidden/>
    <w:qFormat/>
    <w:uiPriority w:val="99"/>
    <w:rPr>
      <w:b/>
      <w:bCs/>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文档结构图 Char"/>
    <w:basedOn w:val="11"/>
    <w:link w:val="2"/>
    <w:semiHidden/>
    <w:qFormat/>
    <w:uiPriority w:val="99"/>
    <w:rPr>
      <w:rFonts w:ascii="宋体" w:eastAsia="宋体"/>
      <w:sz w:val="18"/>
      <w:szCs w:val="18"/>
    </w:rPr>
  </w:style>
  <w:style w:type="paragraph" w:customStyle="1" w:styleId="21">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D29CBA-C7E0-4E47-A798-901F291CED1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5223</Words>
  <Characters>967</Characters>
  <Lines>8</Lines>
  <Paragraphs>12</Paragraphs>
  <TotalTime>336</TotalTime>
  <ScaleCrop>false</ScaleCrop>
  <LinksUpToDate>false</LinksUpToDate>
  <CharactersWithSpaces>6178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2019-06-23T03:44:00Z</dcterms:created>
  <dc:creator>User</dc:creator>
  <cp:lastModifiedBy>王文成</cp:lastModifiedBy>
  <cp:lastPrinted>2019-03-21T12:39:00Z</cp:lastPrinted>
  <dcterms:modified xsi:type="dcterms:W3CDTF">2019-12-06T09:51:51Z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