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商务英语本科课程教学大纲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编制人：王学伍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3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商务英语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Business English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18221050200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专业选修课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大学英语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市场营销原理（第13版），[美]菲利普•科特勒（Philip Kotler）、加里•阿姆斯特朗（Gary Armstrong)著，清华大学出版社，2014年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市场营销原理（全球版·第15版），[美]菲利普·科特勒（Philip Kotler）、加里·阿姆斯特朗（Gary Armstrong)著 郭国庆 译，清华大学出版社，2019年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市场营销原理（第15版），[美]菲利普•科特勒（Philip Kotler）、加里•阿姆斯特朗（Gary Armstrong)著，清华大学出版社，2017年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3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比较系统地掌握英语，能较顺利地阅读专业文献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zCs w:val="21"/>
              </w:rPr>
              <w:t>具备较强的外语听、说、读、写、译能力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具有将专业知识融会贯通，综合运用专业知识分析和解决问题的能力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了解专业理论发展前沿和实践发展现状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</w:tr>
    </w:tbl>
    <w:p>
      <w:pPr>
        <w:spacing w:beforeLines="50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3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5"/>
              <w:rPr>
                <w:rFonts w:hint="eastAsia"/>
              </w:rPr>
            </w:pPr>
            <w:r>
              <w:rPr>
                <w:rFonts w:hint="eastAsia"/>
              </w:rPr>
              <w:t>1.3通识性知识。学生须选修哲学、社会学、心理学、法学、科学技术、语言文学、健康艺术、职业发展等方面的通识性知识。</w:t>
            </w:r>
          </w:p>
          <w:p>
            <w:pPr>
              <w:pStyle w:val="25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毕业要求2：知识应用能力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5"/>
              <w:rPr>
                <w:rFonts w:hint="eastAsia"/>
              </w:rPr>
            </w:pPr>
            <w:r>
              <w:rPr>
                <w:rFonts w:hint="eastAsia"/>
              </w:rPr>
              <w:t>2.1 专业</w:t>
            </w:r>
            <w:r>
              <w:rPr>
                <w:rFonts w:hint="eastAsia"/>
                <w:lang w:val="en-US" w:eastAsia="zh-CN"/>
              </w:rPr>
              <w:t>知识应用能力</w:t>
            </w:r>
            <w:r>
              <w:rPr>
                <w:rFonts w:hint="eastAsia"/>
              </w:rPr>
              <w:t>。具有国际视野，系统掌握市场营销专业基础知识。具备市场调查</w:t>
            </w:r>
            <w:r>
              <w:rPr>
                <w:rFonts w:hint="eastAsia"/>
                <w:lang w:val="en-US" w:eastAsia="zh-CN"/>
              </w:rPr>
              <w:t>与</w:t>
            </w:r>
            <w:r>
              <w:rPr>
                <w:rFonts w:hint="eastAsia"/>
              </w:rPr>
              <w:t>预测、营销策划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销售管理</w:t>
            </w:r>
            <w:r>
              <w:rPr>
                <w:rFonts w:hint="eastAsia"/>
              </w:rPr>
              <w:t>等组织管理问题的敏锐性和判断力，并能够运用</w:t>
            </w:r>
            <w:r>
              <w:rPr>
                <w:rFonts w:hint="eastAsia"/>
                <w:lang w:val="en-US" w:eastAsia="zh-CN"/>
              </w:rPr>
              <w:t>市场营销</w:t>
            </w:r>
            <w:r>
              <w:rPr>
                <w:rFonts w:hint="eastAsia"/>
              </w:rPr>
              <w:t>学理论和方法，系统分析、解决</w:t>
            </w:r>
            <w:r>
              <w:rPr>
                <w:rFonts w:hint="eastAsia"/>
                <w:lang w:val="en-US" w:eastAsia="zh-CN"/>
              </w:rPr>
              <w:t>企业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lang w:val="en-US" w:eastAsia="zh-CN"/>
              </w:rPr>
              <w:t>营销</w:t>
            </w:r>
            <w:r>
              <w:rPr>
                <w:rFonts w:hint="eastAsia"/>
              </w:rPr>
              <w:t>问题。</w:t>
            </w:r>
          </w:p>
          <w:p>
            <w:pPr>
              <w:pStyle w:val="25"/>
              <w:adjustRightInd w:val="0"/>
              <w:snapToGrid w:val="0"/>
              <w:spacing w:line="32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</w:rPr>
              <w:t xml:space="preserve">2.2 </w:t>
            </w:r>
            <w:r>
              <w:rPr>
                <w:rFonts w:hint="eastAsia"/>
                <w:lang w:val="en-US" w:eastAsia="zh-CN"/>
              </w:rPr>
              <w:t>人文知识应用</w:t>
            </w:r>
            <w:r>
              <w:rPr>
                <w:rFonts w:hint="eastAsia"/>
              </w:rPr>
              <w:t>。具有较高的审美情趣、文化品位、人文素养；具有时代精神和较强的人际交往能力；积极乐观地生活，充满责任感地工作。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毕业要求5：科学研究能力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25"/>
              <w:adjustRightInd w:val="0"/>
              <w:snapToGrid w:val="0"/>
              <w:spacing w:line="320" w:lineRule="exact"/>
              <w:ind w:left="420" w:hanging="48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5.2</w:t>
            </w:r>
            <w:r>
              <w:rPr>
                <w:rFonts w:hint="eastAsia" w:ascii="宋体" w:hAnsi="宋体"/>
                <w:sz w:val="24"/>
              </w:rPr>
              <w:t>了解本学科的理论前沿和发展动态，具有较强的科研创新能力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12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第1章  营销：创造并获取顾客价值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营销的定义；消费者需求；顾客关系；营销的本质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1.1什么是营销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1.2了解市场和消费者需求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1.3设计以顾客为导向的营销战略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1.4准备整合营销计划和方案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1.5建立顾客关系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1.6从顾客身上获利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1.7变化的营销视野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1.8营销到底是什么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需求</w:t>
            </w:r>
            <w:r>
              <w:rPr>
                <w:rFonts w:ascii="宋体" w:hAnsi="宋体" w:eastAsia="宋体"/>
                <w:szCs w:val="21"/>
              </w:rPr>
              <w:t>和营销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.营销的本质问题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 企业战略和营销战略：协同构建客户关系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从公司战略到营销战略；营销组合和营销管理；营销投资组合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2.1公司范围的战略计划：确定营销地位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2.2规划营销：相互合作建立客户关系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2.3营销战略与营销组合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2.4营销活动管理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2.5衡量和管理营销投资回报率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1.营销战略 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营销</w:t>
            </w:r>
            <w:r>
              <w:rPr>
                <w:rFonts w:ascii="宋体" w:hAnsi="宋体" w:eastAsia="宋体"/>
                <w:szCs w:val="21"/>
              </w:rPr>
              <w:t>组合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3.营销投资回报率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第3章  营销环境分析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公司微观环境构成；公司宏观环境构成；营销环境反应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3.1公司的微观环境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3.2公司的宏观环境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3.3对营销环境的反应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微观</w:t>
            </w:r>
            <w:r>
              <w:rPr>
                <w:rFonts w:ascii="宋体" w:hAnsi="宋体" w:eastAsia="宋体"/>
                <w:szCs w:val="21"/>
              </w:rPr>
              <w:t>环境和宏观环境要素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营销</w:t>
            </w:r>
            <w:r>
              <w:rPr>
                <w:rFonts w:ascii="宋体" w:hAnsi="宋体" w:eastAsia="宋体"/>
                <w:szCs w:val="21"/>
              </w:rPr>
              <w:t>环境反应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第4章  管理营销信息，获得顾客洞察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营销信息与顾客需求；营销信息开发；营销调研；营销信息分析和使用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4.1营销信息和顾客洞察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4.2评估营销信息需求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4.3开发营销信息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4.4营销调研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4.5分析和使用营销信息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4.6营销信息的其他方面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营销</w:t>
            </w:r>
            <w:r>
              <w:rPr>
                <w:rFonts w:ascii="宋体" w:hAnsi="宋体" w:eastAsia="宋体"/>
                <w:szCs w:val="21"/>
              </w:rPr>
              <w:t>信息需求评估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营销</w:t>
            </w:r>
            <w:r>
              <w:rPr>
                <w:rFonts w:ascii="宋体" w:hAnsi="宋体" w:eastAsia="宋体"/>
                <w:szCs w:val="21"/>
              </w:rPr>
              <w:t>信息分析和使用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第5章  消费者市场与消费者购买行为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消费者行为模型；消费者行为影响因素；消费者购买行为类型；消费和购买决策过程；新产品购买决策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5.1消费者行为模型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5.2影响消费者行为的因素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5.3购买行为类型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5.4购买决策过程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5.5新产品购买决策过程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消费者</w:t>
            </w:r>
            <w:r>
              <w:rPr>
                <w:rFonts w:ascii="宋体" w:hAnsi="宋体" w:eastAsia="宋体"/>
                <w:szCs w:val="21"/>
              </w:rPr>
              <w:t>行为影响因素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消费者</w:t>
            </w:r>
            <w:r>
              <w:rPr>
                <w:rFonts w:ascii="宋体" w:hAnsi="宋体" w:eastAsia="宋体"/>
                <w:szCs w:val="21"/>
              </w:rPr>
              <w:t>购买决策过程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第6章  产业市场与产业购买者行为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产业市场界定；产业购买行为；机构和政府市场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6.1产业市场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6.2产业购买行为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6.3机构和政府市场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产业</w:t>
            </w:r>
            <w:r>
              <w:rPr>
                <w:rFonts w:ascii="宋体" w:hAnsi="宋体" w:eastAsia="宋体"/>
                <w:szCs w:val="21"/>
              </w:rPr>
              <w:t>购买行为特征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.机构和政府市场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第7章  客户驱动营销策略：为目标客户群创造价值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市场细分；目标市场选择、市场定位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7.1市场细分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7.2确定目标市场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7.3产品差异化和市场定位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市场细分</w:t>
            </w:r>
            <w:r>
              <w:rPr>
                <w:rFonts w:ascii="宋体" w:hAnsi="宋体" w:eastAsia="宋体"/>
                <w:szCs w:val="21"/>
              </w:rPr>
              <w:t>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目标市场</w:t>
            </w:r>
            <w:r>
              <w:rPr>
                <w:rFonts w:ascii="宋体" w:hAnsi="宋体" w:eastAsia="宋体"/>
                <w:szCs w:val="21"/>
              </w:rPr>
              <w:t>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市场</w:t>
            </w:r>
            <w:r>
              <w:rPr>
                <w:rFonts w:ascii="宋体" w:hAnsi="宋体" w:eastAsia="宋体"/>
                <w:szCs w:val="21"/>
              </w:rPr>
              <w:t>定位方法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第8章  产品、服务和品牌：建立客户价值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产品层次；产品和服务；品牌战略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8.1什么是产品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8.2产品和服务决策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8.3服务营销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8.4品牌战略：建立强势品牌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产品</w:t>
            </w:r>
            <w:r>
              <w:rPr>
                <w:rFonts w:ascii="宋体" w:hAnsi="宋体" w:eastAsia="宋体"/>
                <w:szCs w:val="21"/>
              </w:rPr>
              <w:t>层次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产品</w:t>
            </w:r>
            <w:r>
              <w:rPr>
                <w:rFonts w:ascii="宋体" w:hAnsi="宋体" w:eastAsia="宋体"/>
                <w:szCs w:val="21"/>
              </w:rPr>
              <w:t>和服务决策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品牌战略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第9章  新产品开发与产品生命周期策略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新产品开发；产品生命周期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9.1新产品开发策略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9.2新产品开发程序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9.3管理新产品开发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9.4产品生命周期策略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9.5其他的产品和服务问题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新产品</w:t>
            </w:r>
            <w:r>
              <w:rPr>
                <w:rFonts w:ascii="宋体" w:hAnsi="宋体" w:eastAsia="宋体"/>
                <w:szCs w:val="21"/>
              </w:rPr>
              <w:t>开发</w:t>
            </w:r>
            <w:r>
              <w:rPr>
                <w:rFonts w:hint="eastAsia" w:ascii="宋体" w:hAnsi="宋体" w:eastAsia="宋体"/>
                <w:szCs w:val="21"/>
              </w:rPr>
              <w:t>程序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.产品生命周期</w:t>
            </w:r>
            <w:r>
              <w:rPr>
                <w:rFonts w:hint="eastAsia" w:ascii="宋体" w:hAnsi="宋体" w:eastAsia="宋体"/>
                <w:szCs w:val="21"/>
              </w:rPr>
              <w:t>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第10章  产品定价：理解和抓住顾客价值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定价方法；定价决策；影响定价决策的因素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10.1什么是价格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10.2一般定价方法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10.3其他影响定价决策的内外部因素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定价方法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定价</w:t>
            </w:r>
            <w:r>
              <w:rPr>
                <w:rFonts w:ascii="宋体" w:hAnsi="宋体" w:eastAsia="宋体"/>
                <w:szCs w:val="21"/>
              </w:rPr>
              <w:t>影响因素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第11章  定价策略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定价策略；价格变动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11.1新产品定价策略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11.2产品组合定价策略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11.3价格调整策略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11.4价格变动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11.5公共政策与定价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不同类型产品定价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 xml:space="preserve">.价格变动应对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第12章  分销渠道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分销渠道构成；分销渠道设计；分销渠道管理；营销物流与供应链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12.1供应链和价值传送体系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12.2分销渠道的性质和重要性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12.3渠道行为和组织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12.4渠道设计决策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12.5渠道管理决策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12.6公共政策与分销决策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12.7营销物流与供应链管理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供应链</w:t>
            </w:r>
            <w:r>
              <w:rPr>
                <w:rFonts w:ascii="宋体" w:hAnsi="宋体" w:eastAsia="宋体"/>
                <w:szCs w:val="21"/>
              </w:rPr>
              <w:t>和价值链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分销渠道</w:t>
            </w:r>
            <w:r>
              <w:rPr>
                <w:rFonts w:ascii="宋体" w:hAnsi="宋体" w:eastAsia="宋体"/>
                <w:szCs w:val="21"/>
              </w:rPr>
              <w:t>设计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分销渠道管理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第13章  零售与批发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零售决策；批发变革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13.1零售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13.2批发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零售</w:t>
            </w:r>
            <w:r>
              <w:rPr>
                <w:rFonts w:ascii="宋体" w:hAnsi="宋体" w:eastAsia="宋体"/>
                <w:szCs w:val="21"/>
              </w:rPr>
              <w:t>决策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2.批发趋势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第14章  顾客价值沟通：整合营销传播策略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促销组合；整合营销传播；促销策略；促销沟通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14.1促销组合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14.2整合营销传播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14.3沟通过程概述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14.4开展有效营销沟通的步骤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14.5制定全盘促销预算和组合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14.6营销沟通的社会责任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促销</w:t>
            </w:r>
            <w:r>
              <w:rPr>
                <w:rFonts w:ascii="宋体" w:hAnsi="宋体" w:eastAsia="宋体"/>
                <w:szCs w:val="21"/>
              </w:rPr>
              <w:t>的本质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促销</w:t>
            </w:r>
            <w:r>
              <w:rPr>
                <w:rFonts w:ascii="宋体" w:hAnsi="宋体" w:eastAsia="宋体"/>
                <w:szCs w:val="21"/>
              </w:rPr>
              <w:t>组合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.整合营销传播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第15章  广告与公共关系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广告战略；公共关系工具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15.1广告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15.2公共关系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1.广告战略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.公共关系工具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第16章  人员推销和销售促进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人员推销；销售管理；销售促进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16.1人员推销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16.2管理销售人员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16.3人员推销过程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16.4促销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1.管理销售队伍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.人员推销过程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第17章  直复营销和网络营销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直销模式；顾客数据库；网络营销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17.1直销新模式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17.2直销的发展及其作用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17.3顾客数据库与直销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17.4直销的形式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17.5网络营销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17.6直销面临的公共政策和道德问题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1.直销的适用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2.网络营销的发展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第18章  全球市场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全球市场营销环境；国际市场营销方案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18.1 21世纪的全球市场营销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18.2考察全球的市场营销环境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18.3决定是否走向国际市场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18.4决定进入哪些市场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18.5决定进入市场的方式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18.6拟定全球市场营销方案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18.7决定全球市场营销组织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1.全球市场营销环境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2.全球市场营销方案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1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第1章  营销：创造并获取顾客价值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1.1什么是营销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1.2了解市场和消费者需求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1.3设计以顾客为导向的营销战略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1.4准备整合营销计划和方案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1.5建立顾客关系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1.6从顾客身上获利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1.7变化的营销视野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1.8营销到底是什么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 企业战略和营销战略：协同构建客户关系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2.1公司范围的战略计划：确定营销地位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hint="eastAsia" w:ascii="宋体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2.2规划营销：相互合作建立客户关系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2.3营销战略与营销组合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2.4营销活动管理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2.5衡量和管理营销投资回报率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第3章  营销环境分析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3.1公司的微观环境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hint="eastAsia" w:ascii="宋体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3.2公司的宏观环境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3.3对营销环境的反应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第4章  管理营销信息，获得顾客洞察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4.1营销信息和顾客洞察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hint="eastAsia" w:ascii="宋体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4.2评估营销信息需求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4.3开发营销信息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4.4营销调研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4.5分析和使用营销信息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4.6营销信息的其他方面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第5章  消费者市场与消费者购买行为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5.1消费者行为模型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5.2影响消费者行为的因素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5.3购买行为类型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5.4购买决策过程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5.5新产品购买决策过程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第6章  产业市场与产业购买者行为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6.1产业市场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hint="eastAsia" w:ascii="宋体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6.2产业购买行为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6.3机构和政府市场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第7章  客户驱动营销策略：为目标客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7.1市场细分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7.2确定目标市场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7.3产品差异化和市场定位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第8章  产品、服务和品牌：建立客户价值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8.1什么是产品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8.2产品和服务决策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8.3服务营销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8.4品牌战略：建立强势品牌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第9章  新产品开发与产品生命周期策略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9.1新产品开发策略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9.2新产品开发程序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9.3管理新产品开发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9.4产品生命周期策略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9.5其他的产品和服务问题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第10章  产品定价：理解和抓住顾客价值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10.1什么是价格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hint="eastAsia" w:ascii="宋体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10.2一般定价方法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10.3其他影响定价决策的内外部因素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第11章  定价策略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11.1新产品定价策略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11.2产品组合定价策略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11.3价格调整策略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11.4价格变动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11.5公共政策与定价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第12章  分销渠道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12.1供应链和价值传送体系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12.2分销渠道的性质和重要性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12.3渠道行为和组织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12.4渠道设计决策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12.5渠道管理决策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12.6公共政策与分销决策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12.7营销物流与供应链管理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第13章  零售与批发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13.1零售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hint="eastAsia" w:ascii="宋体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13.2批发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第14章  顾客价值沟通：整合营销传播策略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14.1促销组合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14.2整合营销传播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14.3沟通过程概述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14.4开展有效营销沟通的步骤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14.5制定全盘促销预算和组合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14.6营销沟通的社会责任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第15章  广告与公共关系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15.1广告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15.2公共关系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第16章  人员推销和销售促进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16.1人员推销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  <w:bookmarkStart w:id="11" w:name="_GoBack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16.2管理销售人员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16.3人员推销过程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16.4促销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16.1人员推销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16.2管理销售人员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第17章  直复营销和网络营销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17.1直销新模式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17.2直销的发展及其作用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17.3顾客数据库与直销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17.4直销的形式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17.5网络营销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17.6直销面临的公共政策和道德问题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第18章  全球市场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18.1 21世纪的全球市场营销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18.2考察全球的市场营销环境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18.3决定是否走向国际市场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18.4决定进入哪些市场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18.5决定进入市场的方式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18.6拟定全球市场营销方案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="宋体" w:hAnsi="宋体" w:eastAsia="宋体"/>
                <w:szCs w:val="21"/>
              </w:rPr>
              <w:t>18.7决定全球市场营销组织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12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课堂翻译和问题回答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课堂翻译和问题回答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课堂翻译和问题回答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课堂翻译和问题回答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12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问答记录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课堂PPT展示，课后翻译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闭卷答题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7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59C"/>
    <w:rsid w:val="00022E47"/>
    <w:rsid w:val="00025339"/>
    <w:rsid w:val="000452D3"/>
    <w:rsid w:val="00052533"/>
    <w:rsid w:val="00054AC6"/>
    <w:rsid w:val="00071EE1"/>
    <w:rsid w:val="0007697A"/>
    <w:rsid w:val="00082713"/>
    <w:rsid w:val="0008715F"/>
    <w:rsid w:val="000A3B70"/>
    <w:rsid w:val="000C39E7"/>
    <w:rsid w:val="000C46A8"/>
    <w:rsid w:val="000C6D38"/>
    <w:rsid w:val="000D28E7"/>
    <w:rsid w:val="000D299B"/>
    <w:rsid w:val="000D6848"/>
    <w:rsid w:val="000E2E2E"/>
    <w:rsid w:val="000F1202"/>
    <w:rsid w:val="00113B48"/>
    <w:rsid w:val="0012530F"/>
    <w:rsid w:val="00134FF7"/>
    <w:rsid w:val="00144AD1"/>
    <w:rsid w:val="001471B4"/>
    <w:rsid w:val="0015295D"/>
    <w:rsid w:val="00155375"/>
    <w:rsid w:val="00166174"/>
    <w:rsid w:val="001719B6"/>
    <w:rsid w:val="001844B2"/>
    <w:rsid w:val="00186A79"/>
    <w:rsid w:val="00190C68"/>
    <w:rsid w:val="0019649E"/>
    <w:rsid w:val="00196591"/>
    <w:rsid w:val="001A720E"/>
    <w:rsid w:val="001B425E"/>
    <w:rsid w:val="001C46E2"/>
    <w:rsid w:val="001D043B"/>
    <w:rsid w:val="001D69AC"/>
    <w:rsid w:val="001E1853"/>
    <w:rsid w:val="001E666C"/>
    <w:rsid w:val="001F7442"/>
    <w:rsid w:val="00200CA7"/>
    <w:rsid w:val="00211E36"/>
    <w:rsid w:val="00212711"/>
    <w:rsid w:val="00216BF0"/>
    <w:rsid w:val="00223320"/>
    <w:rsid w:val="002245CE"/>
    <w:rsid w:val="002308D6"/>
    <w:rsid w:val="00233657"/>
    <w:rsid w:val="0025194F"/>
    <w:rsid w:val="00257A7B"/>
    <w:rsid w:val="00262359"/>
    <w:rsid w:val="00287C7B"/>
    <w:rsid w:val="00291B70"/>
    <w:rsid w:val="002941D3"/>
    <w:rsid w:val="00297F81"/>
    <w:rsid w:val="002A717D"/>
    <w:rsid w:val="002A773A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1A04"/>
    <w:rsid w:val="00332E02"/>
    <w:rsid w:val="003335F6"/>
    <w:rsid w:val="00334505"/>
    <w:rsid w:val="00334EA5"/>
    <w:rsid w:val="00345234"/>
    <w:rsid w:val="003512F0"/>
    <w:rsid w:val="00365491"/>
    <w:rsid w:val="00366C9F"/>
    <w:rsid w:val="00371B6C"/>
    <w:rsid w:val="003804DF"/>
    <w:rsid w:val="00382B1A"/>
    <w:rsid w:val="00383C2C"/>
    <w:rsid w:val="003A7368"/>
    <w:rsid w:val="003C4383"/>
    <w:rsid w:val="003C4AF6"/>
    <w:rsid w:val="003E0CAC"/>
    <w:rsid w:val="003E6EC8"/>
    <w:rsid w:val="003F2B0C"/>
    <w:rsid w:val="003F4247"/>
    <w:rsid w:val="003F67C5"/>
    <w:rsid w:val="004028AA"/>
    <w:rsid w:val="00423A7B"/>
    <w:rsid w:val="00433FCF"/>
    <w:rsid w:val="004426D1"/>
    <w:rsid w:val="00455E63"/>
    <w:rsid w:val="00461169"/>
    <w:rsid w:val="0046213E"/>
    <w:rsid w:val="00471D9A"/>
    <w:rsid w:val="00495177"/>
    <w:rsid w:val="00497B19"/>
    <w:rsid w:val="004B47A0"/>
    <w:rsid w:val="004B6E44"/>
    <w:rsid w:val="004B7B5C"/>
    <w:rsid w:val="004C23BB"/>
    <w:rsid w:val="004D77A2"/>
    <w:rsid w:val="004E0E5D"/>
    <w:rsid w:val="004E31F6"/>
    <w:rsid w:val="004E330C"/>
    <w:rsid w:val="004F2E1E"/>
    <w:rsid w:val="00500341"/>
    <w:rsid w:val="00522980"/>
    <w:rsid w:val="00524163"/>
    <w:rsid w:val="005459B5"/>
    <w:rsid w:val="00547A9A"/>
    <w:rsid w:val="00560B9E"/>
    <w:rsid w:val="00580B0E"/>
    <w:rsid w:val="0059752E"/>
    <w:rsid w:val="005B0077"/>
    <w:rsid w:val="005B6285"/>
    <w:rsid w:val="005B62AE"/>
    <w:rsid w:val="005C0683"/>
    <w:rsid w:val="005C31AB"/>
    <w:rsid w:val="005C79F8"/>
    <w:rsid w:val="005D5315"/>
    <w:rsid w:val="005D70EB"/>
    <w:rsid w:val="005F1901"/>
    <w:rsid w:val="005F5AA2"/>
    <w:rsid w:val="0062581F"/>
    <w:rsid w:val="006311FA"/>
    <w:rsid w:val="00633C5B"/>
    <w:rsid w:val="006625D0"/>
    <w:rsid w:val="00667E71"/>
    <w:rsid w:val="00670894"/>
    <w:rsid w:val="00677858"/>
    <w:rsid w:val="006917A8"/>
    <w:rsid w:val="00692617"/>
    <w:rsid w:val="006A2ED7"/>
    <w:rsid w:val="006A496B"/>
    <w:rsid w:val="006B0650"/>
    <w:rsid w:val="006C30F5"/>
    <w:rsid w:val="006D7FAD"/>
    <w:rsid w:val="006F1564"/>
    <w:rsid w:val="00700E53"/>
    <w:rsid w:val="00701918"/>
    <w:rsid w:val="00707982"/>
    <w:rsid w:val="0073212F"/>
    <w:rsid w:val="00735181"/>
    <w:rsid w:val="007376D6"/>
    <w:rsid w:val="0074170D"/>
    <w:rsid w:val="00751139"/>
    <w:rsid w:val="00790236"/>
    <w:rsid w:val="00792141"/>
    <w:rsid w:val="0079342B"/>
    <w:rsid w:val="007A1CF2"/>
    <w:rsid w:val="007B1D65"/>
    <w:rsid w:val="007B210B"/>
    <w:rsid w:val="007B36B4"/>
    <w:rsid w:val="007B60A0"/>
    <w:rsid w:val="007B6373"/>
    <w:rsid w:val="007D158B"/>
    <w:rsid w:val="007D45BC"/>
    <w:rsid w:val="007D4FB9"/>
    <w:rsid w:val="007E1E48"/>
    <w:rsid w:val="007F053E"/>
    <w:rsid w:val="007F238B"/>
    <w:rsid w:val="008103DD"/>
    <w:rsid w:val="00813B5D"/>
    <w:rsid w:val="00817571"/>
    <w:rsid w:val="008208FB"/>
    <w:rsid w:val="008550DA"/>
    <w:rsid w:val="00857496"/>
    <w:rsid w:val="00890594"/>
    <w:rsid w:val="008B68A5"/>
    <w:rsid w:val="008C1CF9"/>
    <w:rsid w:val="008C54FB"/>
    <w:rsid w:val="008D2CB8"/>
    <w:rsid w:val="008E4BFB"/>
    <w:rsid w:val="008F2937"/>
    <w:rsid w:val="008F3AF5"/>
    <w:rsid w:val="0090431C"/>
    <w:rsid w:val="00904995"/>
    <w:rsid w:val="009100AE"/>
    <w:rsid w:val="009108C5"/>
    <w:rsid w:val="0092113A"/>
    <w:rsid w:val="009521D5"/>
    <w:rsid w:val="00957CE0"/>
    <w:rsid w:val="00962DB0"/>
    <w:rsid w:val="00976520"/>
    <w:rsid w:val="009904EF"/>
    <w:rsid w:val="00996A90"/>
    <w:rsid w:val="009A5ABF"/>
    <w:rsid w:val="009C0BD0"/>
    <w:rsid w:val="009C507F"/>
    <w:rsid w:val="009E0606"/>
    <w:rsid w:val="009E2314"/>
    <w:rsid w:val="009E2AB9"/>
    <w:rsid w:val="009E5D44"/>
    <w:rsid w:val="009E6A67"/>
    <w:rsid w:val="00A0392A"/>
    <w:rsid w:val="00A0451E"/>
    <w:rsid w:val="00A20325"/>
    <w:rsid w:val="00A279F9"/>
    <w:rsid w:val="00A33642"/>
    <w:rsid w:val="00A35C1B"/>
    <w:rsid w:val="00A467F6"/>
    <w:rsid w:val="00A47650"/>
    <w:rsid w:val="00A546A2"/>
    <w:rsid w:val="00A63A90"/>
    <w:rsid w:val="00A67D6E"/>
    <w:rsid w:val="00A701B0"/>
    <w:rsid w:val="00A8272E"/>
    <w:rsid w:val="00A83858"/>
    <w:rsid w:val="00A86CCD"/>
    <w:rsid w:val="00A86DA2"/>
    <w:rsid w:val="00A92254"/>
    <w:rsid w:val="00AA2C26"/>
    <w:rsid w:val="00AA36E4"/>
    <w:rsid w:val="00AA5E0B"/>
    <w:rsid w:val="00AC16CB"/>
    <w:rsid w:val="00AC5919"/>
    <w:rsid w:val="00AD1F42"/>
    <w:rsid w:val="00AD64DB"/>
    <w:rsid w:val="00AE2600"/>
    <w:rsid w:val="00AE3638"/>
    <w:rsid w:val="00AE3C1D"/>
    <w:rsid w:val="00AF3FF3"/>
    <w:rsid w:val="00B06BDA"/>
    <w:rsid w:val="00B1086A"/>
    <w:rsid w:val="00B118F1"/>
    <w:rsid w:val="00B13AA3"/>
    <w:rsid w:val="00B1567F"/>
    <w:rsid w:val="00B162A0"/>
    <w:rsid w:val="00B17FD0"/>
    <w:rsid w:val="00B31EDF"/>
    <w:rsid w:val="00B40D78"/>
    <w:rsid w:val="00B42D3E"/>
    <w:rsid w:val="00B463F4"/>
    <w:rsid w:val="00B47426"/>
    <w:rsid w:val="00B475F8"/>
    <w:rsid w:val="00B62B6B"/>
    <w:rsid w:val="00B64980"/>
    <w:rsid w:val="00B6784F"/>
    <w:rsid w:val="00B74A19"/>
    <w:rsid w:val="00B75A41"/>
    <w:rsid w:val="00B97F1B"/>
    <w:rsid w:val="00BA6364"/>
    <w:rsid w:val="00BC1D69"/>
    <w:rsid w:val="00BC723F"/>
    <w:rsid w:val="00BD396C"/>
    <w:rsid w:val="00BD736A"/>
    <w:rsid w:val="00BE1CB5"/>
    <w:rsid w:val="00BE4774"/>
    <w:rsid w:val="00BE4AA5"/>
    <w:rsid w:val="00BE7E88"/>
    <w:rsid w:val="00BF02F7"/>
    <w:rsid w:val="00BF03AB"/>
    <w:rsid w:val="00BF1B9F"/>
    <w:rsid w:val="00BF20B2"/>
    <w:rsid w:val="00C22109"/>
    <w:rsid w:val="00C2216C"/>
    <w:rsid w:val="00C25703"/>
    <w:rsid w:val="00C33035"/>
    <w:rsid w:val="00C33B2A"/>
    <w:rsid w:val="00C43ECF"/>
    <w:rsid w:val="00C47334"/>
    <w:rsid w:val="00C52152"/>
    <w:rsid w:val="00C654C9"/>
    <w:rsid w:val="00C67E6F"/>
    <w:rsid w:val="00C71C8F"/>
    <w:rsid w:val="00CA2B18"/>
    <w:rsid w:val="00CA38B4"/>
    <w:rsid w:val="00CA7DCD"/>
    <w:rsid w:val="00CB35E6"/>
    <w:rsid w:val="00CB3F29"/>
    <w:rsid w:val="00CC173A"/>
    <w:rsid w:val="00CC213E"/>
    <w:rsid w:val="00CD6D95"/>
    <w:rsid w:val="00CE7FE0"/>
    <w:rsid w:val="00CF4C8A"/>
    <w:rsid w:val="00D07D36"/>
    <w:rsid w:val="00D10761"/>
    <w:rsid w:val="00D11121"/>
    <w:rsid w:val="00D20BCB"/>
    <w:rsid w:val="00D21823"/>
    <w:rsid w:val="00D22923"/>
    <w:rsid w:val="00D2653D"/>
    <w:rsid w:val="00D269E3"/>
    <w:rsid w:val="00D272D0"/>
    <w:rsid w:val="00D42456"/>
    <w:rsid w:val="00D47DEB"/>
    <w:rsid w:val="00D546CB"/>
    <w:rsid w:val="00D6274F"/>
    <w:rsid w:val="00D637E7"/>
    <w:rsid w:val="00D71417"/>
    <w:rsid w:val="00D72D32"/>
    <w:rsid w:val="00D75AAE"/>
    <w:rsid w:val="00D832EA"/>
    <w:rsid w:val="00D84669"/>
    <w:rsid w:val="00D85FAA"/>
    <w:rsid w:val="00D90205"/>
    <w:rsid w:val="00DA53B6"/>
    <w:rsid w:val="00DD2893"/>
    <w:rsid w:val="00DD71C8"/>
    <w:rsid w:val="00DF27C9"/>
    <w:rsid w:val="00DF401D"/>
    <w:rsid w:val="00DF6947"/>
    <w:rsid w:val="00E01950"/>
    <w:rsid w:val="00E03D7B"/>
    <w:rsid w:val="00E07803"/>
    <w:rsid w:val="00E07880"/>
    <w:rsid w:val="00E12562"/>
    <w:rsid w:val="00E16E39"/>
    <w:rsid w:val="00E40F3F"/>
    <w:rsid w:val="00E61FC2"/>
    <w:rsid w:val="00E65070"/>
    <w:rsid w:val="00E66B01"/>
    <w:rsid w:val="00E70C5A"/>
    <w:rsid w:val="00E87965"/>
    <w:rsid w:val="00E92610"/>
    <w:rsid w:val="00E946BA"/>
    <w:rsid w:val="00EA77B3"/>
    <w:rsid w:val="00EC7E1F"/>
    <w:rsid w:val="00EE1B4B"/>
    <w:rsid w:val="00EE2904"/>
    <w:rsid w:val="00EE3E2C"/>
    <w:rsid w:val="00EE5EC7"/>
    <w:rsid w:val="00EF1E9D"/>
    <w:rsid w:val="00EF724C"/>
    <w:rsid w:val="00F0196D"/>
    <w:rsid w:val="00F071EE"/>
    <w:rsid w:val="00F17D67"/>
    <w:rsid w:val="00F47DF4"/>
    <w:rsid w:val="00F66EDE"/>
    <w:rsid w:val="00F74DD0"/>
    <w:rsid w:val="00F87E3D"/>
    <w:rsid w:val="00F92F2F"/>
    <w:rsid w:val="00F93557"/>
    <w:rsid w:val="00F951DF"/>
    <w:rsid w:val="00FA1B81"/>
    <w:rsid w:val="00FA384F"/>
    <w:rsid w:val="00FB1DE7"/>
    <w:rsid w:val="00FB6C4A"/>
    <w:rsid w:val="00FC2380"/>
    <w:rsid w:val="00FC41D3"/>
    <w:rsid w:val="00FD205A"/>
    <w:rsid w:val="00FD3D68"/>
    <w:rsid w:val="00FD453B"/>
    <w:rsid w:val="00FD509B"/>
    <w:rsid w:val="00FD6CCF"/>
    <w:rsid w:val="00FD79FC"/>
    <w:rsid w:val="00FE0D4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0F6D89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381F97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2DE0860"/>
    <w:rsid w:val="13637C7A"/>
    <w:rsid w:val="14AD037D"/>
    <w:rsid w:val="14B85297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730348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035D62"/>
    <w:rsid w:val="2D641A44"/>
    <w:rsid w:val="2DA07322"/>
    <w:rsid w:val="2DD45898"/>
    <w:rsid w:val="2F1D27A7"/>
    <w:rsid w:val="2F252182"/>
    <w:rsid w:val="2F505C1A"/>
    <w:rsid w:val="300268F5"/>
    <w:rsid w:val="311310A0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086EDF"/>
    <w:rsid w:val="56B66EF3"/>
    <w:rsid w:val="56C20484"/>
    <w:rsid w:val="570E700F"/>
    <w:rsid w:val="578C1B7B"/>
    <w:rsid w:val="588C405D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DF69B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1080FEE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5"/>
    <w:next w:val="5"/>
    <w:link w:val="22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mphasis"/>
    <w:basedOn w:val="14"/>
    <w:qFormat/>
    <w:uiPriority w:val="20"/>
    <w:rPr>
      <w:i/>
      <w:i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styleId="17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0">
    <w:name w:val="批注框文本 Char"/>
    <w:basedOn w:val="14"/>
    <w:link w:val="6"/>
    <w:semiHidden/>
    <w:uiPriority w:val="99"/>
    <w:rPr>
      <w:sz w:val="18"/>
      <w:szCs w:val="18"/>
    </w:rPr>
  </w:style>
  <w:style w:type="character" w:customStyle="1" w:styleId="21">
    <w:name w:val="批注文字 Char"/>
    <w:basedOn w:val="14"/>
    <w:link w:val="5"/>
    <w:semiHidden/>
    <w:qFormat/>
    <w:uiPriority w:val="99"/>
  </w:style>
  <w:style w:type="character" w:customStyle="1" w:styleId="22">
    <w:name w:val="批注主题 Char"/>
    <w:basedOn w:val="21"/>
    <w:link w:val="11"/>
    <w:semiHidden/>
    <w:qFormat/>
    <w:uiPriority w:val="99"/>
    <w:rPr>
      <w:b/>
      <w:bCs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文档结构图 Char"/>
    <w:basedOn w:val="14"/>
    <w:link w:val="4"/>
    <w:semiHidden/>
    <w:qFormat/>
    <w:uiPriority w:val="99"/>
    <w:rPr>
      <w:rFonts w:ascii="宋体" w:eastAsia="宋体"/>
      <w:sz w:val="18"/>
      <w:szCs w:val="18"/>
    </w:rPr>
  </w:style>
  <w:style w:type="paragraph" w:customStyle="1" w:styleId="25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character" w:customStyle="1" w:styleId="26">
    <w:name w:val="标题 3 Char"/>
    <w:basedOn w:val="14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27">
    <w:name w:val="标题 1 Char"/>
    <w:basedOn w:val="14"/>
    <w:link w:val="2"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8">
    <w:name w:val="a-size-large"/>
    <w:basedOn w:val="14"/>
    <w:uiPriority w:val="0"/>
  </w:style>
  <w:style w:type="character" w:customStyle="1" w:styleId="29">
    <w:name w:val="a-size-medium"/>
    <w:basedOn w:val="1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811</Words>
  <Characters>4623</Characters>
  <Lines>38</Lines>
  <Paragraphs>10</Paragraphs>
  <TotalTime>3</TotalTime>
  <ScaleCrop>false</ScaleCrop>
  <LinksUpToDate>false</LinksUpToDate>
  <CharactersWithSpaces>5424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2019-06-25T10:00:00Z</dcterms:created>
  <dc:creator>User</dc:creator>
  <cp:lastModifiedBy>王文成</cp:lastModifiedBy>
  <cp:lastPrinted>2019-03-21T12:39:00Z</cp:lastPrinted>
  <dcterms:modified xsi:type="dcterms:W3CDTF">2019-12-09T08:22:50Z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