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秘书学本科课程教学大纲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Rectangle 18" o:spid="_x0000_s1027" o:spt="1" style="position:absolute;left:0pt;margin-left:239.2pt;margin-top:3.2pt;height:66.6pt;width:216.6pt;z-index:251673600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编制人：梁振东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Rectangle 17" o:spid="_x0000_s1028" o:spt="1" style="position:absolute;left:0pt;margin-left:-6.8pt;margin-top:3.2pt;height:66.6pt;width:229.8pt;z-index:251672576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秘书学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Secretarial Science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8342050200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管理学、组织行为学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胡伟，郑雅君.秘书实务.北京：北京师范大学出版社.</w:t>
            </w:r>
            <w:r>
              <w:rPr>
                <w:rFonts w:ascii="宋体" w:hAnsi="宋体" w:eastAsia="宋体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10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1.姜爽，邱旸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秘书学（第三版）.北京：北京大学出版社.2</w:t>
            </w:r>
            <w:r>
              <w:rPr>
                <w:rFonts w:ascii="宋体" w:hAnsi="宋体" w:eastAsia="宋体"/>
                <w:sz w:val="24"/>
                <w:szCs w:val="24"/>
              </w:rPr>
              <w:t>019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范立荣.现代秘书学教程（第五版）.北京：首都经贸大学出版社.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2018</w:t>
            </w:r>
          </w:p>
          <w:p>
            <w:pPr>
              <w:adjustRightInd w:val="0"/>
              <w:snapToGrid w:val="0"/>
              <w:spacing w:afterLines="10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3.胡利民，崔美荣.秘书的秘书 秘书实践一本通.北京：中国言实出版社.</w:t>
            </w:r>
            <w:r>
              <w:rPr>
                <w:rFonts w:ascii="宋体" w:hAnsi="宋体" w:eastAsia="宋体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胡伟，郑雅君.秘书实务.北京：北京师范大学出版社.</w:t>
            </w:r>
            <w:r>
              <w:rPr>
                <w:rFonts w:ascii="宋体" w:hAnsi="宋体" w:eastAsia="宋体"/>
                <w:sz w:val="24"/>
                <w:szCs w:val="24"/>
              </w:rPr>
              <w:t>2016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了解秘书的工作性质和主要工作内容。掌握秘书办公环境与办公资源管理、秘书日常事务、秘书综合管理的主要工作内容和相关工作知识。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具备在秘书公关与礼仪、文字工作、文书与档案管理、会务管理与商务安排、信息与调研等方面开展秘书实务工作的综合能力。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掌握秘书岗位的职业素养和职业道德要求，具备在信访与督查、沟通与协调等方面的素质和能力，能够较好履行秘书的参谋和辅助职能</w:t>
            </w:r>
          </w:p>
        </w:tc>
      </w:tr>
    </w:tbl>
    <w:p>
      <w:pPr>
        <w:spacing w:beforeLines="10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1.1 本专业培养的学生应具备较为完备的知识结构，掌握管理学、经济学、人力资源管理基本知识，接受人力资源管理理论和研究方法的系统训练，充分掌握人力资源管理专业基础理论、基本知识。  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 选修哲学、心理学、科学技术、语言文字、职业发展等方面的通识性知识。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int="eastAsia" w:eastAsia="宋体"/>
                <w:sz w:val="21"/>
                <w:szCs w:val="21"/>
              </w:rPr>
              <w:t xml:space="preserve"> 系统掌握人力资源管理专业的理论、方法及解决管理问题的专业素质。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引论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1.掌握秘书学的学科定位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2.了解秘书学和秘书实务的研究对象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3.理解秘书学的学习和研究方法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1.秘书学的学科定位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2.秘书学和秘书实务的研究对象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3.秘书实务的的学习和研究方法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1.秘书学的学科定位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2.秘书实务的跨学科研究方法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第一章办公环境与办公资源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1.掌握办公布局的原则，优化办公环境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2.了解办公室安全隐患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3.理解办公用品库存相关概念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4.掌握办公资源的采购和调配利用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5.掌握常用办公设备的维护与保养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1.办公室布局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2.办公环境优化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3.办公环境的安全管理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4.办公用品库存控制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5.办公资源的调配利用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1.现代办公布局新概念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2.办工用品库存控制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办公资源的选购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 秘书日常事务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1.掌握网站维护的主要项目和内容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2.正确掌握接听电话事务的程序和方法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3.了解通信联络的基本方式和注意事项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4.掌握印章、介绍信的管理方法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5.了解保密工作的内容和要求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1.网站维护的主要项目和内容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2.正确处理接听电话事务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3.印章的使用及管理方法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4.出行计划、行程的制作；出国手续的办理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5.印章和介绍信的使用及管理办法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6.保密工作的内容与要求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7.值班工作内容，值班表的制作方法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1.网站维护的主要项目和内容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2.保密工作的内容与要求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3.出国旅行手续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秘书综合管理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1.了解时间管理的原则，合理安排领导及秘书本人的时间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2.制作一份日程安排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3.撰写工作日志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4.合理制定目标，设定明确的方向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.明确秘书在危机管理中的职责，并掌握相应的处置程序和方法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1.时间管理的一般原则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2.日程安排及工作日志的制作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3.目标管理的具体环节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4.危机管理的主要原则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1.时间管理的原则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2.目标设置与分解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3.秘书对危机事件的处置程序和方法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秘书公关与礼仪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1.了解公共关系的含义、要素和目标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2.掌握秘书公共关系的工作程序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3.理解秘书的公关意识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4.理解秘书的职业形象塑造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5.掌握秘书接待工作方案、接待准备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6.掌握秘书接待礼仪要求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7.了解公务拜访、登门慰问等礼仪要求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1.秘书公共关系工作的基本职能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2.秘书公共关系的工作程序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3.秘书公关意识的构成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4.秘书仪态礼仪、仪容礼仪、仪表礼仪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5.秘书接待工作方案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6.秘书交待礼仪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1.秘书公共关系工作程序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2.秘书公关意识构成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3.秘书职业形象塑造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4.秘书迎客、待客、送客要求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秘书文字工作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1.了解秘书文字工作的概念、内容和意义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2.明确秘书文字工作的特点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3.了解文稿撰拟的种类、方式和过程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4.明确秘书文稿撰拟的质量要求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5.了解文字记录的特点和种类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6.掌握秘书文字记录的方法和要求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1.秘书文字工作的特点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2.秘书撰拟文稿的过程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3.秘书撰拟文稿的要求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4.秘书文字记录的方法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5.秘书文字记录的要求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1.文稿的立纲与撰拟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2.秘书文字记录的方法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文书与档案管理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1.了解文书工作和档案管理的原则和要求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2.掌握发文办理程序和收文办理程序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3.了解文书保管条件，掌握文书保管程序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4.掌握文书立卷的方法和程序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5.掌握机关档案管理工作程序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6.了解电子文件的含义、种类、处理程序和方法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1.发文办理程序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2.收文办理程序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3.文书保管程序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4.文件级整理归档程序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5.机关档案管理工作程序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6.电子文件的处理程序和方法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1.收文拟办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2.文件整理归档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会务工作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1.理解会议分类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2.掌握会前工作要求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3.掌握会中工作要求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4.掌握会后工作要求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1.会议分类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2.会前准备工作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3.会中组织工作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4.会后善后工作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1.会议计划拟定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2.会中组织工作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3.会议纪要写作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商务活动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1.掌握参观考察的准备和接待工作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2.掌握庆典活动的组织工作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3.掌握商务谈判的策略和语言技巧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4.了解会见会谈的准备工作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5.了解签字仪式的准备和组织工作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1.参观考察的准备工作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2.商务谈判的策略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3.庆典活动的组织工作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4.会见会谈的准备工作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5.签字仪式的准备和程序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1.参观考察的准备工作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2.商务谈判的策略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3.会见会谈的准备工作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信息与调研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1.了解信息的含义，合理运用信息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2.掌握信息工作的程序，适时提供信息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3.掌握调研工作的程序，进行调查研究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4.掌握调研计划的制订方法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5.掌握调查问卷的设计方法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6.了解研究的方法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1.信息的含义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2.信息工作的程序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3.信息开发的方法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4.调研工作的程序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5.调研的方法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6.研究的方法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1.信息的开发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2.信息的反馈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3.网络调查方法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4.综合调查方法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信访与督查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1.了解信访及督查工作的作用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2.参照信访工作的原则与程序，做好信访工作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3.按照督查工作的原则与程序，做好督查工作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1.信访工作的含义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2.信访工作的原则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3.信访工作的程序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4.督查工作的原则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5.督查工作的程序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1.信访听证会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2.特殊信访事项的处理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3.不同督查事项的工作程序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沟通与协调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1.了解秘书沟通与协调工作的内容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2.了解造成沟通障碍的原因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3.正确处理与上下级的关系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4.掌握不同关系协调的程序与方法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1.沟通的分类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2.沟通的障碍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3.有效沟通的方法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4.协调的内容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5.协调的方法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1.沟通的障碍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2.有效沟通的方法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3.协调的方法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参谋辅助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1.掌握秘书参谋辅助的方式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2.理解秘书参谋辅助的原则、时机和艺术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3.了解秘书参谋辅助的流程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1.秘书参谋辅助的流程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2.秘书参谋辅助的原则、时机和艺术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3.秘书参谋辅助的方式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1.秘书参谋辅助的艺术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2.秘书参谋辅助的方式</w:t>
            </w:r>
          </w:p>
        </w:tc>
      </w:tr>
      <w:bookmarkEnd w:id="5"/>
    </w:tbl>
    <w:p>
      <w:pPr>
        <w:spacing w:beforeLines="5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7" w:name="_Toc4406548"/>
    </w:p>
    <w:p>
      <w:pPr>
        <w:spacing w:beforeLines="5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引论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秘书学的学科定位和研究对象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秘书学的学习和研究方法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 办公环境与办公资源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办公环境概述与办公用品管理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办公资源的采购与利用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 秘书日常事务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网络化办公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联络通信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印信工作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保密工作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值班工作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差旅事务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秘书综合管理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时间管理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团队管理与目标管理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危机管理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秘书公关与礼仪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公共关系工作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秘书的公关意识和职业形象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接待工作及礼仪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其他礼仪活动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秘书文字工作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秘书文字工作概述与文稿撰拟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文字记录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文书与档案管理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文书办理与管理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机关档案管理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电子文档处理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会务工作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常见会议与会前工作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会中工作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会后工作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商务活动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参观考察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商务活动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庆典活动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会见洽谈与签字仪式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信息与调研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信息工作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调查研究工作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信访与督查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信访工作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督查工作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沟通与协调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沟通工作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协调工作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参谋辅助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参与辅助的原则、时机与艺术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秘书参谋辅助的方式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8" w:name="_Toc4406549"/>
    </w:p>
    <w:p>
      <w:pPr>
        <w:spacing w:beforeLines="10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秘书日常事务内容，综合管理、公关与礼仪、文书与档案管理的原则与方法，会务与商务安排的注意事项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进行会务管理、商务安排、信息与调研等实务方面的工作能力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秘书信访与督查、沟通与协调、参谋辅助等方面的角色认知、核心工作内容认知，以及开展相关工作的艺术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论述、</w:t>
            </w:r>
            <w:r>
              <w:rPr>
                <w:rFonts w:ascii="Times New Roman" w:hAnsi="Times New Roman" w:eastAsia="宋体" w:cs="Times New Roman"/>
                <w:szCs w:val="21"/>
              </w:rPr>
              <w:t>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C03B4"/>
    <w:rsid w:val="000D6848"/>
    <w:rsid w:val="000E2E2E"/>
    <w:rsid w:val="00107613"/>
    <w:rsid w:val="00113B48"/>
    <w:rsid w:val="001324D6"/>
    <w:rsid w:val="00134FF7"/>
    <w:rsid w:val="001471B4"/>
    <w:rsid w:val="0015295D"/>
    <w:rsid w:val="00166174"/>
    <w:rsid w:val="00166A8A"/>
    <w:rsid w:val="00185F8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70A91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60D54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7013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04767"/>
    <w:rsid w:val="006119B0"/>
    <w:rsid w:val="0062581F"/>
    <w:rsid w:val="00626737"/>
    <w:rsid w:val="006540B9"/>
    <w:rsid w:val="006625D0"/>
    <w:rsid w:val="00670894"/>
    <w:rsid w:val="006917A8"/>
    <w:rsid w:val="006A496B"/>
    <w:rsid w:val="006B0650"/>
    <w:rsid w:val="006C30F5"/>
    <w:rsid w:val="006D7634"/>
    <w:rsid w:val="00707982"/>
    <w:rsid w:val="00735181"/>
    <w:rsid w:val="00751139"/>
    <w:rsid w:val="00755F26"/>
    <w:rsid w:val="00761CCD"/>
    <w:rsid w:val="00792141"/>
    <w:rsid w:val="0079342B"/>
    <w:rsid w:val="007A1CF2"/>
    <w:rsid w:val="007B1D65"/>
    <w:rsid w:val="007B210B"/>
    <w:rsid w:val="007B60A0"/>
    <w:rsid w:val="007B6373"/>
    <w:rsid w:val="007C173C"/>
    <w:rsid w:val="007D158B"/>
    <w:rsid w:val="007D4FB9"/>
    <w:rsid w:val="007E1E48"/>
    <w:rsid w:val="007F238B"/>
    <w:rsid w:val="007F78AA"/>
    <w:rsid w:val="00813B5D"/>
    <w:rsid w:val="00817571"/>
    <w:rsid w:val="008208FB"/>
    <w:rsid w:val="008550DA"/>
    <w:rsid w:val="00857496"/>
    <w:rsid w:val="00890594"/>
    <w:rsid w:val="008A566E"/>
    <w:rsid w:val="008B68A5"/>
    <w:rsid w:val="008C54FB"/>
    <w:rsid w:val="008E4BFB"/>
    <w:rsid w:val="008F3AF5"/>
    <w:rsid w:val="0090431C"/>
    <w:rsid w:val="009108C5"/>
    <w:rsid w:val="00944DFB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6E0E"/>
    <w:rsid w:val="00B475F8"/>
    <w:rsid w:val="00B62B6B"/>
    <w:rsid w:val="00B64980"/>
    <w:rsid w:val="00B75A41"/>
    <w:rsid w:val="00B97F1B"/>
    <w:rsid w:val="00BC1D69"/>
    <w:rsid w:val="00BC723F"/>
    <w:rsid w:val="00BD396C"/>
    <w:rsid w:val="00BE7B40"/>
    <w:rsid w:val="00BE7E88"/>
    <w:rsid w:val="00BF02F7"/>
    <w:rsid w:val="00BF03AB"/>
    <w:rsid w:val="00C106F0"/>
    <w:rsid w:val="00C22109"/>
    <w:rsid w:val="00C2216C"/>
    <w:rsid w:val="00C33035"/>
    <w:rsid w:val="00C43ECF"/>
    <w:rsid w:val="00C448C1"/>
    <w:rsid w:val="00C52152"/>
    <w:rsid w:val="00C5733C"/>
    <w:rsid w:val="00C67E6F"/>
    <w:rsid w:val="00C71C8F"/>
    <w:rsid w:val="00CB35E6"/>
    <w:rsid w:val="00CB3F29"/>
    <w:rsid w:val="00CC173A"/>
    <w:rsid w:val="00CD6D95"/>
    <w:rsid w:val="00CE7FE0"/>
    <w:rsid w:val="00CF4C8A"/>
    <w:rsid w:val="00D045A3"/>
    <w:rsid w:val="00D07D36"/>
    <w:rsid w:val="00D10761"/>
    <w:rsid w:val="00D20F00"/>
    <w:rsid w:val="00D21823"/>
    <w:rsid w:val="00D2653D"/>
    <w:rsid w:val="00D269E3"/>
    <w:rsid w:val="00D272D0"/>
    <w:rsid w:val="00D44C86"/>
    <w:rsid w:val="00D71417"/>
    <w:rsid w:val="00D72D32"/>
    <w:rsid w:val="00DA53B6"/>
    <w:rsid w:val="00DE6F6D"/>
    <w:rsid w:val="00DF401D"/>
    <w:rsid w:val="00E01950"/>
    <w:rsid w:val="00E07880"/>
    <w:rsid w:val="00E16E39"/>
    <w:rsid w:val="00E3159D"/>
    <w:rsid w:val="00E34CFB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353C9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6FB1147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0DF29-898F-45C6-B2A5-EB55B02CB6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4155</Words>
  <Characters>933</Characters>
  <Lines>7</Lines>
  <Paragraphs>10</Paragraphs>
  <TotalTime>3612</TotalTime>
  <ScaleCrop>false</ScaleCrop>
  <LinksUpToDate>false</LinksUpToDate>
  <CharactersWithSpaces>5078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2019-06-22T03:35:00Z</dcterms:created>
  <dc:creator>User</dc:creator>
  <cp:lastModifiedBy>双溪</cp:lastModifiedBy>
  <cp:lastPrinted>2019-03-21T12:39:00Z</cp:lastPrinted>
  <dcterms:modified xsi:type="dcterms:W3CDTF">2019-12-06T08:18:19Z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