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30"/>
          <w:szCs w:val="30"/>
        </w:rPr>
      </w:pPr>
      <w:bookmarkStart w:id="0" w:name="_Toc4406545"/>
      <w:bookmarkStart w:id="1" w:name="_Toc2371663"/>
    </w:p>
    <w:p>
      <w:pPr>
        <w:spacing w:line="360" w:lineRule="auto"/>
        <w:jc w:val="left"/>
        <w:outlineLvl w:val="0"/>
        <w:rPr>
          <w:rFonts w:ascii="黑体" w:hAnsi="黑体" w:eastAsia="黑体"/>
          <w:sz w:val="30"/>
          <w:szCs w:val="30"/>
        </w:rPr>
      </w:pPr>
      <w:r>
        <w:rPr>
          <w:rFonts w:ascii="黑体" w:hAnsi="黑体" w:eastAsia="黑体"/>
          <w:sz w:val="30"/>
          <w:szCs w:val="30"/>
        </w:rPr>
        <w:pict>
          <v:rect id="_x0000_s1040" o:spid="_x0000_s1040" o:spt="1" style="position:absolute;left:0pt;margin-left:-35.6pt;margin-top:-25pt;height:72pt;width:515.4pt;z-index:251671552;v-text-anchor:middle;mso-width-relative:page;mso-height-relative:page;" filled="f" stroked="f" coordsize="21600,21600">
            <v:path/>
            <v:fill on="f" focussize="0,0"/>
            <v:stroke on="f"/>
            <v:imagedata o:title=""/>
            <o:lock v:ext="edit"/>
            <v:textbox>
              <w:txbxContent>
                <w:p>
                  <w:pPr>
                    <w:jc w:val="center"/>
                  </w:pPr>
                  <w:r>
                    <w:rPr>
                      <w:rFonts w:hint="eastAsia" w:ascii="方正小标宋简体" w:eastAsia="方正小标宋简体"/>
                      <w:sz w:val="44"/>
                      <w:szCs w:val="44"/>
                    </w:rPr>
                    <w:t>闽台商业文化本科课程教学大纲</w:t>
                  </w:r>
                </w:p>
              </w:txbxContent>
            </v:textbox>
          </v:rect>
        </w:pict>
      </w:r>
    </w:p>
    <w:p>
      <w:pPr>
        <w:jc w:val="left"/>
        <w:outlineLvl w:val="0"/>
        <w:rPr>
          <w:rFonts w:ascii="宋体" w:hAnsi="宋体" w:eastAsia="宋体"/>
          <w:color w:val="FF0000"/>
          <w:szCs w:val="21"/>
        </w:rPr>
      </w:pPr>
    </w:p>
    <w:p>
      <w:pPr>
        <w:spacing w:line="360" w:lineRule="auto"/>
        <w:jc w:val="left"/>
        <w:outlineLvl w:val="0"/>
        <w:rPr>
          <w:rFonts w:ascii="仿宋_GB2312" w:hAnsi="黑体" w:eastAsia="仿宋_GB2312"/>
          <w:sz w:val="30"/>
          <w:szCs w:val="30"/>
        </w:rPr>
      </w:pPr>
      <w:r>
        <w:rPr>
          <w:rFonts w:ascii="仿宋_GB2312" w:hAnsi="黑体" w:eastAsia="仿宋_GB2312"/>
          <w:sz w:val="30"/>
          <w:szCs w:val="30"/>
        </w:rPr>
        <w:pict>
          <v:rect id="_x0000_s1042" o:spid="_x0000_s1042" o:spt="1" style="position:absolute;left:0pt;margin-left:239.2pt;margin-top:3.2pt;height:66.6pt;width:216.6pt;z-index:251673600;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编制人：田兰</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审定人：徐双溪</w:t>
                  </w:r>
                </w:p>
                <w:p/>
              </w:txbxContent>
            </v:textbox>
          </v:rect>
        </w:pict>
      </w:r>
      <w:bookmarkStart w:id="10" w:name="_GoBack"/>
      <w:bookmarkEnd w:id="10"/>
      <w:r>
        <w:rPr>
          <w:rFonts w:ascii="仿宋_GB2312" w:hAnsi="黑体" w:eastAsia="仿宋_GB2312"/>
          <w:sz w:val="30"/>
          <w:szCs w:val="30"/>
        </w:rPr>
        <w:pict>
          <v:rect id="_x0000_s1041" o:spid="_x0000_s1041" o:spt="1" style="position:absolute;left:0pt;margin-left:-6.8pt;margin-top:3.2pt;height:66.6pt;width:229.8pt;z-index:251672576;v-text-anchor:middle;mso-width-relative:page;mso-height-relative:page;" filled="f" stroked="f" coordsize="21600,2160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 商学院</w:t>
                  </w:r>
                </w:p>
                <w:p>
                  <w:pPr>
                    <w:spacing w:line="360" w:lineRule="auto"/>
                    <w:jc w:val="left"/>
                    <w:outlineLvl w:val="0"/>
                    <w:rPr>
                      <w:rFonts w:hint="default" w:ascii="仿宋_GB2312" w:hAnsi="黑体" w:eastAsia="仿宋_GB2312"/>
                      <w:sz w:val="30"/>
                      <w:szCs w:val="30"/>
                      <w:lang w:val="en-US" w:eastAsia="zh-CN"/>
                    </w:rPr>
                  </w:pPr>
                  <w:r>
                    <w:rPr>
                      <w:rFonts w:hint="eastAsia" w:ascii="仿宋_GB2312" w:hAnsi="黑体" w:eastAsia="仿宋_GB2312"/>
                      <w:sz w:val="30"/>
                      <w:szCs w:val="30"/>
                    </w:rPr>
                    <w:t>编制时间： 2019年6月</w:t>
                  </w:r>
                  <w:r>
                    <w:rPr>
                      <w:rFonts w:hint="eastAsia" w:ascii="仿宋_GB2312" w:hAnsi="黑体" w:eastAsia="仿宋_GB2312"/>
                      <w:sz w:val="30"/>
                      <w:szCs w:val="30"/>
                      <w:lang w:val="en-US" w:eastAsia="zh-CN"/>
                    </w:rPr>
                    <w:t>30日</w:t>
                  </w:r>
                </w:p>
                <w:p/>
              </w:txbxContent>
            </v:textbox>
          </v:rect>
        </w:pict>
      </w:r>
    </w:p>
    <w:p>
      <w:pPr>
        <w:spacing w:line="360" w:lineRule="auto"/>
        <w:jc w:val="left"/>
        <w:outlineLvl w:val="0"/>
        <w:rPr>
          <w:rFonts w:ascii="仿宋_GB2312" w:hAnsi="黑体" w:eastAsia="仿宋_GB2312"/>
          <w:sz w:val="30"/>
          <w:szCs w:val="30"/>
        </w:rPr>
      </w:pPr>
    </w:p>
    <w:p>
      <w:pPr>
        <w:jc w:val="left"/>
        <w:outlineLvl w:val="0"/>
        <w:rPr>
          <w:rFonts w:ascii="宋体" w:hAnsi="宋体" w:eastAsia="宋体"/>
          <w:bCs/>
          <w:color w:val="FF0000"/>
          <w:szCs w:val="21"/>
        </w:rPr>
      </w:pPr>
    </w:p>
    <w:p>
      <w:pPr>
        <w:jc w:val="left"/>
        <w:outlineLvl w:val="0"/>
        <w:rPr>
          <w:rFonts w:ascii="仿宋_GB2312" w:hAnsi="黑体" w:eastAsia="仿宋_GB2312"/>
          <w:sz w:val="30"/>
          <w:szCs w:val="30"/>
        </w:rPr>
      </w:pPr>
    </w:p>
    <w:p>
      <w:pPr>
        <w:spacing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1"/>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闽台商业文化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jc w:val="left"/>
              <w:rPr>
                <w:rFonts w:ascii="宋体" w:hAnsi="宋体" w:eastAsia="宋体"/>
                <w:sz w:val="24"/>
                <w:szCs w:val="24"/>
              </w:rPr>
            </w:pPr>
            <w:r>
              <w:rPr>
                <w:rFonts w:ascii="宋体" w:hAnsi="宋体" w:eastAsia="宋体" w:cs="宋体"/>
                <w:sz w:val="24"/>
                <w:szCs w:val="24"/>
              </w:rPr>
              <w:t>Fujian and Taiwan Commercial Cultur</w:t>
            </w:r>
            <w:r>
              <w:rPr>
                <w:rFonts w:hint="eastAsia" w:ascii="宋体" w:hAnsi="宋体" w:eastAsia="宋体" w:cs="宋体"/>
                <w:sz w:val="24"/>
                <w:szCs w:val="24"/>
              </w:rPr>
              <w:t>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rPr>
                <w:rFonts w:ascii="宋体" w:hAnsi="宋体" w:eastAsia="宋体"/>
                <w:sz w:val="24"/>
                <w:szCs w:val="24"/>
              </w:rPr>
            </w:pPr>
            <w:r>
              <w:rPr>
                <w:rFonts w:hint="eastAsia" w:ascii="宋体" w:hAnsi="宋体"/>
                <w:color w:val="000000"/>
                <w:kern w:val="0"/>
                <w:szCs w:val="21"/>
              </w:rPr>
              <w:t>18853050200</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课程性质</w:t>
            </w:r>
          </w:p>
        </w:tc>
        <w:tc>
          <w:tcPr>
            <w:tcW w:w="3147" w:type="dxa"/>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专业选修课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2</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课程学时</w:t>
            </w:r>
          </w:p>
        </w:tc>
        <w:tc>
          <w:tcPr>
            <w:tcW w:w="3147" w:type="dxa"/>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32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人力资源管理</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课程组负责人</w:t>
            </w:r>
          </w:p>
        </w:tc>
        <w:tc>
          <w:tcPr>
            <w:tcW w:w="3147" w:type="dxa"/>
            <w:tcBorders>
              <w:left w:val="single" w:color="auto" w:sz="4" w:space="0"/>
            </w:tcBorders>
            <w:vAlign w:val="center"/>
          </w:tcPr>
          <w:p>
            <w:pPr>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jc w:val="left"/>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管理学、人力资源管理、组织行为学、职业生涯规划与管理、工作分析等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何锦山，闽台区域文化.厦门:厦门大学出版社，2010年.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pStyle w:val="2"/>
              <w:widowControl/>
              <w:rPr>
                <w:rFonts w:hint="default"/>
                <w:b w:val="0"/>
                <w:bCs/>
                <w:sz w:val="24"/>
                <w:szCs w:val="24"/>
              </w:rPr>
            </w:pPr>
            <w:bookmarkStart w:id="2" w:name="itemlist-author"/>
            <w:r>
              <w:rPr>
                <w:b w:val="0"/>
                <w:bCs/>
                <w:sz w:val="24"/>
                <w:szCs w:val="24"/>
              </w:rPr>
              <w:t>1.</w:t>
            </w:r>
            <w:r>
              <w:fldChar w:fldCharType="begin"/>
            </w:r>
            <w:r>
              <w:instrText xml:space="preserve"> HYPERLINK "http://search.dangdang.com/?key2=施榆生&amp;medium=01&amp;category_path=01.00.00.00.00.00" \o "施榆生 等主编" </w:instrText>
            </w:r>
            <w:r>
              <w:fldChar w:fldCharType="separate"/>
            </w:r>
            <w:r>
              <w:rPr>
                <w:b w:val="0"/>
                <w:bCs/>
                <w:sz w:val="24"/>
                <w:szCs w:val="24"/>
              </w:rPr>
              <w:t>施榆生</w:t>
            </w:r>
            <w:bookmarkEnd w:id="2"/>
            <w:r>
              <w:rPr>
                <w:b w:val="0"/>
                <w:bCs/>
                <w:sz w:val="24"/>
                <w:szCs w:val="24"/>
              </w:rPr>
              <w:fldChar w:fldCharType="end"/>
            </w:r>
            <w:r>
              <w:rPr>
                <w:b w:val="0"/>
                <w:bCs/>
                <w:sz w:val="24"/>
                <w:szCs w:val="24"/>
              </w:rPr>
              <w:t>，闽台文化的多元诠释.厦门:厦门大学出版社，2014年.</w:t>
            </w:r>
          </w:p>
          <w:p>
            <w:pPr>
              <w:pStyle w:val="2"/>
              <w:widowControl/>
              <w:rPr>
                <w:rFonts w:hint="default"/>
              </w:rPr>
            </w:pPr>
            <w:r>
              <w:rPr>
                <w:rFonts w:cs="宋体"/>
                <w:b w:val="0"/>
                <w:bCs/>
                <w:color w:val="000000" w:themeColor="text1"/>
                <w:sz w:val="24"/>
                <w:szCs w:val="24"/>
              </w:rPr>
              <w:t>2.</w:t>
            </w:r>
            <w:r>
              <w:fldChar w:fldCharType="begin"/>
            </w:r>
            <w:r>
              <w:instrText xml:space="preserve"> HYPERLINK "http://search.dangdang.com/?key2=%C0%E8%EA%BF&amp;medium=01&amp;category_path=01.00.00.00.00.00" \t "http://product.dangdang.com/_blank" </w:instrText>
            </w:r>
            <w:r>
              <w:fldChar w:fldCharType="separate"/>
            </w:r>
            <w:r>
              <w:rPr>
                <w:rStyle w:val="13"/>
                <w:rFonts w:cs="宋体"/>
                <w:b w:val="0"/>
                <w:bCs/>
                <w:color w:val="000000" w:themeColor="text1"/>
                <w:sz w:val="24"/>
                <w:szCs w:val="24"/>
                <w:u w:val="none"/>
              </w:rPr>
              <w:t>黎昕</w:t>
            </w:r>
            <w:r>
              <w:rPr>
                <w:rStyle w:val="13"/>
                <w:rFonts w:cs="宋体"/>
                <w:b w:val="0"/>
                <w:bCs/>
                <w:color w:val="000000" w:themeColor="text1"/>
                <w:sz w:val="24"/>
                <w:szCs w:val="24"/>
                <w:u w:val="none"/>
              </w:rPr>
              <w:fldChar w:fldCharType="end"/>
            </w:r>
            <w:r>
              <w:rPr>
                <w:rFonts w:cs="宋体"/>
                <w:b w:val="0"/>
                <w:bCs/>
                <w:color w:val="000000" w:themeColor="text1"/>
                <w:sz w:val="24"/>
                <w:szCs w:val="24"/>
              </w:rPr>
              <w:t>，</w:t>
            </w:r>
            <w:r>
              <w:rPr>
                <w:b w:val="0"/>
                <w:bCs/>
                <w:color w:val="000000" w:themeColor="text1"/>
                <w:sz w:val="24"/>
                <w:szCs w:val="24"/>
              </w:rPr>
              <w:t>闽台文化交流与合作研究.北京:</w:t>
            </w:r>
            <w:r>
              <w:fldChar w:fldCharType="begin"/>
            </w:r>
            <w:r>
              <w:instrText xml:space="preserve"> HYPERLINK "http://search.dangdang.com/?key3=%D6%D0%B9%FA%CA%E9%BC%AE%B3%F6%B0%E6%C9%E7&amp;medium=01&amp;category_path=01.00.00.00.00.00" \t "http://product.dangdang.com/_blank" </w:instrText>
            </w:r>
            <w:r>
              <w:fldChar w:fldCharType="separate"/>
            </w:r>
            <w:r>
              <w:rPr>
                <w:rStyle w:val="13"/>
                <w:rFonts w:cs="宋体"/>
                <w:b w:val="0"/>
                <w:bCs/>
                <w:color w:val="000000" w:themeColor="text1"/>
                <w:sz w:val="24"/>
                <w:szCs w:val="24"/>
                <w:u w:val="none"/>
              </w:rPr>
              <w:t>中国书籍出版社</w:t>
            </w:r>
            <w:r>
              <w:rPr>
                <w:rStyle w:val="13"/>
                <w:rFonts w:cs="宋体"/>
                <w:b w:val="0"/>
                <w:bCs/>
                <w:color w:val="000000" w:themeColor="text1"/>
                <w:sz w:val="24"/>
                <w:szCs w:val="24"/>
                <w:u w:val="none"/>
              </w:rPr>
              <w:fldChar w:fldCharType="end"/>
            </w:r>
            <w:r>
              <w:rPr>
                <w:rFonts w:cs="宋体"/>
                <w:b w:val="0"/>
                <w:bCs/>
                <w:sz w:val="24"/>
                <w:szCs w:val="24"/>
              </w:rPr>
              <w:t>,2016年.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rPr>
              <w:t>何锦山，闽台区域文化.厦门:厦门大学出版社，2010年.</w:t>
            </w:r>
          </w:p>
        </w:tc>
      </w:tr>
    </w:tbl>
    <w:p>
      <w:pPr>
        <w:jc w:val="center"/>
        <w:rPr>
          <w:rFonts w:ascii="宋体" w:hAnsi="宋体" w:eastAsia="宋体"/>
          <w:color w:val="FF0000"/>
          <w:szCs w:val="21"/>
          <w:highlight w:val="yellow"/>
        </w:rPr>
      </w:pPr>
    </w:p>
    <w:p>
      <w:pPr>
        <w:jc w:val="center"/>
        <w:rPr>
          <w:rFonts w:ascii="宋体" w:hAnsi="宋体" w:eastAsia="宋体"/>
          <w:color w:val="FF0000"/>
          <w:szCs w:val="21"/>
          <w:highlight w:val="yellow"/>
        </w:rPr>
      </w:pPr>
    </w:p>
    <w:p>
      <w:pPr>
        <w:jc w:val="center"/>
        <w:rPr>
          <w:rFonts w:ascii="宋体" w:hAnsi="宋体" w:eastAsia="宋体"/>
          <w:color w:val="FF0000"/>
          <w:szCs w:val="21"/>
          <w:highlight w:val="yellow"/>
        </w:rPr>
      </w:pPr>
    </w:p>
    <w:p>
      <w:pPr>
        <w:jc w:val="center"/>
        <w:rPr>
          <w:rFonts w:ascii="宋体" w:hAnsi="宋体" w:eastAsia="宋体"/>
          <w:color w:val="FF0000"/>
          <w:szCs w:val="21"/>
          <w:highlight w:val="yellow"/>
        </w:rPr>
      </w:pPr>
    </w:p>
    <w:p>
      <w:pPr>
        <w:jc w:val="center"/>
        <w:rPr>
          <w:rFonts w:ascii="宋体" w:hAnsi="宋体" w:eastAsia="宋体"/>
          <w:color w:val="FF0000"/>
          <w:szCs w:val="21"/>
        </w:rPr>
      </w:pPr>
    </w:p>
    <w:p>
      <w:pPr>
        <w:spacing w:line="480" w:lineRule="exact"/>
        <w:jc w:val="left"/>
        <w:rPr>
          <w:rFonts w:ascii="仿宋_GB2312" w:hAnsi="宋体" w:eastAsia="仿宋_GB2312"/>
          <w:b/>
          <w:sz w:val="28"/>
          <w:szCs w:val="28"/>
        </w:rPr>
      </w:pPr>
    </w:p>
    <w:p>
      <w:pPr>
        <w:spacing w:line="480" w:lineRule="exact"/>
        <w:jc w:val="left"/>
        <w:rPr>
          <w:rFonts w:ascii="仿宋_GB2312" w:hAnsi="宋体" w:eastAsia="仿宋_GB2312"/>
          <w:b/>
          <w:sz w:val="28"/>
          <w:szCs w:val="28"/>
        </w:rPr>
      </w:pPr>
    </w:p>
    <w:p>
      <w:pPr>
        <w:widowControl/>
        <w:spacing w:line="360" w:lineRule="auto"/>
        <w:jc w:val="left"/>
        <w:outlineLvl w:val="0"/>
        <w:rPr>
          <w:rFonts w:ascii="黑体" w:hAnsi="黑体" w:eastAsia="黑体"/>
          <w:sz w:val="30"/>
          <w:szCs w:val="30"/>
        </w:rPr>
      </w:pPr>
      <w:bookmarkStart w:id="3" w:name="_Toc2371664"/>
      <w:bookmarkStart w:id="4" w:name="_Toc4406546"/>
    </w:p>
    <w:p>
      <w:pPr>
        <w:widowControl/>
        <w:spacing w:line="360" w:lineRule="auto"/>
        <w:jc w:val="left"/>
        <w:outlineLvl w:val="0"/>
        <w:rPr>
          <w:rFonts w:ascii="黑体" w:hAnsi="黑体" w:eastAsia="黑体"/>
          <w:sz w:val="30"/>
          <w:szCs w:val="30"/>
        </w:rPr>
      </w:pPr>
      <w:r>
        <w:rPr>
          <w:rFonts w:hint="eastAsia" w:ascii="黑体" w:hAnsi="黑体" w:eastAsia="黑体"/>
          <w:sz w:val="30"/>
          <w:szCs w:val="30"/>
        </w:rPr>
        <w:t>二、课程目标</w:t>
      </w:r>
      <w:bookmarkEnd w:id="3"/>
      <w:bookmarkEnd w:id="4"/>
    </w:p>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1"/>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eastAsia="宋体"/>
                <w:szCs w:val="21"/>
              </w:rPr>
              <w:t>掌握闽台两地在文化、宗教、民俗、文学等各方面的渊源及不同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eastAsia="宋体"/>
                <w:szCs w:val="21"/>
              </w:rPr>
              <w:t>熟悉闽台两地的历史渊源及人缘、地缘、血缘等方面的相互联系并可以判断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jc w:val="left"/>
              <w:rPr>
                <w:rFonts w:ascii="宋体" w:hAnsi="宋体" w:eastAsia="宋体"/>
                <w:szCs w:val="21"/>
              </w:rPr>
            </w:pPr>
            <w:r>
              <w:rPr>
                <w:rFonts w:hint="eastAsia" w:ascii="宋体" w:hAnsi="宋体" w:eastAsia="宋体"/>
                <w:szCs w:val="21"/>
              </w:rPr>
              <w:t>通过学习能对两地发展与交融有比较深刻的理解并感受商业文化不同的背景,有一定的闽台情怀</w:t>
            </w:r>
          </w:p>
        </w:tc>
      </w:tr>
    </w:tbl>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1"/>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spacing w:line="30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spacing w:line="30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45" w:hRule="atLeast"/>
          <w:jc w:val="center"/>
        </w:trPr>
        <w:tc>
          <w:tcPr>
            <w:tcW w:w="1509" w:type="dxa"/>
            <w:vAlign w:val="center"/>
          </w:tcPr>
          <w:p>
            <w:pPr>
              <w:spacing w:line="300" w:lineRule="exact"/>
              <w:jc w:val="center"/>
              <w:rPr>
                <w:rFonts w:ascii="宋体" w:hAnsi="宋体" w:eastAsia="宋体"/>
                <w:szCs w:val="21"/>
              </w:rPr>
            </w:pPr>
            <w:r>
              <w:rPr>
                <w:rFonts w:ascii="宋体" w:hAnsi="宋体" w:eastAsia="宋体"/>
                <w:szCs w:val="21"/>
              </w:rPr>
              <w:t>课程目标1</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pStyle w:val="22"/>
              <w:ind w:firstLine="0" w:firstLineChars="0"/>
              <w:rPr>
                <w:rFonts w:eastAsia="宋体"/>
                <w:sz w:val="21"/>
                <w:szCs w:val="21"/>
              </w:rPr>
            </w:pPr>
            <w:r>
              <w:rPr>
                <w:rFonts w:hint="eastAsia" w:ascii="新宋体" w:hAnsi="新宋体" w:eastAsia="新宋体" w:cs="新宋体"/>
                <w:b/>
                <w:bCs/>
                <w:sz w:val="21"/>
                <w:szCs w:val="21"/>
              </w:rPr>
              <w:t>1.1</w:t>
            </w:r>
            <w:r>
              <w:rPr>
                <w:rFonts w:hint="eastAsia" w:cs="宋体"/>
                <w:sz w:val="21"/>
                <w:szCs w:val="21"/>
              </w:rPr>
              <w:t xml:space="preserve">本专业培养的学生应具备较为完备的知识结构，掌握管理学、经济学、人力资源管理基本知识，接受人力资源管理理论和研究方法的系统训练，充分掌握人力资源管理专业基础理论、基本知识。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pStyle w:val="22"/>
              <w:spacing w:line="360" w:lineRule="auto"/>
              <w:ind w:firstLine="0" w:firstLineChars="0"/>
              <w:rPr>
                <w:rFonts w:ascii="新宋体" w:hAnsi="新宋体" w:cs="新宋体"/>
                <w:sz w:val="21"/>
                <w:szCs w:val="21"/>
              </w:rPr>
            </w:pPr>
            <w:r>
              <w:rPr>
                <w:rFonts w:hint="eastAsia" w:ascii="新宋体" w:hAnsi="新宋体" w:eastAsia="新宋体" w:cs="新宋体"/>
                <w:b/>
                <w:bCs/>
                <w:sz w:val="21"/>
                <w:szCs w:val="21"/>
              </w:rPr>
              <w:t>2.2</w:t>
            </w:r>
            <w:r>
              <w:rPr>
                <w:rFonts w:hint="eastAsia" w:cs="宋体"/>
                <w:sz w:val="21"/>
                <w:szCs w:val="21"/>
              </w:rPr>
              <w:t>具备系统的人力资源管理专业能力结构，具有较强的学习能力、创新能力，能够应用专业理论和方法，系统地分析并解决组织管理的理论与实践问题；</w:t>
            </w:r>
          </w:p>
          <w:p>
            <w:pPr>
              <w:pStyle w:val="22"/>
              <w:ind w:firstLine="0" w:firstLineChars="0"/>
              <w:rPr>
                <w:rFonts w:eastAsia="宋体"/>
                <w:sz w:val="21"/>
                <w:szCs w:val="21"/>
              </w:rPr>
            </w:pPr>
            <w:r>
              <w:rPr>
                <w:rFonts w:hint="eastAsia" w:ascii="新宋体" w:hAnsi="新宋体" w:eastAsia="新宋体" w:cs="新宋体"/>
                <w:b/>
                <w:bCs/>
                <w:sz w:val="21"/>
                <w:szCs w:val="21"/>
              </w:rPr>
              <w:t>2.3</w:t>
            </w:r>
            <w:r>
              <w:rPr>
                <w:rFonts w:hint="eastAsia" w:cs="宋体"/>
                <w:sz w:val="21"/>
                <w:szCs w:val="21"/>
              </w:rPr>
              <w:t>具有较强的沟通能力、实践能力以及社会适应能力，通过课堂、文献、网络、实习实践等途径，增强理论学习能力和社会实践经验积累。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毕业要求3:素质要求</w:t>
            </w:r>
          </w:p>
        </w:tc>
        <w:tc>
          <w:tcPr>
            <w:tcW w:w="5670" w:type="dxa"/>
            <w:vAlign w:val="center"/>
          </w:tcPr>
          <w:p>
            <w:pPr>
              <w:pStyle w:val="22"/>
              <w:ind w:firstLine="0" w:firstLineChars="0"/>
              <w:rPr>
                <w:rFonts w:cs="宋体"/>
                <w:sz w:val="21"/>
                <w:szCs w:val="21"/>
              </w:rPr>
            </w:pPr>
            <w:r>
              <w:rPr>
                <w:rFonts w:hint="eastAsia" w:ascii="新宋体" w:hAnsi="新宋体" w:eastAsia="新宋体" w:cs="新宋体"/>
                <w:sz w:val="21"/>
                <w:szCs w:val="21"/>
              </w:rPr>
              <w:t>3.1</w:t>
            </w:r>
            <w:r>
              <w:rPr>
                <w:rFonts w:hint="eastAsia" w:cs="宋体"/>
                <w:sz w:val="21"/>
                <w:szCs w:val="21"/>
              </w:rPr>
              <w:t>具有坚定正确的思想政治方向，树立正确的人生观和价值观；具备健康的身体素质和心理素质。</w:t>
            </w:r>
          </w:p>
          <w:p>
            <w:pPr>
              <w:spacing w:line="360" w:lineRule="auto"/>
              <w:jc w:val="left"/>
              <w:rPr>
                <w:rFonts w:ascii="宋体" w:hAnsi="宋体" w:eastAsia="宋体"/>
                <w:szCs w:val="21"/>
              </w:rPr>
            </w:pPr>
            <w:r>
              <w:rPr>
                <w:rFonts w:hint="eastAsia" w:ascii="新宋体" w:hAnsi="新宋体" w:eastAsia="新宋体" w:cs="新宋体"/>
                <w:szCs w:val="21"/>
              </w:rPr>
              <w:t>3.2</w:t>
            </w:r>
            <w:r>
              <w:rPr>
                <w:rFonts w:hint="eastAsia" w:cs="宋体"/>
                <w:szCs w:val="21"/>
              </w:rPr>
              <w:t>系统掌握人力资源管理专业的理论、方法及解决管理问题的专业素质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课程目标3</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毕业要求1:知识要求</w:t>
            </w:r>
          </w:p>
        </w:tc>
        <w:tc>
          <w:tcPr>
            <w:tcW w:w="5670" w:type="dxa"/>
            <w:vAlign w:val="center"/>
          </w:tcPr>
          <w:p>
            <w:pPr>
              <w:pStyle w:val="22"/>
              <w:spacing w:line="360" w:lineRule="auto"/>
              <w:ind w:firstLine="0" w:firstLineChars="0"/>
              <w:rPr>
                <w:rFonts w:ascii="新宋体" w:hAnsi="新宋体" w:eastAsia="新宋体" w:cs="新宋体"/>
                <w:sz w:val="21"/>
                <w:szCs w:val="21"/>
              </w:rPr>
            </w:pPr>
            <w:r>
              <w:rPr>
                <w:rFonts w:hint="eastAsia" w:ascii="新宋体" w:hAnsi="新宋体" w:eastAsia="新宋体" w:cs="新宋体"/>
                <w:b/>
                <w:bCs/>
                <w:sz w:val="21"/>
                <w:szCs w:val="21"/>
              </w:rPr>
              <w:t>1.1</w:t>
            </w:r>
            <w:r>
              <w:rPr>
                <w:rFonts w:hint="eastAsia" w:cs="宋体"/>
                <w:sz w:val="21"/>
                <w:szCs w:val="21"/>
              </w:rPr>
              <w:t xml:space="preserve">本专业培养的学生应具备较为完备的知识结构，掌握管理学、经济学、人力资源管理基本知识，接受人力资源管理理论和研究方法的系统训练，充分掌握人力资源管理专业基础理论、基本知识。  </w:t>
            </w:r>
          </w:p>
          <w:p>
            <w:pPr>
              <w:spacing w:line="360" w:lineRule="auto"/>
              <w:rPr>
                <w:rFonts w:ascii="宋体" w:hAnsi="宋体" w:cs="宋体"/>
                <w:szCs w:val="21"/>
              </w:rPr>
            </w:pPr>
            <w:r>
              <w:rPr>
                <w:rFonts w:hint="eastAsia" w:ascii="宋体" w:hAnsi="宋体" w:cs="宋体"/>
                <w:szCs w:val="21"/>
              </w:rPr>
              <w:t>1.3 选修哲学、心理学、科学技术、语言文字、职业发展等方面的通识性知识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毕业要求3:素质要求</w:t>
            </w:r>
          </w:p>
        </w:tc>
        <w:tc>
          <w:tcPr>
            <w:tcW w:w="5670" w:type="dxa"/>
            <w:vAlign w:val="center"/>
          </w:tcPr>
          <w:p>
            <w:pPr>
              <w:pStyle w:val="22"/>
              <w:ind w:firstLine="0" w:firstLineChars="0"/>
              <w:rPr>
                <w:rFonts w:cs="宋体"/>
                <w:sz w:val="21"/>
                <w:szCs w:val="21"/>
              </w:rPr>
            </w:pPr>
            <w:r>
              <w:rPr>
                <w:rFonts w:hint="eastAsia" w:cs="宋体"/>
                <w:sz w:val="21"/>
                <w:szCs w:val="21"/>
              </w:rPr>
              <w:t>3.1 具有坚定正确的思想政治方向，树立正确的人生观和价值观；具备健康的身体素质和心理素质；</w:t>
            </w:r>
          </w:p>
          <w:p>
            <w:pPr>
              <w:pStyle w:val="22"/>
              <w:ind w:firstLine="0" w:firstLineChars="0"/>
              <w:rPr>
                <w:rFonts w:eastAsia="宋体"/>
                <w:sz w:val="21"/>
                <w:szCs w:val="21"/>
              </w:rPr>
            </w:pPr>
            <w:r>
              <w:rPr>
                <w:rFonts w:hint="eastAsia" w:cs="宋体"/>
                <w:sz w:val="21"/>
                <w:szCs w:val="21"/>
              </w:rPr>
              <w:t>3.2 系统掌握人力资源管理专业的理论、方法及解决管理问题的专业素质。</w:t>
            </w:r>
          </w:p>
        </w:tc>
      </w:tr>
    </w:tbl>
    <w:p>
      <w:pPr>
        <w:spacing w:beforeLines="100" w:afterLines="50" w:line="360" w:lineRule="auto"/>
        <w:jc w:val="left"/>
        <w:outlineLvl w:val="0"/>
        <w:rPr>
          <w:rFonts w:ascii="黑体" w:hAnsi="黑体" w:eastAsia="黑体"/>
          <w:sz w:val="30"/>
          <w:szCs w:val="30"/>
        </w:rPr>
      </w:pPr>
      <w:bookmarkStart w:id="5" w:name="_Toc4406547"/>
      <w:bookmarkStart w:id="6" w:name="_Toc2371665"/>
      <w:r>
        <w:rPr>
          <w:rFonts w:ascii="黑体" w:hAnsi="黑体" w:eastAsia="黑体"/>
          <w:sz w:val="30"/>
          <w:szCs w:val="30"/>
        </w:rPr>
        <w:t>三</w:t>
      </w:r>
      <w:r>
        <w:rPr>
          <w:rFonts w:hint="eastAsia" w:ascii="黑体" w:hAnsi="黑体" w:eastAsia="黑体"/>
          <w:sz w:val="30"/>
          <w:szCs w:val="30"/>
        </w:rPr>
        <w:t>、课程教学要求与重难点</w:t>
      </w:r>
      <w:bookmarkEnd w:id="5"/>
    </w:p>
    <w:tbl>
      <w:tblPr>
        <w:tblStyle w:val="10"/>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96"/>
        <w:gridCol w:w="2373"/>
        <w:gridCol w:w="3105"/>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1996"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2373" w:type="dxa"/>
            <w:vAlign w:val="center"/>
          </w:tcPr>
          <w:p>
            <w:pPr>
              <w:spacing w:line="280" w:lineRule="exact"/>
              <w:jc w:val="center"/>
              <w:rPr>
                <w:rFonts w:ascii="宋体" w:hAnsi="宋体" w:eastAsia="宋体"/>
                <w:b/>
                <w:szCs w:val="21"/>
              </w:rPr>
            </w:pPr>
            <w:r>
              <w:rPr>
                <w:rFonts w:hint="eastAsia" w:ascii="宋体" w:hAnsi="宋体" w:eastAsia="宋体"/>
                <w:b/>
                <w:szCs w:val="21"/>
              </w:rPr>
              <w:t>教学要求</w:t>
            </w:r>
          </w:p>
        </w:tc>
        <w:tc>
          <w:tcPr>
            <w:tcW w:w="3105" w:type="dxa"/>
            <w:vAlign w:val="center"/>
          </w:tcPr>
          <w:p>
            <w:pPr>
              <w:spacing w:line="280" w:lineRule="exact"/>
              <w:jc w:val="center"/>
              <w:rPr>
                <w:rFonts w:ascii="宋体" w:hAnsi="宋体" w:eastAsia="宋体"/>
                <w:b/>
                <w:szCs w:val="21"/>
              </w:rPr>
            </w:pPr>
            <w:r>
              <w:rPr>
                <w:rFonts w:hint="eastAsia" w:ascii="宋体" w:hAnsi="宋体" w:eastAsia="宋体"/>
                <w:b/>
                <w:szCs w:val="21"/>
              </w:rPr>
              <w:t>教学重点</w:t>
            </w:r>
          </w:p>
        </w:tc>
        <w:tc>
          <w:tcPr>
            <w:tcW w:w="1952" w:type="dxa"/>
            <w:vAlign w:val="center"/>
          </w:tcPr>
          <w:p>
            <w:pPr>
              <w:spacing w:line="28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第一章 闽台历史渊源</w:t>
            </w:r>
          </w:p>
        </w:tc>
        <w:tc>
          <w:tcPr>
            <w:tcW w:w="2373"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1.了解史前闽台关系</w:t>
            </w:r>
          </w:p>
          <w:p>
            <w:pPr>
              <w:spacing w:line="280" w:lineRule="exact"/>
              <w:rPr>
                <w:rFonts w:ascii="宋体" w:hAnsi="宋体" w:eastAsia="宋体"/>
                <w:szCs w:val="21"/>
              </w:rPr>
            </w:pPr>
            <w:r>
              <w:rPr>
                <w:rFonts w:hint="eastAsia" w:ascii="宋体" w:hAnsi="宋体" w:eastAsia="宋体"/>
                <w:szCs w:val="21"/>
              </w:rPr>
              <w:t>2.了解古代闽台关系</w:t>
            </w:r>
          </w:p>
          <w:p>
            <w:pPr>
              <w:spacing w:line="280" w:lineRule="exact"/>
              <w:rPr>
                <w:rFonts w:ascii="宋体" w:hAnsi="宋体" w:eastAsia="宋体"/>
                <w:szCs w:val="21"/>
              </w:rPr>
            </w:pPr>
            <w:r>
              <w:rPr>
                <w:rFonts w:hint="eastAsia" w:ascii="宋体" w:hAnsi="宋体" w:eastAsia="宋体"/>
                <w:szCs w:val="21"/>
              </w:rPr>
              <w:t>3.了解近代闽台关系</w:t>
            </w:r>
          </w:p>
          <w:p>
            <w:pPr>
              <w:spacing w:line="280" w:lineRule="exact"/>
              <w:rPr>
                <w:rFonts w:ascii="宋体" w:hAnsi="宋体" w:eastAsia="宋体"/>
                <w:szCs w:val="21"/>
              </w:rPr>
            </w:pPr>
          </w:p>
        </w:tc>
        <w:tc>
          <w:tcPr>
            <w:tcW w:w="3105" w:type="dxa"/>
            <w:vAlign w:val="center"/>
          </w:tcPr>
          <w:p>
            <w:pPr>
              <w:spacing w:line="280" w:lineRule="exact"/>
              <w:rPr>
                <w:rFonts w:ascii="宋体" w:hAnsi="宋体" w:eastAsia="宋体"/>
                <w:szCs w:val="21"/>
              </w:rPr>
            </w:pPr>
            <w:r>
              <w:rPr>
                <w:rFonts w:hint="eastAsia" w:ascii="宋体" w:hAnsi="宋体" w:eastAsia="宋体"/>
                <w:szCs w:val="21"/>
              </w:rPr>
              <w:t>1.闽台两地在地源、血缘、人缘等各方面的相互联系</w:t>
            </w:r>
          </w:p>
          <w:p>
            <w:pPr>
              <w:spacing w:line="280" w:lineRule="exact"/>
              <w:rPr>
                <w:rFonts w:ascii="宋体" w:hAnsi="宋体" w:eastAsia="宋体"/>
                <w:szCs w:val="21"/>
              </w:rPr>
            </w:pPr>
            <w:r>
              <w:rPr>
                <w:rFonts w:hint="eastAsia" w:ascii="宋体" w:hAnsi="宋体" w:eastAsia="宋体"/>
                <w:szCs w:val="21"/>
              </w:rPr>
              <w:t>2.闽台两地从古代到近代的相互关联</w:t>
            </w:r>
          </w:p>
        </w:tc>
        <w:tc>
          <w:tcPr>
            <w:tcW w:w="1952" w:type="dxa"/>
            <w:vAlign w:val="center"/>
          </w:tcPr>
          <w:p>
            <w:pPr>
              <w:spacing w:line="280" w:lineRule="exact"/>
              <w:rPr>
                <w:rFonts w:ascii="宋体" w:hAnsi="宋体" w:eastAsia="宋体"/>
                <w:szCs w:val="21"/>
              </w:rPr>
            </w:pPr>
            <w:r>
              <w:rPr>
                <w:rFonts w:hint="eastAsia" w:ascii="宋体" w:hAnsi="宋体" w:eastAsia="宋体"/>
                <w:szCs w:val="21"/>
              </w:rPr>
              <w:t>闽台两地在地源、血缘、人缘等各方面的相互联系</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第二章 闽台文化</w:t>
            </w:r>
          </w:p>
        </w:tc>
        <w:tc>
          <w:tcPr>
            <w:tcW w:w="2373" w:type="dxa"/>
            <w:vAlign w:val="center"/>
          </w:tcPr>
          <w:p>
            <w:pPr>
              <w:spacing w:line="280" w:lineRule="exact"/>
              <w:rPr>
                <w:rFonts w:ascii="宋体" w:hAnsi="宋体" w:eastAsia="宋体"/>
                <w:szCs w:val="21"/>
              </w:rPr>
            </w:pPr>
            <w:r>
              <w:rPr>
                <w:rFonts w:hint="eastAsia" w:ascii="宋体" w:hAnsi="宋体" w:eastAsia="宋体"/>
                <w:szCs w:val="21"/>
              </w:rPr>
              <w:t>1.理解台湾文化与闽南文化同异</w:t>
            </w:r>
          </w:p>
          <w:p>
            <w:pPr>
              <w:spacing w:line="280" w:lineRule="exact"/>
              <w:rPr>
                <w:rFonts w:ascii="宋体" w:hAnsi="宋体" w:eastAsia="宋体"/>
                <w:szCs w:val="21"/>
              </w:rPr>
            </w:pPr>
            <w:r>
              <w:rPr>
                <w:rFonts w:hint="eastAsia" w:ascii="宋体" w:hAnsi="宋体" w:eastAsia="宋体"/>
                <w:szCs w:val="21"/>
              </w:rPr>
              <w:t>2.理解台湾人与闽南人同异</w:t>
            </w:r>
          </w:p>
        </w:tc>
        <w:tc>
          <w:tcPr>
            <w:tcW w:w="310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1.闽台文化的主流文化与亚文化</w:t>
            </w:r>
          </w:p>
          <w:p>
            <w:pPr>
              <w:spacing w:line="280" w:lineRule="exact"/>
              <w:rPr>
                <w:rFonts w:ascii="宋体" w:hAnsi="宋体" w:eastAsia="宋体"/>
                <w:szCs w:val="21"/>
              </w:rPr>
            </w:pPr>
            <w:r>
              <w:rPr>
                <w:rFonts w:hint="eastAsia" w:ascii="宋体" w:hAnsi="宋体" w:eastAsia="宋体"/>
                <w:szCs w:val="21"/>
              </w:rPr>
              <w:t>2.台湾文化及地域特征</w:t>
            </w:r>
          </w:p>
          <w:p>
            <w:pPr>
              <w:spacing w:line="280" w:lineRule="exact"/>
              <w:rPr>
                <w:rFonts w:ascii="宋体" w:hAnsi="宋体" w:eastAsia="宋体"/>
                <w:szCs w:val="21"/>
              </w:rPr>
            </w:pPr>
            <w:r>
              <w:rPr>
                <w:rFonts w:hint="eastAsia" w:ascii="宋体" w:hAnsi="宋体" w:eastAsia="宋体"/>
                <w:szCs w:val="21"/>
              </w:rPr>
              <w:t>3.厦门文化</w:t>
            </w:r>
          </w:p>
          <w:p>
            <w:pPr>
              <w:spacing w:line="280" w:lineRule="exact"/>
              <w:rPr>
                <w:rFonts w:ascii="宋体" w:hAnsi="宋体" w:eastAsia="宋体"/>
                <w:szCs w:val="21"/>
              </w:rPr>
            </w:pPr>
            <w:r>
              <w:rPr>
                <w:rFonts w:hint="eastAsia" w:ascii="宋体" w:hAnsi="宋体" w:eastAsia="宋体"/>
                <w:szCs w:val="21"/>
              </w:rPr>
              <w:t>4.漳州文化</w:t>
            </w:r>
          </w:p>
          <w:p>
            <w:pPr>
              <w:spacing w:line="280" w:lineRule="exact"/>
              <w:rPr>
                <w:rFonts w:ascii="宋体" w:hAnsi="宋体" w:eastAsia="宋体"/>
                <w:szCs w:val="21"/>
              </w:rPr>
            </w:pPr>
            <w:r>
              <w:rPr>
                <w:rFonts w:hint="eastAsia" w:ascii="宋体" w:hAnsi="宋体" w:eastAsia="宋体"/>
                <w:szCs w:val="21"/>
              </w:rPr>
              <w:t>5.泉州文化</w:t>
            </w:r>
          </w:p>
          <w:p>
            <w:pPr>
              <w:spacing w:line="280" w:lineRule="exact"/>
              <w:rPr>
                <w:rFonts w:ascii="宋体" w:hAnsi="宋体" w:eastAsia="宋体"/>
                <w:szCs w:val="21"/>
              </w:rPr>
            </w:pPr>
            <w:r>
              <w:rPr>
                <w:rFonts w:hint="eastAsia" w:ascii="宋体" w:hAnsi="宋体" w:eastAsia="宋体"/>
                <w:szCs w:val="21"/>
              </w:rPr>
              <w:t>6.台湾人的心理</w:t>
            </w:r>
          </w:p>
          <w:p>
            <w:pPr>
              <w:spacing w:line="280" w:lineRule="exact"/>
              <w:rPr>
                <w:rFonts w:ascii="宋体" w:hAnsi="宋体" w:eastAsia="宋体"/>
                <w:szCs w:val="21"/>
              </w:rPr>
            </w:pPr>
            <w:r>
              <w:rPr>
                <w:rFonts w:hint="eastAsia" w:ascii="宋体" w:hAnsi="宋体" w:eastAsia="宋体"/>
                <w:szCs w:val="21"/>
              </w:rPr>
              <w:t>7.闽南人的心理</w:t>
            </w:r>
          </w:p>
          <w:p>
            <w:pPr>
              <w:spacing w:line="280" w:lineRule="exact"/>
              <w:rPr>
                <w:rFonts w:ascii="宋体" w:hAnsi="宋体" w:eastAsia="宋体"/>
                <w:szCs w:val="21"/>
              </w:rPr>
            </w:pPr>
          </w:p>
        </w:tc>
        <w:tc>
          <w:tcPr>
            <w:tcW w:w="1952" w:type="dxa"/>
            <w:vAlign w:val="center"/>
          </w:tcPr>
          <w:p>
            <w:pPr>
              <w:spacing w:line="280" w:lineRule="exact"/>
              <w:rPr>
                <w:rFonts w:ascii="宋体" w:hAnsi="宋体" w:eastAsia="宋体"/>
                <w:szCs w:val="21"/>
              </w:rPr>
            </w:pPr>
            <w:r>
              <w:rPr>
                <w:rFonts w:hint="eastAsia" w:ascii="宋体" w:hAnsi="宋体" w:eastAsia="宋体"/>
                <w:szCs w:val="21"/>
              </w:rPr>
              <w:t>1.台湾文化及地域特征</w:t>
            </w:r>
          </w:p>
          <w:p>
            <w:pPr>
              <w:spacing w:line="280" w:lineRule="exact"/>
              <w:rPr>
                <w:rFonts w:ascii="宋体" w:hAnsi="宋体" w:eastAsia="宋体"/>
                <w:szCs w:val="21"/>
              </w:rPr>
            </w:pPr>
            <w:r>
              <w:rPr>
                <w:rFonts w:hint="eastAsia" w:ascii="宋体" w:hAnsi="宋体" w:eastAsia="宋体"/>
                <w:szCs w:val="21"/>
              </w:rPr>
              <w:t>2.闽南人的文化及区域特征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第三章  闽台宗教</w:t>
            </w:r>
          </w:p>
        </w:tc>
        <w:tc>
          <w:tcPr>
            <w:tcW w:w="2373" w:type="dxa"/>
            <w:vAlign w:val="center"/>
          </w:tcPr>
          <w:p>
            <w:pPr>
              <w:spacing w:line="280" w:lineRule="exact"/>
              <w:rPr>
                <w:rFonts w:ascii="宋体" w:hAnsi="宋体" w:eastAsia="宋体"/>
                <w:szCs w:val="21"/>
              </w:rPr>
            </w:pPr>
            <w:r>
              <w:rPr>
                <w:rFonts w:hint="eastAsia" w:ascii="宋体" w:hAnsi="宋体" w:eastAsia="宋体"/>
                <w:szCs w:val="21"/>
              </w:rPr>
              <w:t xml:space="preserve">1.了解闽台宗教的历史渊源 </w:t>
            </w:r>
          </w:p>
          <w:p>
            <w:pPr>
              <w:spacing w:line="280" w:lineRule="exact"/>
              <w:rPr>
                <w:rFonts w:ascii="宋体" w:hAnsi="宋体" w:eastAsia="宋体"/>
                <w:szCs w:val="21"/>
              </w:rPr>
            </w:pPr>
            <w:r>
              <w:rPr>
                <w:rFonts w:hint="eastAsia" w:ascii="宋体" w:hAnsi="宋体" w:eastAsia="宋体"/>
                <w:szCs w:val="21"/>
              </w:rPr>
              <w:t>2.了解闽台两地的宗教交流</w:t>
            </w:r>
          </w:p>
        </w:tc>
        <w:tc>
          <w:tcPr>
            <w:tcW w:w="310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1.台湾的宗教大多源于福建</w:t>
            </w:r>
          </w:p>
          <w:p>
            <w:pPr>
              <w:spacing w:line="280" w:lineRule="exact"/>
              <w:rPr>
                <w:rFonts w:ascii="宋体" w:hAnsi="宋体" w:eastAsia="宋体"/>
                <w:szCs w:val="21"/>
              </w:rPr>
            </w:pPr>
            <w:r>
              <w:rPr>
                <w:rFonts w:hint="eastAsia" w:ascii="宋体" w:hAnsi="宋体" w:eastAsia="宋体"/>
                <w:szCs w:val="21"/>
              </w:rPr>
              <w:t>2.由于地缘的关系使闽台两地宗教有一种天然联系</w:t>
            </w:r>
          </w:p>
          <w:p>
            <w:pPr>
              <w:spacing w:line="280" w:lineRule="exact"/>
              <w:rPr>
                <w:rFonts w:ascii="宋体" w:hAnsi="宋体" w:eastAsia="宋体"/>
                <w:szCs w:val="21"/>
              </w:rPr>
            </w:pPr>
            <w:r>
              <w:rPr>
                <w:rFonts w:hint="eastAsia" w:ascii="宋体" w:hAnsi="宋体" w:eastAsia="宋体"/>
                <w:szCs w:val="21"/>
              </w:rPr>
              <w:t>3.闽台两地宗教法脉相连</w:t>
            </w:r>
          </w:p>
          <w:p>
            <w:pPr>
              <w:spacing w:line="280" w:lineRule="exact"/>
              <w:rPr>
                <w:rFonts w:ascii="宋体" w:hAnsi="宋体" w:eastAsia="宋体"/>
                <w:szCs w:val="21"/>
              </w:rPr>
            </w:pPr>
            <w:r>
              <w:rPr>
                <w:rFonts w:hint="eastAsia" w:ascii="宋体" w:hAnsi="宋体" w:eastAsia="宋体"/>
                <w:szCs w:val="21"/>
              </w:rPr>
              <w:t>4.台湾“解严”以来闽台宗教交往的模式</w:t>
            </w:r>
          </w:p>
          <w:p>
            <w:pPr>
              <w:spacing w:line="280" w:lineRule="exact"/>
              <w:rPr>
                <w:rFonts w:ascii="宋体" w:hAnsi="宋体" w:eastAsia="宋体"/>
                <w:szCs w:val="21"/>
              </w:rPr>
            </w:pPr>
            <w:r>
              <w:rPr>
                <w:rFonts w:hint="eastAsia" w:ascii="宋体" w:hAnsi="宋体" w:eastAsia="宋体"/>
                <w:szCs w:val="21"/>
              </w:rPr>
              <w:t>5.两地宗教交流的特点</w:t>
            </w:r>
          </w:p>
          <w:p>
            <w:pPr>
              <w:spacing w:line="280" w:lineRule="exact"/>
              <w:rPr>
                <w:rFonts w:ascii="宋体" w:hAnsi="宋体" w:eastAsia="宋体"/>
                <w:szCs w:val="21"/>
              </w:rPr>
            </w:pPr>
          </w:p>
        </w:tc>
        <w:tc>
          <w:tcPr>
            <w:tcW w:w="1952" w:type="dxa"/>
            <w:vAlign w:val="center"/>
          </w:tcPr>
          <w:p>
            <w:pPr>
              <w:spacing w:line="280" w:lineRule="exact"/>
              <w:rPr>
                <w:rFonts w:ascii="宋体" w:hAnsi="宋体" w:eastAsia="宋体"/>
                <w:szCs w:val="21"/>
              </w:rPr>
            </w:pPr>
            <w:r>
              <w:rPr>
                <w:rFonts w:hint="eastAsia" w:ascii="宋体" w:hAnsi="宋体" w:eastAsia="宋体"/>
                <w:szCs w:val="21"/>
              </w:rPr>
              <w:t>1.由于地缘的关系使闽台两地宗教有一种天然联系</w:t>
            </w:r>
          </w:p>
          <w:p>
            <w:pPr>
              <w:spacing w:line="280" w:lineRule="exact"/>
              <w:rPr>
                <w:rFonts w:ascii="宋体" w:hAnsi="宋体" w:eastAsia="宋体"/>
                <w:szCs w:val="21"/>
              </w:rPr>
            </w:pPr>
            <w:r>
              <w:rPr>
                <w:rFonts w:hint="eastAsia" w:ascii="宋体" w:hAnsi="宋体" w:eastAsia="宋体"/>
                <w:szCs w:val="21"/>
              </w:rPr>
              <w:t>2.台湾“解严”以来闽台宗教交往的模式</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第四章 闽台民俗</w:t>
            </w:r>
          </w:p>
        </w:tc>
        <w:tc>
          <w:tcPr>
            <w:tcW w:w="2373"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1.了解闽台两地的重大节日风俗</w:t>
            </w:r>
          </w:p>
          <w:p>
            <w:pPr>
              <w:spacing w:line="280" w:lineRule="exact"/>
              <w:rPr>
                <w:rFonts w:ascii="宋体" w:hAnsi="宋体" w:eastAsia="宋体"/>
                <w:szCs w:val="21"/>
              </w:rPr>
            </w:pPr>
            <w:r>
              <w:rPr>
                <w:rFonts w:hint="eastAsia" w:ascii="宋体" w:hAnsi="宋体" w:eastAsia="宋体"/>
                <w:szCs w:val="21"/>
              </w:rPr>
              <w:t>2.了解闽台两地特有的风俗</w:t>
            </w:r>
          </w:p>
          <w:p>
            <w:pPr>
              <w:spacing w:line="280" w:lineRule="exact"/>
              <w:rPr>
                <w:rFonts w:ascii="宋体" w:hAnsi="宋体" w:eastAsia="宋体"/>
                <w:szCs w:val="21"/>
              </w:rPr>
            </w:pPr>
          </w:p>
        </w:tc>
        <w:tc>
          <w:tcPr>
            <w:tcW w:w="3105" w:type="dxa"/>
            <w:vAlign w:val="center"/>
          </w:tcPr>
          <w:p>
            <w:pPr>
              <w:spacing w:line="280" w:lineRule="exact"/>
              <w:rPr>
                <w:rFonts w:ascii="宋体" w:hAnsi="宋体" w:eastAsia="宋体"/>
                <w:szCs w:val="21"/>
              </w:rPr>
            </w:pPr>
            <w:r>
              <w:rPr>
                <w:rFonts w:hint="eastAsia" w:ascii="宋体" w:hAnsi="宋体" w:eastAsia="宋体"/>
                <w:szCs w:val="21"/>
              </w:rPr>
              <w:t>1.闽台两地的重大节日风俗</w:t>
            </w:r>
          </w:p>
          <w:p>
            <w:pPr>
              <w:spacing w:line="280" w:lineRule="exact"/>
              <w:rPr>
                <w:rFonts w:ascii="宋体" w:hAnsi="宋体" w:eastAsia="宋体"/>
                <w:szCs w:val="21"/>
              </w:rPr>
            </w:pPr>
            <w:r>
              <w:rPr>
                <w:rFonts w:hint="eastAsia" w:ascii="宋体" w:hAnsi="宋体" w:eastAsia="宋体"/>
                <w:szCs w:val="21"/>
              </w:rPr>
              <w:t>2.闽台两地特有的风俗</w:t>
            </w:r>
          </w:p>
          <w:p>
            <w:pPr>
              <w:spacing w:line="280" w:lineRule="exact"/>
              <w:rPr>
                <w:rFonts w:ascii="宋体" w:hAnsi="宋体" w:eastAsia="宋体"/>
                <w:szCs w:val="21"/>
              </w:rPr>
            </w:pPr>
          </w:p>
        </w:tc>
        <w:tc>
          <w:tcPr>
            <w:tcW w:w="1952" w:type="dxa"/>
            <w:vAlign w:val="center"/>
          </w:tcPr>
          <w:p>
            <w:pPr>
              <w:spacing w:line="280" w:lineRule="exact"/>
              <w:rPr>
                <w:rFonts w:ascii="宋体" w:hAnsi="宋体" w:eastAsia="宋体"/>
                <w:szCs w:val="21"/>
              </w:rPr>
            </w:pPr>
            <w:r>
              <w:rPr>
                <w:rFonts w:hint="eastAsia" w:ascii="宋体" w:hAnsi="宋体" w:eastAsia="宋体"/>
                <w:szCs w:val="21"/>
              </w:rPr>
              <w:t>闽台两地的重大节日风俗及其原由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0" w:hRule="atLeast"/>
          <w:jc w:val="center"/>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5</w:t>
            </w:r>
          </w:p>
        </w:tc>
        <w:tc>
          <w:tcPr>
            <w:tcW w:w="1996" w:type="dxa"/>
            <w:vAlign w:val="center"/>
          </w:tcPr>
          <w:p>
            <w:pPr>
              <w:spacing w:line="280" w:lineRule="exact"/>
              <w:rPr>
                <w:rFonts w:ascii="宋体" w:hAnsi="宋体" w:eastAsia="宋体"/>
                <w:szCs w:val="21"/>
              </w:rPr>
            </w:pPr>
          </w:p>
          <w:p>
            <w:pPr>
              <w:numPr>
                <w:ilvl w:val="0"/>
                <w:numId w:val="1"/>
              </w:numPr>
              <w:spacing w:line="280" w:lineRule="exact"/>
              <w:rPr>
                <w:rFonts w:ascii="宋体" w:hAnsi="宋体" w:eastAsia="宋体"/>
                <w:szCs w:val="21"/>
              </w:rPr>
            </w:pPr>
            <w:r>
              <w:rPr>
                <w:rFonts w:hint="eastAsia" w:ascii="宋体" w:hAnsi="宋体" w:eastAsia="宋体"/>
                <w:szCs w:val="21"/>
              </w:rPr>
              <w:t xml:space="preserve"> 闽台民间信仰与禁忌</w:t>
            </w:r>
          </w:p>
          <w:p>
            <w:pPr>
              <w:spacing w:line="280" w:lineRule="exact"/>
              <w:rPr>
                <w:rFonts w:ascii="宋体" w:hAnsi="宋体" w:eastAsia="宋体"/>
                <w:szCs w:val="21"/>
              </w:rPr>
            </w:pPr>
          </w:p>
        </w:tc>
        <w:tc>
          <w:tcPr>
            <w:tcW w:w="2373" w:type="dxa"/>
            <w:vAlign w:val="center"/>
          </w:tcPr>
          <w:p>
            <w:pPr>
              <w:numPr>
                <w:ilvl w:val="0"/>
                <w:numId w:val="2"/>
              </w:numPr>
              <w:spacing w:line="280" w:lineRule="exact"/>
              <w:rPr>
                <w:rFonts w:ascii="宋体" w:hAnsi="宋体" w:eastAsia="宋体"/>
                <w:szCs w:val="21"/>
              </w:rPr>
            </w:pPr>
            <w:r>
              <w:rPr>
                <w:rFonts w:hint="eastAsia" w:ascii="宋体" w:hAnsi="宋体" w:eastAsia="宋体"/>
                <w:szCs w:val="21"/>
              </w:rPr>
              <w:t>了解闽台两地民间信仰</w:t>
            </w:r>
          </w:p>
          <w:p>
            <w:pPr>
              <w:numPr>
                <w:ilvl w:val="0"/>
                <w:numId w:val="2"/>
              </w:numPr>
              <w:spacing w:line="280" w:lineRule="exact"/>
              <w:rPr>
                <w:rFonts w:ascii="宋体" w:hAnsi="宋体" w:eastAsia="宋体"/>
                <w:szCs w:val="21"/>
              </w:rPr>
            </w:pPr>
            <w:r>
              <w:rPr>
                <w:rFonts w:hint="eastAsia" w:ascii="宋体" w:hAnsi="宋体" w:eastAsia="宋体"/>
                <w:szCs w:val="21"/>
              </w:rPr>
              <w:t>了解闽台两地民间禁忌</w:t>
            </w:r>
          </w:p>
        </w:tc>
        <w:tc>
          <w:tcPr>
            <w:tcW w:w="3105" w:type="dxa"/>
            <w:vAlign w:val="center"/>
          </w:tcPr>
          <w:p>
            <w:pPr>
              <w:spacing w:line="280" w:lineRule="exact"/>
              <w:rPr>
                <w:rFonts w:ascii="宋体" w:hAnsi="宋体" w:eastAsia="宋体"/>
                <w:szCs w:val="21"/>
              </w:rPr>
            </w:pPr>
          </w:p>
          <w:p>
            <w:pPr>
              <w:numPr>
                <w:ilvl w:val="0"/>
                <w:numId w:val="3"/>
              </w:numPr>
              <w:spacing w:line="280" w:lineRule="exact"/>
              <w:rPr>
                <w:rFonts w:ascii="宋体" w:hAnsi="宋体" w:eastAsia="宋体"/>
                <w:szCs w:val="21"/>
              </w:rPr>
            </w:pPr>
            <w:r>
              <w:rPr>
                <w:rFonts w:hint="eastAsia" w:ascii="宋体" w:hAnsi="宋体" w:eastAsia="宋体"/>
                <w:szCs w:val="21"/>
              </w:rPr>
              <w:t>闽台两地有共同的民间信仰</w:t>
            </w:r>
          </w:p>
          <w:p>
            <w:pPr>
              <w:numPr>
                <w:ilvl w:val="0"/>
                <w:numId w:val="3"/>
              </w:numPr>
              <w:spacing w:line="280" w:lineRule="exact"/>
              <w:rPr>
                <w:rFonts w:ascii="宋体" w:hAnsi="宋体" w:eastAsia="宋体"/>
                <w:szCs w:val="21"/>
              </w:rPr>
            </w:pPr>
            <w:r>
              <w:rPr>
                <w:rFonts w:hint="eastAsia" w:ascii="宋体" w:hAnsi="宋体" w:eastAsia="宋体"/>
                <w:szCs w:val="21"/>
              </w:rPr>
              <w:t>闽台两地有共同的民间禁忌</w:t>
            </w:r>
          </w:p>
          <w:p>
            <w:pPr>
              <w:numPr>
                <w:ilvl w:val="0"/>
                <w:numId w:val="3"/>
              </w:numPr>
              <w:spacing w:line="280" w:lineRule="exact"/>
              <w:rPr>
                <w:rFonts w:ascii="宋体" w:hAnsi="宋体" w:eastAsia="宋体"/>
                <w:szCs w:val="21"/>
              </w:rPr>
            </w:pPr>
            <w:r>
              <w:rPr>
                <w:rFonts w:hint="eastAsia" w:ascii="宋体" w:hAnsi="宋体" w:eastAsia="宋体"/>
                <w:szCs w:val="21"/>
              </w:rPr>
              <w:t>妈祖等神灵存在的根由及</w:t>
            </w:r>
          </w:p>
          <w:p>
            <w:pPr>
              <w:spacing w:line="280" w:lineRule="exact"/>
              <w:rPr>
                <w:rFonts w:ascii="宋体" w:hAnsi="宋体" w:eastAsia="宋体"/>
                <w:szCs w:val="21"/>
              </w:rPr>
            </w:pPr>
            <w:r>
              <w:rPr>
                <w:rFonts w:hint="eastAsia" w:ascii="宋体" w:hAnsi="宋体" w:eastAsia="宋体"/>
                <w:szCs w:val="21"/>
              </w:rPr>
              <w:t>传承</w:t>
            </w:r>
          </w:p>
          <w:p>
            <w:pPr>
              <w:numPr>
                <w:ilvl w:val="0"/>
                <w:numId w:val="3"/>
              </w:numPr>
              <w:spacing w:line="280" w:lineRule="exact"/>
              <w:rPr>
                <w:rFonts w:ascii="宋体" w:hAnsi="宋体" w:eastAsia="宋体"/>
                <w:szCs w:val="21"/>
              </w:rPr>
            </w:pPr>
            <w:r>
              <w:rPr>
                <w:rFonts w:hint="eastAsia" w:ascii="宋体" w:hAnsi="宋体" w:eastAsia="宋体"/>
                <w:szCs w:val="21"/>
              </w:rPr>
              <w:t>闽台两地日常禁忌、婚俗禁忌的根由及传承</w:t>
            </w:r>
          </w:p>
          <w:p>
            <w:pPr>
              <w:spacing w:line="280" w:lineRule="exact"/>
              <w:rPr>
                <w:rFonts w:ascii="宋体" w:hAnsi="宋体" w:eastAsia="宋体"/>
                <w:szCs w:val="21"/>
              </w:rPr>
            </w:pPr>
          </w:p>
        </w:tc>
        <w:tc>
          <w:tcPr>
            <w:tcW w:w="1952" w:type="dxa"/>
            <w:vAlign w:val="center"/>
          </w:tcPr>
          <w:p>
            <w:pPr>
              <w:spacing w:line="280" w:lineRule="exact"/>
              <w:rPr>
                <w:rFonts w:ascii="宋体" w:hAnsi="宋体" w:eastAsia="宋体"/>
                <w:szCs w:val="21"/>
              </w:rPr>
            </w:pPr>
            <w:r>
              <w:rPr>
                <w:rFonts w:hint="eastAsia" w:ascii="宋体" w:hAnsi="宋体" w:eastAsia="宋体"/>
                <w:szCs w:val="21"/>
              </w:rPr>
              <w:t>深刻理解闽台两地的民间信仰和禁忌的根由及传承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6</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rPr>
                <w:rFonts w:ascii="宋体" w:hAnsi="宋体" w:eastAsia="宋体"/>
                <w:szCs w:val="21"/>
              </w:rPr>
            </w:pPr>
          </w:p>
          <w:p>
            <w:pPr>
              <w:spacing w:line="280" w:lineRule="exact"/>
              <w:jc w:val="center"/>
              <w:rPr>
                <w:rFonts w:ascii="宋体" w:hAnsi="宋体" w:eastAsia="宋体"/>
                <w:szCs w:val="21"/>
              </w:rPr>
            </w:pPr>
          </w:p>
          <w:p>
            <w:pPr>
              <w:spacing w:line="280" w:lineRule="exact"/>
              <w:rPr>
                <w:rFonts w:ascii="宋体" w:hAnsi="宋体" w:eastAsia="宋体"/>
                <w:szCs w:val="21"/>
              </w:rPr>
            </w:pPr>
          </w:p>
        </w:tc>
        <w:tc>
          <w:tcPr>
            <w:tcW w:w="1996" w:type="dxa"/>
            <w:vAlign w:val="center"/>
          </w:tcPr>
          <w:p>
            <w:pPr>
              <w:spacing w:line="280" w:lineRule="exact"/>
              <w:rPr>
                <w:rFonts w:ascii="宋体" w:hAnsi="宋体" w:eastAsia="宋体"/>
                <w:szCs w:val="21"/>
              </w:rPr>
            </w:pPr>
            <w:r>
              <w:rPr>
                <w:rFonts w:hint="eastAsia" w:ascii="宋体" w:hAnsi="宋体" w:eastAsia="宋体"/>
                <w:szCs w:val="21"/>
              </w:rPr>
              <w:t>第六章 闽台文学</w:t>
            </w:r>
          </w:p>
        </w:tc>
        <w:tc>
          <w:tcPr>
            <w:tcW w:w="2373" w:type="dxa"/>
            <w:vAlign w:val="center"/>
          </w:tcPr>
          <w:p>
            <w:pPr>
              <w:spacing w:line="280" w:lineRule="exact"/>
              <w:rPr>
                <w:rFonts w:ascii="宋体" w:hAnsi="宋体" w:eastAsia="宋体"/>
                <w:szCs w:val="21"/>
              </w:rPr>
            </w:pPr>
            <w:r>
              <w:rPr>
                <w:rFonts w:hint="eastAsia" w:ascii="宋体" w:hAnsi="宋体" w:eastAsia="宋体"/>
                <w:szCs w:val="21"/>
              </w:rPr>
              <w:t>1.了解并理解闽台文学的渊源</w:t>
            </w:r>
          </w:p>
          <w:p>
            <w:pPr>
              <w:spacing w:line="280" w:lineRule="exact"/>
              <w:rPr>
                <w:rFonts w:ascii="宋体" w:hAnsi="宋体" w:eastAsia="宋体"/>
                <w:szCs w:val="21"/>
              </w:rPr>
            </w:pPr>
            <w:r>
              <w:rPr>
                <w:rFonts w:hint="eastAsia" w:ascii="宋体" w:hAnsi="宋体" w:eastAsia="宋体"/>
                <w:szCs w:val="21"/>
              </w:rPr>
              <w:t>2.理解闽台两地的创作题材交融</w:t>
            </w:r>
          </w:p>
          <w:p>
            <w:pPr>
              <w:spacing w:line="280" w:lineRule="exact"/>
              <w:rPr>
                <w:rFonts w:ascii="宋体" w:hAnsi="宋体" w:eastAsia="宋体"/>
                <w:szCs w:val="21"/>
              </w:rPr>
            </w:pPr>
            <w:r>
              <w:rPr>
                <w:rFonts w:hint="eastAsia" w:ascii="宋体" w:hAnsi="宋体" w:eastAsia="宋体"/>
                <w:szCs w:val="21"/>
              </w:rPr>
              <w:t>3.了解闽台两地作家往来的情况</w:t>
            </w:r>
          </w:p>
        </w:tc>
        <w:tc>
          <w:tcPr>
            <w:tcW w:w="3105"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1.闽台文学的渊源</w:t>
            </w:r>
          </w:p>
          <w:p>
            <w:pPr>
              <w:spacing w:line="280" w:lineRule="exact"/>
              <w:rPr>
                <w:rFonts w:ascii="宋体" w:hAnsi="宋体" w:eastAsia="宋体"/>
                <w:szCs w:val="21"/>
              </w:rPr>
            </w:pPr>
            <w:r>
              <w:rPr>
                <w:rFonts w:hint="eastAsia" w:ascii="宋体" w:hAnsi="宋体" w:eastAsia="宋体"/>
                <w:szCs w:val="21"/>
              </w:rPr>
              <w:t>2.闽台两地的创作题材交融</w:t>
            </w:r>
          </w:p>
          <w:p>
            <w:pPr>
              <w:spacing w:line="280" w:lineRule="exact"/>
              <w:rPr>
                <w:rFonts w:ascii="宋体" w:hAnsi="宋体" w:eastAsia="宋体"/>
                <w:szCs w:val="21"/>
              </w:rPr>
            </w:pPr>
            <w:r>
              <w:rPr>
                <w:rFonts w:hint="eastAsia" w:ascii="宋体" w:hAnsi="宋体" w:eastAsia="宋体"/>
                <w:szCs w:val="21"/>
              </w:rPr>
              <w:t>3.闽台两地作家往来的情况</w:t>
            </w:r>
          </w:p>
        </w:tc>
        <w:tc>
          <w:tcPr>
            <w:tcW w:w="1952"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1.闽台文学的渊源</w:t>
            </w:r>
          </w:p>
          <w:p>
            <w:pPr>
              <w:spacing w:line="280" w:lineRule="exact"/>
              <w:rPr>
                <w:rFonts w:ascii="宋体" w:hAnsi="宋体" w:eastAsia="宋体"/>
                <w:szCs w:val="21"/>
              </w:rPr>
            </w:pPr>
            <w:r>
              <w:rPr>
                <w:rFonts w:hint="eastAsia" w:ascii="宋体" w:hAnsi="宋体" w:eastAsia="宋体"/>
                <w:szCs w:val="21"/>
              </w:rPr>
              <w:t>2.闽台两地的创作题材交融</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7</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tc>
        <w:tc>
          <w:tcPr>
            <w:tcW w:w="1996" w:type="dxa"/>
            <w:vAlign w:val="center"/>
          </w:tcPr>
          <w:p>
            <w:pPr>
              <w:spacing w:line="280" w:lineRule="exact"/>
              <w:rPr>
                <w:rFonts w:ascii="宋体" w:hAnsi="宋体" w:eastAsia="宋体"/>
                <w:szCs w:val="21"/>
              </w:rPr>
            </w:pPr>
            <w:r>
              <w:rPr>
                <w:rFonts w:hint="eastAsia" w:ascii="宋体" w:hAnsi="宋体" w:eastAsia="宋体"/>
                <w:szCs w:val="21"/>
              </w:rPr>
              <w:t>第七章 闽台艺术</w:t>
            </w:r>
          </w:p>
        </w:tc>
        <w:tc>
          <w:tcPr>
            <w:tcW w:w="2373" w:type="dxa"/>
            <w:vAlign w:val="center"/>
          </w:tcPr>
          <w:p>
            <w:pPr>
              <w:spacing w:line="280" w:lineRule="exact"/>
              <w:rPr>
                <w:rFonts w:ascii="宋体" w:hAnsi="宋体" w:eastAsia="宋体"/>
                <w:szCs w:val="21"/>
              </w:rPr>
            </w:pPr>
            <w:r>
              <w:rPr>
                <w:rFonts w:hint="eastAsia" w:ascii="宋体" w:hAnsi="宋体" w:eastAsia="宋体"/>
                <w:szCs w:val="21"/>
              </w:rPr>
              <w:t>1.了解并理解闽台两地的歌曲风格及内容</w:t>
            </w:r>
          </w:p>
          <w:p>
            <w:pPr>
              <w:spacing w:line="280" w:lineRule="exact"/>
              <w:rPr>
                <w:rFonts w:ascii="宋体" w:hAnsi="宋体" w:eastAsia="宋体"/>
                <w:szCs w:val="21"/>
              </w:rPr>
            </w:pPr>
            <w:r>
              <w:rPr>
                <w:rFonts w:hint="eastAsia" w:ascii="宋体" w:hAnsi="宋体" w:eastAsia="宋体"/>
                <w:szCs w:val="21"/>
              </w:rPr>
              <w:t>2.了解并理解闽台两地的舞蹈风格及内容</w:t>
            </w:r>
          </w:p>
          <w:p>
            <w:pPr>
              <w:spacing w:line="280" w:lineRule="exact"/>
              <w:rPr>
                <w:rFonts w:ascii="宋体" w:hAnsi="宋体" w:eastAsia="宋体"/>
                <w:szCs w:val="21"/>
              </w:rPr>
            </w:pPr>
            <w:r>
              <w:rPr>
                <w:rFonts w:hint="eastAsia" w:ascii="宋体" w:hAnsi="宋体" w:eastAsia="宋体"/>
                <w:szCs w:val="21"/>
              </w:rPr>
              <w:t>3.了解并理解闽台两地的戏剧风格及内容</w:t>
            </w:r>
          </w:p>
          <w:p>
            <w:pPr>
              <w:spacing w:line="280" w:lineRule="exact"/>
              <w:rPr>
                <w:rFonts w:ascii="宋体" w:hAnsi="宋体" w:eastAsia="宋体"/>
                <w:szCs w:val="21"/>
              </w:rPr>
            </w:pPr>
          </w:p>
          <w:p>
            <w:pPr>
              <w:spacing w:line="280" w:lineRule="exact"/>
              <w:rPr>
                <w:rFonts w:ascii="宋体" w:hAnsi="宋体" w:eastAsia="宋体"/>
                <w:szCs w:val="21"/>
              </w:rPr>
            </w:pPr>
          </w:p>
        </w:tc>
        <w:tc>
          <w:tcPr>
            <w:tcW w:w="3105" w:type="dxa"/>
            <w:vAlign w:val="center"/>
          </w:tcPr>
          <w:p>
            <w:pPr>
              <w:spacing w:line="280" w:lineRule="exact"/>
              <w:rPr>
                <w:rFonts w:ascii="宋体" w:hAnsi="宋体" w:eastAsia="宋体"/>
                <w:szCs w:val="21"/>
              </w:rPr>
            </w:pPr>
            <w:r>
              <w:rPr>
                <w:rFonts w:hint="eastAsia" w:ascii="宋体" w:hAnsi="宋体" w:eastAsia="宋体"/>
                <w:szCs w:val="21"/>
              </w:rPr>
              <w:t>1.闽台两地的歌曲风格及内容</w:t>
            </w:r>
          </w:p>
          <w:p>
            <w:pPr>
              <w:spacing w:line="280" w:lineRule="exact"/>
              <w:rPr>
                <w:rFonts w:ascii="宋体" w:hAnsi="宋体" w:eastAsia="宋体"/>
                <w:szCs w:val="21"/>
              </w:rPr>
            </w:pPr>
            <w:r>
              <w:rPr>
                <w:rFonts w:hint="eastAsia" w:ascii="宋体" w:hAnsi="宋体" w:eastAsia="宋体"/>
                <w:szCs w:val="21"/>
              </w:rPr>
              <w:t>2.闽台两地的舞蹈风格及内容</w:t>
            </w:r>
          </w:p>
          <w:p>
            <w:pPr>
              <w:spacing w:line="280" w:lineRule="exact"/>
              <w:rPr>
                <w:rFonts w:ascii="宋体" w:hAnsi="宋体" w:eastAsia="宋体"/>
                <w:szCs w:val="21"/>
              </w:rPr>
            </w:pPr>
            <w:r>
              <w:rPr>
                <w:rFonts w:hint="eastAsia" w:ascii="宋体" w:hAnsi="宋体" w:eastAsia="宋体"/>
                <w:szCs w:val="21"/>
              </w:rPr>
              <w:t>3.闽台两地的戏剧风格及内容</w:t>
            </w:r>
          </w:p>
          <w:p>
            <w:pPr>
              <w:spacing w:line="280" w:lineRule="exact"/>
              <w:rPr>
                <w:rFonts w:ascii="宋体" w:hAnsi="宋体" w:eastAsia="宋体"/>
                <w:szCs w:val="21"/>
              </w:rPr>
            </w:pPr>
          </w:p>
          <w:p>
            <w:pPr>
              <w:spacing w:line="280" w:lineRule="exact"/>
              <w:rPr>
                <w:rFonts w:ascii="宋体" w:hAnsi="宋体" w:eastAsia="宋体"/>
                <w:szCs w:val="21"/>
              </w:rPr>
            </w:pPr>
          </w:p>
        </w:tc>
        <w:tc>
          <w:tcPr>
            <w:tcW w:w="1952" w:type="dxa"/>
            <w:vAlign w:val="center"/>
          </w:tcPr>
          <w:p>
            <w:pPr>
              <w:spacing w:line="280" w:lineRule="exact"/>
              <w:rPr>
                <w:rFonts w:ascii="宋体" w:hAnsi="宋体" w:eastAsia="宋体"/>
                <w:szCs w:val="21"/>
              </w:rPr>
            </w:pPr>
            <w:r>
              <w:rPr>
                <w:rFonts w:hint="eastAsia" w:ascii="宋体" w:hAnsi="宋体" w:eastAsia="宋体"/>
                <w:szCs w:val="21"/>
              </w:rPr>
              <w:t>1.闽台两地的歌曲风格及内容</w:t>
            </w:r>
          </w:p>
          <w:p>
            <w:pPr>
              <w:spacing w:line="280" w:lineRule="exact"/>
              <w:rPr>
                <w:rFonts w:ascii="宋体" w:hAnsi="宋体" w:eastAsia="宋体"/>
                <w:szCs w:val="21"/>
              </w:rPr>
            </w:pPr>
            <w:r>
              <w:rPr>
                <w:rFonts w:hint="eastAsia" w:ascii="宋体" w:hAnsi="宋体" w:eastAsia="宋体"/>
                <w:szCs w:val="21"/>
              </w:rPr>
              <w:t>2.闽台两地的舞蹈风格及内容</w:t>
            </w:r>
          </w:p>
          <w:p>
            <w:pPr>
              <w:spacing w:line="280" w:lineRule="exact"/>
              <w:rPr>
                <w:rFonts w:ascii="宋体" w:hAnsi="宋体" w:eastAsia="宋体"/>
                <w:szCs w:val="21"/>
              </w:rPr>
            </w:pPr>
            <w:r>
              <w:rPr>
                <w:rFonts w:hint="eastAsia" w:ascii="宋体" w:hAnsi="宋体" w:eastAsia="宋体"/>
                <w:szCs w:val="21"/>
              </w:rPr>
              <w:t>3.闽台两地的戏剧风格及内容</w:t>
            </w:r>
          </w:p>
          <w:p>
            <w:pPr>
              <w:spacing w:line="280" w:lineRule="exact"/>
              <w:rPr>
                <w:rFonts w:ascii="宋体" w:hAnsi="宋体" w:eastAsia="宋体"/>
                <w:szCs w:val="21"/>
              </w:rPr>
            </w:pP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8</w:t>
            </w:r>
          </w:p>
          <w:p>
            <w:pPr>
              <w:spacing w:line="280" w:lineRule="exact"/>
              <w:jc w:val="center"/>
              <w:rPr>
                <w:rFonts w:ascii="宋体" w:hAnsi="宋体" w:eastAsia="宋体"/>
                <w:szCs w:val="21"/>
              </w:rPr>
            </w:pPr>
          </w:p>
          <w:p>
            <w:pPr>
              <w:spacing w:line="280" w:lineRule="exact"/>
              <w:jc w:val="center"/>
              <w:rPr>
                <w:rFonts w:ascii="宋体" w:hAnsi="宋体" w:eastAsia="宋体"/>
                <w:szCs w:val="21"/>
              </w:rPr>
            </w:pPr>
          </w:p>
          <w:p>
            <w:pPr>
              <w:spacing w:line="280" w:lineRule="exact"/>
              <w:rPr>
                <w:rFonts w:ascii="宋体" w:hAnsi="宋体" w:eastAsia="宋体"/>
                <w:szCs w:val="21"/>
              </w:rPr>
            </w:pPr>
          </w:p>
        </w:tc>
        <w:tc>
          <w:tcPr>
            <w:tcW w:w="1996" w:type="dxa"/>
            <w:vAlign w:val="center"/>
          </w:tcPr>
          <w:p>
            <w:pPr>
              <w:spacing w:line="280" w:lineRule="exact"/>
              <w:rPr>
                <w:rFonts w:ascii="宋体" w:hAnsi="宋体" w:eastAsia="宋体"/>
                <w:szCs w:val="21"/>
              </w:rPr>
            </w:pPr>
            <w:r>
              <w:rPr>
                <w:rFonts w:hint="eastAsia" w:ascii="宋体" w:hAnsi="宋体" w:eastAsia="宋体"/>
                <w:szCs w:val="21"/>
              </w:rPr>
              <w:t>第八章 闽台民间文学</w:t>
            </w:r>
          </w:p>
        </w:tc>
        <w:tc>
          <w:tcPr>
            <w:tcW w:w="2373" w:type="dxa"/>
            <w:vAlign w:val="center"/>
          </w:tcPr>
          <w:p>
            <w:pPr>
              <w:spacing w:line="280" w:lineRule="exact"/>
              <w:rPr>
                <w:rFonts w:ascii="宋体" w:hAnsi="宋体" w:eastAsia="宋体"/>
                <w:szCs w:val="21"/>
              </w:rPr>
            </w:pPr>
            <w:r>
              <w:rPr>
                <w:rFonts w:hint="eastAsia" w:ascii="宋体" w:hAnsi="宋体" w:eastAsia="宋体"/>
                <w:szCs w:val="21"/>
              </w:rPr>
              <w:t>1.了解并理解闽台两地的谚语风格及内容</w:t>
            </w:r>
          </w:p>
          <w:p>
            <w:pPr>
              <w:spacing w:line="280" w:lineRule="exact"/>
              <w:rPr>
                <w:rFonts w:ascii="宋体" w:hAnsi="宋体" w:eastAsia="宋体"/>
                <w:szCs w:val="21"/>
              </w:rPr>
            </w:pPr>
            <w:r>
              <w:rPr>
                <w:rFonts w:hint="eastAsia" w:ascii="宋体" w:hAnsi="宋体" w:eastAsia="宋体"/>
                <w:szCs w:val="21"/>
              </w:rPr>
              <w:t>2.了解并理解闽台两地的歌谣风格及内容</w:t>
            </w:r>
          </w:p>
          <w:p>
            <w:pPr>
              <w:spacing w:line="280" w:lineRule="exact"/>
              <w:rPr>
                <w:rFonts w:ascii="宋体" w:hAnsi="宋体" w:eastAsia="宋体"/>
                <w:szCs w:val="21"/>
              </w:rPr>
            </w:pPr>
            <w:r>
              <w:rPr>
                <w:rFonts w:hint="eastAsia" w:ascii="宋体" w:hAnsi="宋体" w:eastAsia="宋体"/>
                <w:szCs w:val="21"/>
              </w:rPr>
              <w:t>3.了解并理解闽台两地的故事风格及内容</w:t>
            </w:r>
          </w:p>
          <w:p>
            <w:pPr>
              <w:spacing w:line="280" w:lineRule="exact"/>
              <w:rPr>
                <w:rFonts w:ascii="宋体" w:hAnsi="宋体" w:eastAsia="宋体"/>
                <w:szCs w:val="21"/>
              </w:rPr>
            </w:pPr>
          </w:p>
        </w:tc>
        <w:tc>
          <w:tcPr>
            <w:tcW w:w="3105" w:type="dxa"/>
            <w:vAlign w:val="center"/>
          </w:tcPr>
          <w:p>
            <w:pPr>
              <w:spacing w:line="280" w:lineRule="exact"/>
              <w:rPr>
                <w:rFonts w:ascii="宋体" w:hAnsi="宋体" w:eastAsia="宋体"/>
                <w:szCs w:val="21"/>
              </w:rPr>
            </w:pPr>
            <w:r>
              <w:rPr>
                <w:rFonts w:hint="eastAsia" w:ascii="宋体" w:hAnsi="宋体" w:eastAsia="宋体"/>
                <w:szCs w:val="21"/>
              </w:rPr>
              <w:t>1.闽台两地的谚语风格及内容</w:t>
            </w:r>
          </w:p>
          <w:p>
            <w:pPr>
              <w:spacing w:line="280" w:lineRule="exact"/>
              <w:rPr>
                <w:rFonts w:ascii="宋体" w:hAnsi="宋体" w:eastAsia="宋体"/>
                <w:szCs w:val="21"/>
              </w:rPr>
            </w:pPr>
            <w:r>
              <w:rPr>
                <w:rFonts w:hint="eastAsia" w:ascii="宋体" w:hAnsi="宋体" w:eastAsia="宋体"/>
                <w:szCs w:val="21"/>
              </w:rPr>
              <w:t>2.闽台两地的歌谣风格及内容</w:t>
            </w:r>
          </w:p>
          <w:p>
            <w:pPr>
              <w:spacing w:line="280" w:lineRule="exact"/>
              <w:rPr>
                <w:rFonts w:ascii="宋体" w:hAnsi="宋体" w:eastAsia="宋体"/>
                <w:szCs w:val="21"/>
              </w:rPr>
            </w:pPr>
            <w:r>
              <w:rPr>
                <w:rFonts w:hint="eastAsia" w:ascii="宋体" w:hAnsi="宋体" w:eastAsia="宋体"/>
                <w:szCs w:val="21"/>
              </w:rPr>
              <w:t>3.闽台两地的故事风格及内容</w:t>
            </w:r>
          </w:p>
          <w:p>
            <w:pPr>
              <w:spacing w:line="280" w:lineRule="exact"/>
              <w:rPr>
                <w:rFonts w:ascii="宋体" w:hAnsi="宋体" w:eastAsia="宋体"/>
                <w:szCs w:val="21"/>
              </w:rPr>
            </w:pPr>
          </w:p>
        </w:tc>
        <w:tc>
          <w:tcPr>
            <w:tcW w:w="1952" w:type="dxa"/>
            <w:vAlign w:val="center"/>
          </w:tcPr>
          <w:p>
            <w:pPr>
              <w:spacing w:line="280" w:lineRule="exact"/>
              <w:rPr>
                <w:rFonts w:ascii="宋体" w:hAnsi="宋体" w:eastAsia="宋体"/>
                <w:szCs w:val="21"/>
              </w:rPr>
            </w:pPr>
            <w:r>
              <w:rPr>
                <w:rFonts w:hint="eastAsia" w:ascii="宋体" w:hAnsi="宋体" w:eastAsia="宋体"/>
                <w:szCs w:val="21"/>
              </w:rPr>
              <w:t>1.闽台两地的谚语风格及内容</w:t>
            </w:r>
          </w:p>
          <w:p>
            <w:pPr>
              <w:spacing w:line="280" w:lineRule="exact"/>
              <w:rPr>
                <w:rFonts w:ascii="宋体" w:hAnsi="宋体" w:eastAsia="宋体"/>
                <w:szCs w:val="21"/>
              </w:rPr>
            </w:pPr>
            <w:r>
              <w:rPr>
                <w:rFonts w:hint="eastAsia" w:ascii="宋体" w:hAnsi="宋体" w:eastAsia="宋体"/>
                <w:szCs w:val="21"/>
              </w:rPr>
              <w:t>2.闽台两地的歌谣风格及内容</w:t>
            </w:r>
          </w:p>
          <w:p>
            <w:pPr>
              <w:spacing w:line="280" w:lineRule="exact"/>
              <w:rPr>
                <w:rFonts w:ascii="宋体" w:hAnsi="宋体" w:eastAsia="宋体"/>
                <w:szCs w:val="21"/>
              </w:rPr>
            </w:pPr>
            <w:r>
              <w:rPr>
                <w:rFonts w:hint="eastAsia" w:ascii="宋体" w:hAnsi="宋体" w:eastAsia="宋体"/>
                <w:szCs w:val="21"/>
              </w:rPr>
              <w:t>3.闽台两地的故事风格及内容</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rPr>
                <w:rFonts w:ascii="宋体" w:hAnsi="宋体" w:eastAsia="宋体"/>
                <w:szCs w:val="21"/>
              </w:rPr>
            </w:pPr>
            <w:r>
              <w:rPr>
                <w:rFonts w:hint="eastAsia" w:ascii="宋体" w:hAnsi="宋体" w:eastAsia="宋体"/>
                <w:szCs w:val="21"/>
              </w:rPr>
              <w:t>9</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第九章 闽台建筑</w:t>
            </w:r>
          </w:p>
        </w:tc>
        <w:tc>
          <w:tcPr>
            <w:tcW w:w="2373" w:type="dxa"/>
            <w:vAlign w:val="center"/>
          </w:tcPr>
          <w:p>
            <w:pPr>
              <w:spacing w:line="280" w:lineRule="exact"/>
              <w:rPr>
                <w:rFonts w:ascii="宋体" w:hAnsi="宋体" w:eastAsia="宋体"/>
                <w:szCs w:val="21"/>
              </w:rPr>
            </w:pPr>
            <w:r>
              <w:rPr>
                <w:rFonts w:hint="eastAsia" w:ascii="宋体" w:hAnsi="宋体" w:eastAsia="宋体"/>
                <w:szCs w:val="21"/>
              </w:rPr>
              <w:t>1.了解闽台民居</w:t>
            </w:r>
          </w:p>
          <w:p>
            <w:pPr>
              <w:spacing w:line="280" w:lineRule="exact"/>
              <w:rPr>
                <w:rFonts w:ascii="宋体" w:hAnsi="宋体" w:eastAsia="宋体"/>
                <w:szCs w:val="21"/>
              </w:rPr>
            </w:pPr>
            <w:r>
              <w:rPr>
                <w:rFonts w:hint="eastAsia" w:ascii="宋体" w:hAnsi="宋体" w:eastAsia="宋体"/>
                <w:szCs w:val="21"/>
              </w:rPr>
              <w:t>2.了解闽台寺庙源流</w:t>
            </w:r>
          </w:p>
          <w:p>
            <w:pPr>
              <w:spacing w:line="280" w:lineRule="exact"/>
              <w:rPr>
                <w:rFonts w:ascii="宋体" w:hAnsi="宋体" w:eastAsia="宋体"/>
                <w:szCs w:val="21"/>
              </w:rPr>
            </w:pPr>
          </w:p>
        </w:tc>
        <w:tc>
          <w:tcPr>
            <w:tcW w:w="3105" w:type="dxa"/>
            <w:vAlign w:val="center"/>
          </w:tcPr>
          <w:p>
            <w:pPr>
              <w:spacing w:line="280" w:lineRule="exact"/>
              <w:rPr>
                <w:rFonts w:ascii="宋体" w:hAnsi="宋体" w:eastAsia="宋体"/>
                <w:szCs w:val="21"/>
              </w:rPr>
            </w:pPr>
            <w:r>
              <w:rPr>
                <w:rFonts w:hint="eastAsia" w:ascii="宋体" w:hAnsi="宋体" w:eastAsia="宋体"/>
                <w:szCs w:val="21"/>
              </w:rPr>
              <w:t>1.闽台民居的特点</w:t>
            </w:r>
          </w:p>
          <w:p>
            <w:pPr>
              <w:spacing w:line="280" w:lineRule="exact"/>
              <w:rPr>
                <w:rFonts w:ascii="宋体" w:hAnsi="宋体" w:eastAsia="宋体"/>
                <w:szCs w:val="21"/>
              </w:rPr>
            </w:pPr>
            <w:r>
              <w:rPr>
                <w:rFonts w:hint="eastAsia" w:ascii="宋体" w:hAnsi="宋体" w:eastAsia="宋体"/>
                <w:szCs w:val="21"/>
              </w:rPr>
              <w:t>2.闽台寺庙源流及特点</w:t>
            </w:r>
          </w:p>
          <w:p>
            <w:pPr>
              <w:spacing w:line="280" w:lineRule="exact"/>
              <w:rPr>
                <w:rFonts w:ascii="宋体" w:hAnsi="宋体" w:eastAsia="宋体"/>
                <w:szCs w:val="21"/>
              </w:rPr>
            </w:pPr>
          </w:p>
        </w:tc>
        <w:tc>
          <w:tcPr>
            <w:tcW w:w="1952" w:type="dxa"/>
            <w:vAlign w:val="center"/>
          </w:tcPr>
          <w:p>
            <w:pPr>
              <w:spacing w:line="280" w:lineRule="exact"/>
              <w:rPr>
                <w:rFonts w:ascii="宋体" w:hAnsi="宋体" w:eastAsia="宋体"/>
                <w:szCs w:val="21"/>
              </w:rPr>
            </w:pPr>
            <w:r>
              <w:rPr>
                <w:rFonts w:hint="eastAsia" w:ascii="宋体" w:hAnsi="宋体" w:eastAsia="宋体"/>
                <w:szCs w:val="21"/>
              </w:rPr>
              <w:t>1.闽台民居的特点</w:t>
            </w:r>
          </w:p>
          <w:p>
            <w:pPr>
              <w:spacing w:line="280" w:lineRule="exact"/>
              <w:rPr>
                <w:rFonts w:ascii="宋体" w:hAnsi="宋体" w:eastAsia="宋体"/>
                <w:szCs w:val="21"/>
              </w:rPr>
            </w:pPr>
            <w:r>
              <w:rPr>
                <w:rFonts w:hint="eastAsia" w:ascii="宋体" w:hAnsi="宋体" w:eastAsia="宋体"/>
                <w:szCs w:val="21"/>
              </w:rPr>
              <w:t>2.闽台寺庙源流及特点</w:t>
            </w:r>
          </w:p>
          <w:p>
            <w:pPr>
              <w:spacing w:line="28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rPr>
                <w:rFonts w:ascii="宋体" w:hAnsi="宋体" w:eastAsia="宋体"/>
                <w:szCs w:val="21"/>
              </w:rPr>
            </w:pPr>
            <w:r>
              <w:rPr>
                <w:rFonts w:hint="eastAsia" w:ascii="宋体" w:hAnsi="宋体" w:eastAsia="宋体"/>
                <w:szCs w:val="21"/>
              </w:rPr>
              <w:t>10</w:t>
            </w:r>
          </w:p>
        </w:tc>
        <w:tc>
          <w:tcPr>
            <w:tcW w:w="1996" w:type="dxa"/>
            <w:vAlign w:val="center"/>
          </w:tcPr>
          <w:p>
            <w:pPr>
              <w:spacing w:line="280" w:lineRule="exact"/>
              <w:rPr>
                <w:rFonts w:ascii="宋体" w:hAnsi="宋体" w:eastAsia="宋体"/>
                <w:szCs w:val="21"/>
              </w:rPr>
            </w:pPr>
            <w:r>
              <w:rPr>
                <w:rFonts w:hint="eastAsia" w:ascii="宋体" w:hAnsi="宋体" w:eastAsia="宋体"/>
                <w:szCs w:val="21"/>
              </w:rPr>
              <w:t>第十章 闽台教育</w:t>
            </w:r>
          </w:p>
        </w:tc>
        <w:tc>
          <w:tcPr>
            <w:tcW w:w="2373"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1.了解闽台科举考试的发展</w:t>
            </w:r>
          </w:p>
          <w:p>
            <w:pPr>
              <w:spacing w:line="280" w:lineRule="exact"/>
              <w:rPr>
                <w:rFonts w:ascii="宋体" w:hAnsi="宋体" w:eastAsia="宋体"/>
                <w:szCs w:val="21"/>
              </w:rPr>
            </w:pPr>
            <w:r>
              <w:rPr>
                <w:rFonts w:hint="eastAsia" w:ascii="宋体" w:hAnsi="宋体" w:eastAsia="宋体"/>
                <w:szCs w:val="21"/>
              </w:rPr>
              <w:t>2.了解闽台府县儒学</w:t>
            </w:r>
          </w:p>
          <w:p>
            <w:pPr>
              <w:spacing w:line="280" w:lineRule="exact"/>
              <w:rPr>
                <w:rFonts w:ascii="宋体" w:hAnsi="宋体" w:eastAsia="宋体"/>
                <w:szCs w:val="21"/>
              </w:rPr>
            </w:pPr>
          </w:p>
        </w:tc>
        <w:tc>
          <w:tcPr>
            <w:tcW w:w="3105" w:type="dxa"/>
            <w:vAlign w:val="center"/>
          </w:tcPr>
          <w:p>
            <w:pPr>
              <w:spacing w:line="280" w:lineRule="exact"/>
              <w:rPr>
                <w:rFonts w:ascii="宋体" w:hAnsi="宋体" w:eastAsia="宋体"/>
                <w:szCs w:val="21"/>
              </w:rPr>
            </w:pPr>
            <w:r>
              <w:rPr>
                <w:rFonts w:hint="eastAsia" w:ascii="宋体" w:hAnsi="宋体" w:eastAsia="宋体"/>
                <w:szCs w:val="21"/>
              </w:rPr>
              <w:t>1.闽台科举考试的发展</w:t>
            </w:r>
          </w:p>
          <w:p>
            <w:pPr>
              <w:spacing w:line="280" w:lineRule="exact"/>
              <w:rPr>
                <w:rFonts w:ascii="宋体" w:hAnsi="宋体" w:eastAsia="宋体"/>
                <w:szCs w:val="21"/>
              </w:rPr>
            </w:pPr>
            <w:r>
              <w:rPr>
                <w:rFonts w:hint="eastAsia" w:ascii="宋体" w:hAnsi="宋体" w:eastAsia="宋体"/>
                <w:szCs w:val="21"/>
              </w:rPr>
              <w:t>2.闽台府县儒学的发展及传承</w:t>
            </w:r>
          </w:p>
        </w:tc>
        <w:tc>
          <w:tcPr>
            <w:tcW w:w="1952" w:type="dxa"/>
            <w:vAlign w:val="center"/>
          </w:tcPr>
          <w:p>
            <w:pPr>
              <w:spacing w:line="280" w:lineRule="exact"/>
              <w:rPr>
                <w:rFonts w:ascii="宋体" w:hAnsi="宋体" w:eastAsia="宋体"/>
                <w:szCs w:val="21"/>
              </w:rPr>
            </w:pPr>
            <w:r>
              <w:rPr>
                <w:rFonts w:hint="eastAsia" w:ascii="宋体" w:hAnsi="宋体" w:eastAsia="宋体"/>
                <w:szCs w:val="21"/>
              </w:rPr>
              <w:t>闽台府县儒学的历史沿革及交融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11</w:t>
            </w:r>
          </w:p>
          <w:p>
            <w:pPr>
              <w:spacing w:line="280" w:lineRule="exact"/>
              <w:rPr>
                <w:rFonts w:ascii="宋体" w:hAnsi="宋体" w:eastAsia="宋体"/>
                <w:szCs w:val="21"/>
              </w:rPr>
            </w:pPr>
          </w:p>
          <w:p>
            <w:pPr>
              <w:spacing w:line="280" w:lineRule="exact"/>
              <w:rPr>
                <w:rFonts w:ascii="宋体" w:hAnsi="宋体" w:eastAsia="宋体"/>
                <w:szCs w:val="21"/>
              </w:rPr>
            </w:pPr>
          </w:p>
        </w:tc>
        <w:tc>
          <w:tcPr>
            <w:tcW w:w="1996" w:type="dxa"/>
            <w:vAlign w:val="center"/>
          </w:tcPr>
          <w:p>
            <w:pPr>
              <w:spacing w:line="280" w:lineRule="exact"/>
              <w:rPr>
                <w:rFonts w:ascii="宋体" w:hAnsi="宋体" w:eastAsia="宋体"/>
                <w:szCs w:val="21"/>
              </w:rPr>
            </w:pPr>
            <w:r>
              <w:rPr>
                <w:rFonts w:hint="eastAsia" w:ascii="宋体" w:hAnsi="宋体" w:eastAsia="宋体"/>
                <w:szCs w:val="21"/>
              </w:rPr>
              <w:t>第十一章 闽台方言</w:t>
            </w:r>
          </w:p>
        </w:tc>
        <w:tc>
          <w:tcPr>
            <w:tcW w:w="2373" w:type="dxa"/>
            <w:vAlign w:val="center"/>
          </w:tcPr>
          <w:p>
            <w:pPr>
              <w:spacing w:line="280" w:lineRule="exact"/>
              <w:rPr>
                <w:rFonts w:ascii="宋体" w:hAnsi="宋体" w:eastAsia="宋体"/>
                <w:szCs w:val="21"/>
              </w:rPr>
            </w:pPr>
            <w:r>
              <w:rPr>
                <w:rFonts w:hint="eastAsia" w:ascii="宋体" w:hAnsi="宋体" w:eastAsia="宋体"/>
                <w:szCs w:val="21"/>
              </w:rPr>
              <w:t>1.了解闽台方言的含义及形成因素</w:t>
            </w:r>
          </w:p>
          <w:p>
            <w:pPr>
              <w:spacing w:line="280" w:lineRule="exact"/>
              <w:rPr>
                <w:rFonts w:ascii="宋体" w:hAnsi="宋体" w:eastAsia="宋体"/>
                <w:szCs w:val="21"/>
              </w:rPr>
            </w:pPr>
            <w:r>
              <w:rPr>
                <w:rFonts w:hint="eastAsia" w:ascii="宋体" w:hAnsi="宋体" w:eastAsia="宋体"/>
                <w:szCs w:val="21"/>
              </w:rPr>
              <w:t>2.了解闽台方言的分区及传播</w:t>
            </w:r>
          </w:p>
        </w:tc>
        <w:tc>
          <w:tcPr>
            <w:tcW w:w="3105" w:type="dxa"/>
            <w:vAlign w:val="center"/>
          </w:tcPr>
          <w:p>
            <w:pPr>
              <w:spacing w:line="280" w:lineRule="exact"/>
              <w:rPr>
                <w:rFonts w:ascii="宋体" w:hAnsi="宋体" w:eastAsia="宋体"/>
                <w:szCs w:val="21"/>
              </w:rPr>
            </w:pPr>
            <w:r>
              <w:rPr>
                <w:rFonts w:hint="eastAsia" w:ascii="宋体" w:hAnsi="宋体" w:eastAsia="宋体"/>
                <w:szCs w:val="21"/>
              </w:rPr>
              <w:t>闽台方言的含义、分区、形成、流播、渊源及文化内涵</w:t>
            </w:r>
          </w:p>
        </w:tc>
        <w:tc>
          <w:tcPr>
            <w:tcW w:w="1952" w:type="dxa"/>
            <w:vAlign w:val="center"/>
          </w:tcPr>
          <w:p>
            <w:pPr>
              <w:spacing w:line="280" w:lineRule="exact"/>
              <w:rPr>
                <w:rFonts w:ascii="宋体" w:hAnsi="宋体" w:eastAsia="宋体"/>
                <w:szCs w:val="21"/>
              </w:rPr>
            </w:pPr>
            <w:r>
              <w:rPr>
                <w:rFonts w:hint="eastAsia" w:ascii="宋体" w:hAnsi="宋体" w:eastAsia="宋体"/>
                <w:szCs w:val="21"/>
              </w:rPr>
              <w:t>闽台方言的含义、分区、形成、流播、渊源及文化内涵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rPr>
                <w:rFonts w:ascii="宋体" w:hAnsi="宋体" w:eastAsia="宋体"/>
                <w:szCs w:val="21"/>
              </w:rPr>
            </w:pPr>
          </w:p>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12</w:t>
            </w:r>
          </w:p>
          <w:p>
            <w:pPr>
              <w:spacing w:line="280" w:lineRule="exact"/>
              <w:rPr>
                <w:rFonts w:ascii="宋体" w:hAnsi="宋体" w:eastAsia="宋体"/>
                <w:szCs w:val="21"/>
              </w:rPr>
            </w:pPr>
          </w:p>
        </w:tc>
        <w:tc>
          <w:tcPr>
            <w:tcW w:w="1996" w:type="dxa"/>
            <w:vAlign w:val="center"/>
          </w:tcPr>
          <w:p>
            <w:pPr>
              <w:spacing w:line="280" w:lineRule="exact"/>
              <w:rPr>
                <w:rFonts w:ascii="宋体" w:hAnsi="宋体" w:eastAsia="宋体"/>
                <w:szCs w:val="21"/>
              </w:rPr>
            </w:pPr>
            <w:r>
              <w:rPr>
                <w:rFonts w:hint="eastAsia" w:ascii="宋体" w:hAnsi="宋体" w:eastAsia="宋体"/>
                <w:szCs w:val="21"/>
              </w:rPr>
              <w:t>第十二章 闽台法律</w:t>
            </w:r>
          </w:p>
        </w:tc>
        <w:tc>
          <w:tcPr>
            <w:tcW w:w="2373" w:type="dxa"/>
            <w:vAlign w:val="center"/>
          </w:tcPr>
          <w:p>
            <w:pPr>
              <w:spacing w:line="280" w:lineRule="exact"/>
              <w:rPr>
                <w:rFonts w:ascii="宋体" w:hAnsi="宋体" w:eastAsia="宋体"/>
                <w:szCs w:val="21"/>
              </w:rPr>
            </w:pPr>
            <w:r>
              <w:rPr>
                <w:rFonts w:hint="eastAsia" w:ascii="宋体" w:hAnsi="宋体" w:eastAsia="宋体"/>
                <w:szCs w:val="21"/>
              </w:rPr>
              <w:t>1.了解闽台刑事诉讼法比较</w:t>
            </w:r>
          </w:p>
          <w:p>
            <w:pPr>
              <w:spacing w:line="280" w:lineRule="exact"/>
              <w:rPr>
                <w:rFonts w:ascii="宋体" w:hAnsi="宋体" w:eastAsia="宋体"/>
                <w:szCs w:val="21"/>
              </w:rPr>
            </w:pPr>
            <w:r>
              <w:rPr>
                <w:rFonts w:hint="eastAsia" w:ascii="宋体" w:hAnsi="宋体" w:eastAsia="宋体"/>
                <w:szCs w:val="21"/>
              </w:rPr>
              <w:t>2.闽台婚姻法比较</w:t>
            </w:r>
          </w:p>
        </w:tc>
        <w:tc>
          <w:tcPr>
            <w:tcW w:w="3105" w:type="dxa"/>
            <w:vAlign w:val="center"/>
          </w:tcPr>
          <w:p>
            <w:pPr>
              <w:spacing w:line="280" w:lineRule="exact"/>
              <w:rPr>
                <w:rFonts w:ascii="宋体" w:hAnsi="宋体" w:eastAsia="宋体"/>
                <w:szCs w:val="21"/>
              </w:rPr>
            </w:pPr>
            <w:r>
              <w:rPr>
                <w:rFonts w:hint="eastAsia" w:ascii="宋体" w:hAnsi="宋体" w:eastAsia="宋体"/>
                <w:szCs w:val="21"/>
              </w:rPr>
              <w:t>闽台刑事诉讼法及婚姻法的法例与比较</w:t>
            </w:r>
          </w:p>
        </w:tc>
        <w:tc>
          <w:tcPr>
            <w:tcW w:w="1952" w:type="dxa"/>
            <w:vAlign w:val="center"/>
          </w:tcPr>
          <w:p>
            <w:pPr>
              <w:spacing w:line="280" w:lineRule="exact"/>
              <w:rPr>
                <w:rFonts w:ascii="宋体" w:hAnsi="宋体" w:eastAsia="宋体"/>
                <w:szCs w:val="21"/>
              </w:rPr>
            </w:pPr>
            <w:r>
              <w:rPr>
                <w:rFonts w:hint="eastAsia" w:ascii="宋体" w:hAnsi="宋体" w:eastAsia="宋体"/>
                <w:szCs w:val="21"/>
              </w:rPr>
              <w:t>闽台刑事诉讼法及婚姻法的法例与比较</w:t>
            </w:r>
          </w:p>
        </w:tc>
      </w:tr>
    </w:tbl>
    <w:p>
      <w:pPr>
        <w:spacing w:beforeLines="100" w:afterLines="50" w:line="360" w:lineRule="auto"/>
        <w:jc w:val="left"/>
        <w:outlineLvl w:val="0"/>
        <w:rPr>
          <w:rFonts w:ascii="黑体" w:hAnsi="黑体" w:eastAsia="黑体"/>
          <w:sz w:val="30"/>
          <w:szCs w:val="30"/>
        </w:rPr>
      </w:pPr>
      <w:bookmarkStart w:id="7" w:name="_Toc4406548"/>
    </w:p>
    <w:p>
      <w:pPr>
        <w:spacing w:beforeLines="100" w:afterLines="50" w:line="360" w:lineRule="auto"/>
        <w:jc w:val="left"/>
        <w:outlineLvl w:val="0"/>
        <w:rPr>
          <w:rFonts w:ascii="黑体" w:hAnsi="黑体" w:eastAsia="黑体"/>
          <w:sz w:val="30"/>
          <w:szCs w:val="30"/>
        </w:rPr>
      </w:pPr>
      <w:r>
        <w:rPr>
          <w:rFonts w:hint="eastAsia" w:ascii="黑体" w:hAnsi="黑体" w:eastAsia="黑体"/>
          <w:sz w:val="30"/>
          <w:szCs w:val="30"/>
        </w:rPr>
        <w:t>四、课程教学内容、教学方式、学时分配及对课程目标的支撑情况</w:t>
      </w:r>
      <w:bookmarkEnd w:id="7"/>
    </w:p>
    <w:tbl>
      <w:tblPr>
        <w:tblStyle w:val="10"/>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445"/>
        <w:gridCol w:w="3049"/>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80"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2445"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3049" w:type="dxa"/>
            <w:vAlign w:val="center"/>
          </w:tcPr>
          <w:p>
            <w:pPr>
              <w:spacing w:line="280" w:lineRule="exact"/>
              <w:jc w:val="center"/>
              <w:rPr>
                <w:rFonts w:ascii="宋体" w:hAnsi="宋体" w:eastAsia="宋体"/>
                <w:b/>
                <w:szCs w:val="21"/>
              </w:rPr>
            </w:pPr>
            <w:r>
              <w:rPr>
                <w:rFonts w:hint="eastAsia" w:ascii="宋体" w:hAnsi="宋体" w:eastAsia="宋体"/>
                <w:b/>
                <w:szCs w:val="21"/>
              </w:rPr>
              <w:t>教学内容</w:t>
            </w:r>
          </w:p>
        </w:tc>
        <w:tc>
          <w:tcPr>
            <w:tcW w:w="1701" w:type="dxa"/>
            <w:vAlign w:val="center"/>
          </w:tcPr>
          <w:p>
            <w:pPr>
              <w:spacing w:line="28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spacing w:line="28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spacing w:line="280" w:lineRule="exact"/>
              <w:jc w:val="center"/>
              <w:rPr>
                <w:rFonts w:ascii="宋体" w:hAnsi="宋体" w:eastAsia="宋体"/>
                <w:b/>
                <w:szCs w:val="21"/>
              </w:rPr>
            </w:pPr>
            <w:r>
              <w:rPr>
                <w:rFonts w:hint="eastAsia" w:ascii="宋体" w:hAnsi="宋体" w:eastAsia="宋体"/>
                <w:b/>
                <w:szCs w:val="21"/>
              </w:rPr>
              <w:t>支撑的</w:t>
            </w:r>
          </w:p>
          <w:p>
            <w:pPr>
              <w:spacing w:line="28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80"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2445" w:type="dxa"/>
            <w:vAlign w:val="center"/>
          </w:tcPr>
          <w:p>
            <w:pPr>
              <w:spacing w:line="280" w:lineRule="exact"/>
              <w:rPr>
                <w:rFonts w:ascii="宋体" w:hAnsi="宋体" w:eastAsia="宋体"/>
                <w:szCs w:val="21"/>
              </w:rPr>
            </w:pPr>
            <w:r>
              <w:rPr>
                <w:rFonts w:hint="eastAsia" w:ascii="宋体" w:hAnsi="宋体" w:eastAsia="宋体"/>
                <w:szCs w:val="21"/>
              </w:rPr>
              <w:t>第一章 闽台历史渊源</w:t>
            </w:r>
          </w:p>
        </w:tc>
        <w:tc>
          <w:tcPr>
            <w:tcW w:w="3049" w:type="dxa"/>
            <w:vAlign w:val="center"/>
          </w:tcPr>
          <w:p>
            <w:pPr>
              <w:spacing w:line="280" w:lineRule="exact"/>
              <w:rPr>
                <w:rFonts w:ascii="宋体" w:hAnsi="宋体" w:eastAsia="宋体"/>
                <w:szCs w:val="21"/>
              </w:rPr>
            </w:pPr>
            <w:r>
              <w:rPr>
                <w:rFonts w:hint="eastAsia" w:ascii="宋体" w:hAnsi="宋体" w:eastAsia="宋体"/>
                <w:szCs w:val="21"/>
              </w:rPr>
              <w:t>第一节 史前闽台关系</w:t>
            </w:r>
          </w:p>
          <w:p>
            <w:pPr>
              <w:spacing w:line="280" w:lineRule="exact"/>
              <w:rPr>
                <w:rFonts w:ascii="宋体" w:hAnsi="宋体" w:eastAsia="宋体"/>
                <w:szCs w:val="21"/>
              </w:rPr>
            </w:pPr>
            <w:r>
              <w:rPr>
                <w:rFonts w:hint="eastAsia" w:ascii="宋体" w:hAnsi="宋体" w:eastAsia="宋体"/>
                <w:szCs w:val="21"/>
              </w:rPr>
              <w:t>第二节 古代闽台关系</w:t>
            </w:r>
          </w:p>
          <w:p>
            <w:pPr>
              <w:spacing w:line="280" w:lineRule="exact"/>
              <w:rPr>
                <w:rFonts w:ascii="宋体" w:hAnsi="宋体" w:eastAsia="宋体"/>
                <w:szCs w:val="21"/>
              </w:rPr>
            </w:pPr>
            <w:r>
              <w:rPr>
                <w:rFonts w:hint="eastAsia" w:ascii="宋体" w:hAnsi="宋体" w:eastAsia="宋体"/>
                <w:szCs w:val="21"/>
              </w:rPr>
              <w:t>第三节 近代闽台关系</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880"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2445" w:type="dxa"/>
            <w:vAlign w:val="center"/>
          </w:tcPr>
          <w:p>
            <w:pPr>
              <w:spacing w:line="280" w:lineRule="exact"/>
              <w:rPr>
                <w:rFonts w:ascii="宋体" w:hAnsi="宋体" w:eastAsia="宋体"/>
                <w:szCs w:val="21"/>
              </w:rPr>
            </w:pPr>
            <w:r>
              <w:rPr>
                <w:rFonts w:hint="eastAsia" w:ascii="宋体" w:hAnsi="宋体" w:eastAsia="宋体"/>
                <w:szCs w:val="21"/>
              </w:rPr>
              <w:t>第二章 闽台文化</w:t>
            </w:r>
          </w:p>
        </w:tc>
        <w:tc>
          <w:tcPr>
            <w:tcW w:w="3049" w:type="dxa"/>
            <w:vAlign w:val="center"/>
          </w:tcPr>
          <w:p>
            <w:pPr>
              <w:spacing w:line="280" w:lineRule="exact"/>
              <w:rPr>
                <w:rFonts w:ascii="宋体" w:hAnsi="宋体" w:eastAsia="宋体"/>
                <w:szCs w:val="21"/>
              </w:rPr>
            </w:pPr>
            <w:r>
              <w:rPr>
                <w:rFonts w:hint="eastAsia" w:ascii="宋体" w:hAnsi="宋体" w:eastAsia="宋体"/>
                <w:szCs w:val="21"/>
              </w:rPr>
              <w:t>第一节 台湾文化与闽南文化</w:t>
            </w:r>
          </w:p>
          <w:p>
            <w:pPr>
              <w:spacing w:line="280" w:lineRule="exact"/>
              <w:rPr>
                <w:rFonts w:ascii="宋体" w:hAnsi="宋体" w:eastAsia="宋体"/>
                <w:szCs w:val="21"/>
              </w:rPr>
            </w:pPr>
            <w:r>
              <w:rPr>
                <w:rFonts w:hint="eastAsia" w:ascii="宋体" w:hAnsi="宋体" w:eastAsia="宋体"/>
                <w:szCs w:val="21"/>
              </w:rPr>
              <w:t>第二节 台湾人与闽南人</w:t>
            </w:r>
          </w:p>
        </w:tc>
        <w:tc>
          <w:tcPr>
            <w:tcW w:w="1701" w:type="dxa"/>
            <w:vMerge w:val="restart"/>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讨论</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240"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880"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2445" w:type="dxa"/>
            <w:vAlign w:val="center"/>
          </w:tcPr>
          <w:p>
            <w:pPr>
              <w:spacing w:line="280" w:lineRule="exact"/>
              <w:rPr>
                <w:rFonts w:ascii="宋体" w:hAnsi="宋体" w:eastAsia="宋体"/>
                <w:szCs w:val="21"/>
              </w:rPr>
            </w:pPr>
            <w:r>
              <w:rPr>
                <w:rFonts w:hint="eastAsia" w:ascii="宋体" w:hAnsi="宋体" w:eastAsia="宋体"/>
                <w:szCs w:val="21"/>
              </w:rPr>
              <w:t>第三章 闽台宗教</w:t>
            </w:r>
          </w:p>
        </w:tc>
        <w:tc>
          <w:tcPr>
            <w:tcW w:w="3049" w:type="dxa"/>
            <w:vAlign w:val="center"/>
          </w:tcPr>
          <w:p>
            <w:pPr>
              <w:spacing w:line="280" w:lineRule="exact"/>
              <w:rPr>
                <w:rFonts w:ascii="宋体" w:hAnsi="宋体" w:eastAsia="宋体"/>
                <w:szCs w:val="21"/>
              </w:rPr>
            </w:pPr>
            <w:r>
              <w:rPr>
                <w:rFonts w:hint="eastAsia" w:ascii="宋体" w:hAnsi="宋体" w:eastAsia="宋体"/>
                <w:szCs w:val="21"/>
              </w:rPr>
              <w:t xml:space="preserve">第一节 闽台宗教的历史渊源 </w:t>
            </w:r>
          </w:p>
          <w:p>
            <w:pPr>
              <w:spacing w:line="280" w:lineRule="exact"/>
              <w:rPr>
                <w:rFonts w:ascii="宋体" w:hAnsi="宋体" w:eastAsia="宋体"/>
                <w:szCs w:val="21"/>
              </w:rPr>
            </w:pPr>
            <w:r>
              <w:rPr>
                <w:rFonts w:hint="eastAsia" w:ascii="宋体" w:hAnsi="宋体" w:eastAsia="宋体"/>
                <w:szCs w:val="21"/>
              </w:rPr>
              <w:t>第二节 闽台宗教交流</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80" w:type="dxa"/>
            <w:vAlign w:val="center"/>
          </w:tcPr>
          <w:p>
            <w:pPr>
              <w:spacing w:line="280" w:lineRule="exact"/>
              <w:jc w:val="center"/>
              <w:rPr>
                <w:rFonts w:ascii="宋体" w:hAnsi="宋体" w:eastAsia="宋体"/>
                <w:szCs w:val="21"/>
              </w:rPr>
            </w:pPr>
            <w:r>
              <w:rPr>
                <w:rFonts w:hint="eastAsia" w:ascii="宋体" w:hAnsi="宋体" w:eastAsia="宋体"/>
                <w:szCs w:val="21"/>
              </w:rPr>
              <w:t>4</w:t>
            </w:r>
          </w:p>
        </w:tc>
        <w:tc>
          <w:tcPr>
            <w:tcW w:w="2445" w:type="dxa"/>
            <w:vAlign w:val="center"/>
          </w:tcPr>
          <w:p>
            <w:pPr>
              <w:spacing w:line="280" w:lineRule="exact"/>
              <w:rPr>
                <w:rFonts w:ascii="宋体" w:hAnsi="宋体" w:eastAsia="宋体"/>
                <w:szCs w:val="21"/>
              </w:rPr>
            </w:pPr>
            <w:r>
              <w:rPr>
                <w:rFonts w:hint="eastAsia" w:ascii="宋体" w:hAnsi="宋体" w:eastAsia="宋体"/>
                <w:szCs w:val="21"/>
              </w:rPr>
              <w:t>第四章 闽台民俗</w:t>
            </w:r>
          </w:p>
        </w:tc>
        <w:tc>
          <w:tcPr>
            <w:tcW w:w="3049" w:type="dxa"/>
            <w:vAlign w:val="center"/>
          </w:tcPr>
          <w:p>
            <w:pPr>
              <w:spacing w:line="280" w:lineRule="exact"/>
              <w:rPr>
                <w:rFonts w:ascii="宋体" w:hAnsi="宋体" w:eastAsia="宋体"/>
                <w:szCs w:val="21"/>
              </w:rPr>
            </w:pPr>
            <w:r>
              <w:rPr>
                <w:rFonts w:hint="eastAsia" w:ascii="宋体" w:hAnsi="宋体" w:eastAsia="宋体"/>
                <w:szCs w:val="21"/>
              </w:rPr>
              <w:t>第一节 闽台岁时佳节</w:t>
            </w:r>
          </w:p>
          <w:p>
            <w:pPr>
              <w:spacing w:line="280" w:lineRule="exact"/>
              <w:rPr>
                <w:rFonts w:ascii="宋体" w:hAnsi="宋体" w:eastAsia="宋体"/>
                <w:szCs w:val="21"/>
              </w:rPr>
            </w:pPr>
            <w:r>
              <w:rPr>
                <w:rFonts w:hint="eastAsia" w:ascii="宋体" w:hAnsi="宋体" w:eastAsia="宋体"/>
                <w:szCs w:val="21"/>
              </w:rPr>
              <w:t>第二节 闽台婚俗习惯</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作业1</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80" w:type="dxa"/>
            <w:vAlign w:val="center"/>
          </w:tcPr>
          <w:p>
            <w:pPr>
              <w:spacing w:line="280" w:lineRule="exact"/>
              <w:jc w:val="center"/>
              <w:rPr>
                <w:rFonts w:ascii="宋体" w:hAnsi="宋体" w:eastAsia="宋体"/>
                <w:szCs w:val="21"/>
              </w:rPr>
            </w:pPr>
            <w:r>
              <w:rPr>
                <w:rFonts w:hint="eastAsia" w:ascii="宋体" w:hAnsi="宋体" w:eastAsia="宋体"/>
                <w:szCs w:val="21"/>
              </w:rPr>
              <w:t>5</w:t>
            </w:r>
          </w:p>
          <w:p>
            <w:pPr>
              <w:spacing w:line="280" w:lineRule="exact"/>
              <w:jc w:val="center"/>
              <w:rPr>
                <w:rFonts w:ascii="宋体" w:hAnsi="宋体" w:eastAsia="宋体"/>
                <w:szCs w:val="21"/>
              </w:rPr>
            </w:pPr>
          </w:p>
        </w:tc>
        <w:tc>
          <w:tcPr>
            <w:tcW w:w="2445" w:type="dxa"/>
            <w:vAlign w:val="center"/>
          </w:tcPr>
          <w:p>
            <w:pPr>
              <w:spacing w:line="280" w:lineRule="exact"/>
              <w:rPr>
                <w:rFonts w:ascii="宋体" w:hAnsi="宋体" w:eastAsia="宋体"/>
                <w:szCs w:val="21"/>
              </w:rPr>
            </w:pPr>
            <w:r>
              <w:rPr>
                <w:rFonts w:hint="eastAsia" w:ascii="宋体" w:hAnsi="宋体" w:eastAsia="宋体"/>
                <w:szCs w:val="21"/>
              </w:rPr>
              <w:t>第五章 闽台民间信仰与禁忌</w:t>
            </w:r>
          </w:p>
        </w:tc>
        <w:tc>
          <w:tcPr>
            <w:tcW w:w="3049" w:type="dxa"/>
            <w:vAlign w:val="center"/>
          </w:tcPr>
          <w:p>
            <w:pPr>
              <w:spacing w:line="280" w:lineRule="exact"/>
              <w:rPr>
                <w:rFonts w:ascii="宋体" w:hAnsi="宋体" w:eastAsia="宋体"/>
                <w:szCs w:val="21"/>
              </w:rPr>
            </w:pPr>
            <w:r>
              <w:rPr>
                <w:rFonts w:hint="eastAsia" w:ascii="宋体" w:hAnsi="宋体" w:eastAsia="宋体"/>
                <w:szCs w:val="21"/>
              </w:rPr>
              <w:t>第一节 闽台民间信仰</w:t>
            </w:r>
          </w:p>
          <w:p>
            <w:pPr>
              <w:spacing w:line="280" w:lineRule="exact"/>
              <w:rPr>
                <w:rFonts w:ascii="宋体" w:hAnsi="宋体" w:eastAsia="宋体"/>
                <w:szCs w:val="21"/>
              </w:rPr>
            </w:pPr>
            <w:r>
              <w:rPr>
                <w:rFonts w:hint="eastAsia" w:ascii="宋体" w:hAnsi="宋体" w:eastAsia="宋体"/>
                <w:szCs w:val="21"/>
              </w:rPr>
              <w:t>第二节 闽台民间禁忌</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案例分析</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p>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80" w:type="dxa"/>
            <w:vAlign w:val="center"/>
          </w:tcPr>
          <w:p>
            <w:pPr>
              <w:spacing w:line="280" w:lineRule="exact"/>
              <w:jc w:val="center"/>
              <w:rPr>
                <w:rFonts w:ascii="宋体" w:hAnsi="宋体" w:eastAsia="宋体"/>
                <w:szCs w:val="21"/>
              </w:rPr>
            </w:pPr>
            <w:r>
              <w:rPr>
                <w:rFonts w:hint="eastAsia" w:ascii="宋体" w:hAnsi="宋体" w:eastAsia="宋体"/>
                <w:szCs w:val="21"/>
              </w:rPr>
              <w:t>6</w:t>
            </w:r>
          </w:p>
        </w:tc>
        <w:tc>
          <w:tcPr>
            <w:tcW w:w="2445" w:type="dxa"/>
            <w:vAlign w:val="center"/>
          </w:tcPr>
          <w:p>
            <w:pPr>
              <w:spacing w:line="280" w:lineRule="exact"/>
              <w:rPr>
                <w:rFonts w:ascii="宋体" w:hAnsi="宋体" w:eastAsia="宋体"/>
                <w:szCs w:val="21"/>
              </w:rPr>
            </w:pPr>
            <w:r>
              <w:rPr>
                <w:rFonts w:hint="eastAsia" w:ascii="宋体" w:hAnsi="宋体" w:eastAsia="宋体"/>
                <w:szCs w:val="21"/>
              </w:rPr>
              <w:t xml:space="preserve">第六章 闽台文学 </w:t>
            </w:r>
          </w:p>
        </w:tc>
        <w:tc>
          <w:tcPr>
            <w:tcW w:w="3049"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第一节 闽台文学渊源</w:t>
            </w:r>
          </w:p>
          <w:p>
            <w:pPr>
              <w:spacing w:line="280" w:lineRule="exact"/>
              <w:rPr>
                <w:rFonts w:ascii="宋体" w:hAnsi="宋体" w:eastAsia="宋体"/>
                <w:szCs w:val="21"/>
              </w:rPr>
            </w:pPr>
            <w:r>
              <w:rPr>
                <w:rFonts w:hint="eastAsia" w:ascii="宋体" w:hAnsi="宋体" w:eastAsia="宋体"/>
                <w:szCs w:val="21"/>
              </w:rPr>
              <w:t>第二节 创作题材交融</w:t>
            </w:r>
          </w:p>
          <w:p>
            <w:pPr>
              <w:spacing w:line="280" w:lineRule="exact"/>
              <w:rPr>
                <w:rFonts w:ascii="宋体" w:hAnsi="宋体" w:eastAsia="宋体"/>
                <w:szCs w:val="21"/>
              </w:rPr>
            </w:pPr>
            <w:r>
              <w:rPr>
                <w:rFonts w:hint="eastAsia" w:ascii="宋体" w:hAnsi="宋体" w:eastAsia="宋体"/>
                <w:szCs w:val="21"/>
              </w:rPr>
              <w:t>第三节 闽台诗钟竞咏</w:t>
            </w:r>
          </w:p>
          <w:p>
            <w:pPr>
              <w:spacing w:line="280" w:lineRule="exact"/>
              <w:rPr>
                <w:rFonts w:ascii="宋体" w:hAnsi="宋体" w:eastAsia="宋体"/>
                <w:szCs w:val="21"/>
              </w:rPr>
            </w:pPr>
            <w:r>
              <w:rPr>
                <w:rFonts w:hint="eastAsia" w:ascii="宋体" w:hAnsi="宋体" w:eastAsia="宋体"/>
                <w:szCs w:val="21"/>
              </w:rPr>
              <w:t>第四节 闽台作业往来</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80" w:type="dxa"/>
            <w:vAlign w:val="center"/>
          </w:tcPr>
          <w:p>
            <w:pPr>
              <w:spacing w:line="280" w:lineRule="exact"/>
              <w:jc w:val="center"/>
              <w:rPr>
                <w:rFonts w:ascii="宋体" w:hAnsi="宋体" w:eastAsia="宋体"/>
                <w:szCs w:val="21"/>
              </w:rPr>
            </w:pPr>
            <w:r>
              <w:rPr>
                <w:rFonts w:hint="eastAsia" w:ascii="宋体" w:hAnsi="宋体" w:eastAsia="宋体"/>
                <w:szCs w:val="21"/>
              </w:rPr>
              <w:t>7</w:t>
            </w:r>
          </w:p>
        </w:tc>
        <w:tc>
          <w:tcPr>
            <w:tcW w:w="2445" w:type="dxa"/>
            <w:vAlign w:val="center"/>
          </w:tcPr>
          <w:p>
            <w:pPr>
              <w:spacing w:line="280" w:lineRule="exact"/>
              <w:rPr>
                <w:rFonts w:ascii="宋体" w:hAnsi="宋体" w:eastAsia="宋体"/>
                <w:szCs w:val="21"/>
              </w:rPr>
            </w:pPr>
            <w:r>
              <w:rPr>
                <w:rFonts w:hint="eastAsia" w:ascii="宋体" w:hAnsi="宋体" w:eastAsia="宋体"/>
                <w:szCs w:val="21"/>
              </w:rPr>
              <w:t>第七章 闽台艺术</w:t>
            </w:r>
          </w:p>
        </w:tc>
        <w:tc>
          <w:tcPr>
            <w:tcW w:w="3049"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第一节 闽台艺术</w:t>
            </w:r>
          </w:p>
          <w:p>
            <w:pPr>
              <w:spacing w:line="280" w:lineRule="exact"/>
              <w:rPr>
                <w:rFonts w:ascii="宋体" w:hAnsi="宋体" w:eastAsia="宋体"/>
                <w:szCs w:val="21"/>
              </w:rPr>
            </w:pPr>
            <w:r>
              <w:rPr>
                <w:rFonts w:hint="eastAsia" w:ascii="宋体" w:hAnsi="宋体" w:eastAsia="宋体"/>
                <w:szCs w:val="21"/>
              </w:rPr>
              <w:t>第二节 闽台舞蹈</w:t>
            </w:r>
          </w:p>
          <w:p>
            <w:pPr>
              <w:spacing w:line="280" w:lineRule="exact"/>
              <w:rPr>
                <w:rFonts w:ascii="宋体" w:hAnsi="宋体" w:eastAsia="宋体"/>
                <w:szCs w:val="21"/>
              </w:rPr>
            </w:pPr>
            <w:r>
              <w:rPr>
                <w:rFonts w:hint="eastAsia" w:ascii="宋体" w:hAnsi="宋体" w:eastAsia="宋体"/>
                <w:szCs w:val="21"/>
              </w:rPr>
              <w:t>第三节 闽台戏曲</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作业2</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80" w:type="dxa"/>
            <w:vAlign w:val="center"/>
          </w:tcPr>
          <w:p>
            <w:pPr>
              <w:spacing w:line="280" w:lineRule="exact"/>
              <w:jc w:val="center"/>
              <w:rPr>
                <w:rFonts w:ascii="宋体" w:hAnsi="宋体" w:eastAsia="宋体"/>
                <w:szCs w:val="21"/>
              </w:rPr>
            </w:pPr>
            <w:r>
              <w:rPr>
                <w:rFonts w:hint="eastAsia" w:ascii="宋体" w:hAnsi="宋体" w:eastAsia="宋体"/>
                <w:szCs w:val="21"/>
              </w:rPr>
              <w:t>8</w:t>
            </w:r>
          </w:p>
        </w:tc>
        <w:tc>
          <w:tcPr>
            <w:tcW w:w="2445" w:type="dxa"/>
            <w:vAlign w:val="center"/>
          </w:tcPr>
          <w:p>
            <w:pPr>
              <w:spacing w:line="280" w:lineRule="exact"/>
              <w:rPr>
                <w:rFonts w:ascii="宋体" w:hAnsi="宋体" w:eastAsia="宋体"/>
                <w:szCs w:val="21"/>
              </w:rPr>
            </w:pPr>
            <w:r>
              <w:rPr>
                <w:rFonts w:hint="eastAsia" w:ascii="宋体" w:hAnsi="宋体" w:eastAsia="宋体"/>
                <w:szCs w:val="21"/>
              </w:rPr>
              <w:t>第八章 闽台民间文学</w:t>
            </w:r>
          </w:p>
        </w:tc>
        <w:tc>
          <w:tcPr>
            <w:tcW w:w="3049"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第一节 闽台民间谚语</w:t>
            </w:r>
          </w:p>
          <w:p>
            <w:pPr>
              <w:spacing w:line="280" w:lineRule="exact"/>
              <w:rPr>
                <w:rFonts w:ascii="宋体" w:hAnsi="宋体" w:eastAsia="宋体"/>
                <w:szCs w:val="21"/>
              </w:rPr>
            </w:pPr>
            <w:r>
              <w:rPr>
                <w:rFonts w:hint="eastAsia" w:ascii="宋体" w:hAnsi="宋体" w:eastAsia="宋体"/>
                <w:szCs w:val="21"/>
              </w:rPr>
              <w:t>第二节 闽台民间歌谣</w:t>
            </w:r>
          </w:p>
          <w:p>
            <w:pPr>
              <w:spacing w:line="280" w:lineRule="exact"/>
              <w:rPr>
                <w:rFonts w:ascii="宋体" w:hAnsi="宋体" w:eastAsia="宋体"/>
                <w:szCs w:val="21"/>
              </w:rPr>
            </w:pPr>
            <w:r>
              <w:rPr>
                <w:rFonts w:hint="eastAsia" w:ascii="宋体" w:hAnsi="宋体" w:eastAsia="宋体"/>
                <w:szCs w:val="21"/>
              </w:rPr>
              <w:t>第三节 闽台民间故事</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p>
            <w:pPr>
              <w:spacing w:line="280" w:lineRule="exact"/>
              <w:jc w:val="left"/>
              <w:rPr>
                <w:rFonts w:ascii="宋体" w:hAnsi="宋体" w:eastAsia="宋体"/>
                <w:szCs w:val="21"/>
              </w:rPr>
            </w:pPr>
            <w:r>
              <w:rPr>
                <w:rFonts w:hint="eastAsia" w:ascii="宋体" w:hAnsi="宋体" w:eastAsia="宋体"/>
                <w:szCs w:val="21"/>
              </w:rPr>
              <w:t>讨论</w:t>
            </w:r>
          </w:p>
          <w:p>
            <w:pPr>
              <w:spacing w:line="280" w:lineRule="exact"/>
              <w:jc w:val="left"/>
              <w:rPr>
                <w:rFonts w:ascii="宋体" w:hAnsi="宋体" w:eastAsia="宋体"/>
                <w:szCs w:val="21"/>
              </w:rPr>
            </w:pPr>
            <w:r>
              <w:rPr>
                <w:rFonts w:hint="eastAsia" w:ascii="宋体" w:hAnsi="宋体" w:eastAsia="宋体"/>
                <w:szCs w:val="21"/>
              </w:rPr>
              <w:t>课堂欣赏</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80" w:type="dxa"/>
            <w:vAlign w:val="center"/>
          </w:tcPr>
          <w:p>
            <w:pPr>
              <w:spacing w:line="280" w:lineRule="exact"/>
              <w:jc w:val="center"/>
              <w:rPr>
                <w:rFonts w:ascii="宋体" w:hAnsi="宋体" w:eastAsia="宋体"/>
                <w:szCs w:val="21"/>
              </w:rPr>
            </w:pPr>
            <w:r>
              <w:rPr>
                <w:rFonts w:hint="eastAsia" w:ascii="宋体" w:hAnsi="宋体" w:eastAsia="宋体"/>
                <w:szCs w:val="21"/>
              </w:rPr>
              <w:t>9</w:t>
            </w:r>
          </w:p>
        </w:tc>
        <w:tc>
          <w:tcPr>
            <w:tcW w:w="2445" w:type="dxa"/>
            <w:vAlign w:val="center"/>
          </w:tcPr>
          <w:p>
            <w:pPr>
              <w:spacing w:line="280" w:lineRule="exact"/>
              <w:rPr>
                <w:rFonts w:ascii="宋体" w:hAnsi="宋体" w:eastAsia="宋体"/>
                <w:szCs w:val="21"/>
              </w:rPr>
            </w:pPr>
            <w:r>
              <w:rPr>
                <w:rFonts w:hint="eastAsia" w:ascii="宋体" w:hAnsi="宋体" w:eastAsia="宋体"/>
                <w:szCs w:val="21"/>
              </w:rPr>
              <w:t>第九章 闽台建筑</w:t>
            </w:r>
          </w:p>
        </w:tc>
        <w:tc>
          <w:tcPr>
            <w:tcW w:w="3049"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第一节 闽台民居</w:t>
            </w:r>
          </w:p>
          <w:p>
            <w:pPr>
              <w:spacing w:line="280" w:lineRule="exact"/>
              <w:rPr>
                <w:rFonts w:ascii="宋体" w:hAnsi="宋体" w:eastAsia="宋体"/>
                <w:szCs w:val="21"/>
              </w:rPr>
            </w:pPr>
            <w:r>
              <w:rPr>
                <w:rFonts w:hint="eastAsia" w:ascii="宋体" w:hAnsi="宋体" w:eastAsia="宋体"/>
                <w:szCs w:val="21"/>
              </w:rPr>
              <w:t>第二节 闽台寺庙</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80" w:type="dxa"/>
            <w:vAlign w:val="center"/>
          </w:tcPr>
          <w:p>
            <w:pPr>
              <w:spacing w:line="280" w:lineRule="exact"/>
              <w:jc w:val="center"/>
              <w:rPr>
                <w:rFonts w:ascii="宋体" w:hAnsi="宋体" w:eastAsia="宋体"/>
                <w:szCs w:val="21"/>
              </w:rPr>
            </w:pPr>
            <w:r>
              <w:rPr>
                <w:rFonts w:hint="eastAsia" w:ascii="宋体" w:hAnsi="宋体" w:eastAsia="宋体"/>
                <w:szCs w:val="21"/>
              </w:rPr>
              <w:t>10</w:t>
            </w:r>
          </w:p>
        </w:tc>
        <w:tc>
          <w:tcPr>
            <w:tcW w:w="2445" w:type="dxa"/>
            <w:vAlign w:val="center"/>
          </w:tcPr>
          <w:p>
            <w:pPr>
              <w:spacing w:line="280" w:lineRule="exact"/>
              <w:rPr>
                <w:rFonts w:ascii="宋体" w:hAnsi="宋体" w:eastAsia="宋体"/>
                <w:szCs w:val="21"/>
              </w:rPr>
            </w:pPr>
            <w:r>
              <w:rPr>
                <w:rFonts w:hint="eastAsia" w:ascii="宋体" w:hAnsi="宋体" w:eastAsia="宋体"/>
                <w:szCs w:val="21"/>
              </w:rPr>
              <w:t>第十章 闽台教育</w:t>
            </w:r>
          </w:p>
        </w:tc>
        <w:tc>
          <w:tcPr>
            <w:tcW w:w="3049" w:type="dxa"/>
            <w:vAlign w:val="center"/>
          </w:tcPr>
          <w:p>
            <w:pPr>
              <w:spacing w:line="280" w:lineRule="exact"/>
              <w:rPr>
                <w:rFonts w:ascii="宋体" w:hAnsi="宋体" w:eastAsia="宋体"/>
                <w:szCs w:val="21"/>
              </w:rPr>
            </w:pPr>
            <w:r>
              <w:rPr>
                <w:rFonts w:hint="eastAsia" w:ascii="宋体" w:hAnsi="宋体" w:eastAsia="宋体"/>
                <w:szCs w:val="21"/>
              </w:rPr>
              <w:t>第一节 闽台科举考试</w:t>
            </w:r>
          </w:p>
          <w:p>
            <w:pPr>
              <w:spacing w:line="280" w:lineRule="exact"/>
              <w:rPr>
                <w:rFonts w:ascii="宋体" w:hAnsi="宋体" w:eastAsia="宋体"/>
                <w:szCs w:val="21"/>
              </w:rPr>
            </w:pPr>
            <w:r>
              <w:rPr>
                <w:rFonts w:hint="eastAsia" w:ascii="宋体" w:hAnsi="宋体" w:eastAsia="宋体"/>
                <w:szCs w:val="21"/>
              </w:rPr>
              <w:t>第二节 闽台府县儒学</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880" w:type="dxa"/>
            <w:vAlign w:val="center"/>
          </w:tcPr>
          <w:p>
            <w:pPr>
              <w:spacing w:line="280" w:lineRule="exact"/>
              <w:jc w:val="center"/>
              <w:rPr>
                <w:rFonts w:ascii="宋体" w:hAnsi="宋体" w:eastAsia="宋体"/>
                <w:szCs w:val="21"/>
              </w:rPr>
            </w:pPr>
            <w:r>
              <w:rPr>
                <w:rFonts w:hint="eastAsia" w:ascii="宋体" w:hAnsi="宋体" w:eastAsia="宋体"/>
                <w:szCs w:val="21"/>
              </w:rPr>
              <w:t>12</w:t>
            </w:r>
          </w:p>
        </w:tc>
        <w:tc>
          <w:tcPr>
            <w:tcW w:w="2445" w:type="dxa"/>
            <w:vAlign w:val="center"/>
          </w:tcPr>
          <w:p>
            <w:pPr>
              <w:spacing w:line="280" w:lineRule="exact"/>
              <w:rPr>
                <w:rFonts w:ascii="宋体" w:hAnsi="宋体" w:eastAsia="宋体"/>
                <w:szCs w:val="21"/>
              </w:rPr>
            </w:pPr>
            <w:r>
              <w:rPr>
                <w:rFonts w:hint="eastAsia" w:ascii="宋体" w:hAnsi="宋体" w:eastAsia="宋体"/>
                <w:szCs w:val="21"/>
              </w:rPr>
              <w:t>第十二章 闽台法律</w:t>
            </w:r>
          </w:p>
        </w:tc>
        <w:tc>
          <w:tcPr>
            <w:tcW w:w="3049" w:type="dxa"/>
            <w:vAlign w:val="center"/>
          </w:tcPr>
          <w:p>
            <w:pPr>
              <w:spacing w:line="280" w:lineRule="exact"/>
              <w:rPr>
                <w:rFonts w:ascii="宋体" w:hAnsi="宋体" w:eastAsia="宋体"/>
                <w:szCs w:val="21"/>
              </w:rPr>
            </w:pPr>
          </w:p>
          <w:p>
            <w:pPr>
              <w:spacing w:line="280" w:lineRule="exact"/>
              <w:rPr>
                <w:rFonts w:ascii="宋体" w:hAnsi="宋体" w:eastAsia="宋体"/>
                <w:szCs w:val="21"/>
              </w:rPr>
            </w:pPr>
            <w:r>
              <w:rPr>
                <w:rFonts w:hint="eastAsia" w:ascii="宋体" w:hAnsi="宋体" w:eastAsia="宋体"/>
                <w:szCs w:val="21"/>
              </w:rPr>
              <w:t>第一节 闽台刑事诉讼法比较</w:t>
            </w:r>
          </w:p>
          <w:p>
            <w:pPr>
              <w:spacing w:line="280" w:lineRule="exact"/>
              <w:rPr>
                <w:rFonts w:ascii="宋体" w:hAnsi="宋体" w:eastAsia="宋体"/>
                <w:szCs w:val="21"/>
              </w:rPr>
            </w:pPr>
            <w:r>
              <w:rPr>
                <w:rFonts w:hint="eastAsia" w:ascii="宋体" w:hAnsi="宋体" w:eastAsia="宋体"/>
                <w:szCs w:val="21"/>
              </w:rPr>
              <w:t>第二节 闽台婚姻法比较</w:t>
            </w:r>
          </w:p>
          <w:p>
            <w:pPr>
              <w:spacing w:line="280" w:lineRule="exact"/>
              <w:rPr>
                <w:rFonts w:ascii="宋体" w:hAnsi="宋体" w:eastAsia="宋体"/>
                <w:szCs w:val="21"/>
              </w:rPr>
            </w:pPr>
            <w:r>
              <w:rPr>
                <w:rFonts w:hint="eastAsia" w:ascii="宋体" w:hAnsi="宋体" w:eastAsia="宋体"/>
                <w:szCs w:val="21"/>
              </w:rPr>
              <w:t>第三节 闽台区际间司法协助</w:t>
            </w:r>
          </w:p>
          <w:p>
            <w:pPr>
              <w:spacing w:line="280" w:lineRule="exact"/>
              <w:rPr>
                <w:rFonts w:ascii="宋体" w:hAnsi="宋体" w:eastAsia="宋体"/>
                <w:szCs w:val="21"/>
              </w:rPr>
            </w:pPr>
            <w:r>
              <w:rPr>
                <w:rFonts w:hint="eastAsia" w:ascii="宋体" w:hAnsi="宋体" w:eastAsia="宋体"/>
                <w:szCs w:val="21"/>
              </w:rPr>
              <w:t>第四节 闽台司法制度</w:t>
            </w:r>
          </w:p>
          <w:p>
            <w:pPr>
              <w:spacing w:line="280" w:lineRule="exact"/>
              <w:rPr>
                <w:rFonts w:ascii="宋体" w:hAnsi="宋体" w:eastAsia="宋体"/>
                <w:szCs w:val="21"/>
              </w:rPr>
            </w:pP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rPr>
              <w:t>讲授</w:t>
            </w:r>
          </w:p>
        </w:tc>
        <w:tc>
          <w:tcPr>
            <w:tcW w:w="708" w:type="dxa"/>
            <w:vAlign w:val="center"/>
          </w:tcPr>
          <w:p>
            <w:pPr>
              <w:spacing w:line="280" w:lineRule="exact"/>
              <w:jc w:val="center"/>
              <w:rPr>
                <w:rFonts w:ascii="宋体" w:hAnsi="宋体" w:eastAsia="宋体"/>
                <w:szCs w:val="21"/>
              </w:rPr>
            </w:pPr>
            <w:r>
              <w:rPr>
                <w:rFonts w:hint="eastAsia" w:ascii="宋体" w:hAnsi="宋体" w:eastAsia="宋体"/>
                <w:szCs w:val="21"/>
              </w:rPr>
              <w:t>3</w:t>
            </w:r>
          </w:p>
        </w:tc>
        <w:tc>
          <w:tcPr>
            <w:tcW w:w="1240"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p>
            <w:pPr>
              <w:spacing w:line="280" w:lineRule="exact"/>
              <w:jc w:val="center"/>
              <w:rPr>
                <w:rFonts w:ascii="宋体" w:hAnsi="宋体" w:eastAsia="宋体"/>
                <w:szCs w:val="21"/>
              </w:rPr>
            </w:pPr>
            <w:r>
              <w:rPr>
                <w:rFonts w:hint="eastAsia" w:ascii="宋体" w:hAnsi="宋体" w:eastAsia="宋体"/>
                <w:szCs w:val="21"/>
              </w:rPr>
              <w:t>课程目标2</w:t>
            </w:r>
          </w:p>
          <w:p>
            <w:pPr>
              <w:spacing w:line="280" w:lineRule="exact"/>
              <w:jc w:val="center"/>
              <w:rPr>
                <w:rFonts w:ascii="宋体" w:hAnsi="宋体" w:eastAsia="宋体"/>
                <w:szCs w:val="21"/>
              </w:rPr>
            </w:pPr>
            <w:r>
              <w:rPr>
                <w:rFonts w:hint="eastAsia" w:ascii="宋体" w:hAnsi="宋体" w:eastAsia="宋体"/>
                <w:szCs w:val="21"/>
              </w:rPr>
              <w:t>课程目标3</w:t>
            </w:r>
          </w:p>
          <w:p>
            <w:pPr>
              <w:spacing w:line="280" w:lineRule="exact"/>
              <w:jc w:val="center"/>
              <w:rPr>
                <w:rFonts w:ascii="宋体" w:hAnsi="宋体" w:eastAsia="宋体"/>
                <w:szCs w:val="21"/>
              </w:rPr>
            </w:pPr>
          </w:p>
        </w:tc>
      </w:tr>
    </w:tbl>
    <w:p>
      <w:pPr>
        <w:spacing w:beforeLines="100" w:afterLines="50" w:line="360" w:lineRule="auto"/>
        <w:jc w:val="left"/>
        <w:outlineLvl w:val="0"/>
        <w:rPr>
          <w:rFonts w:ascii="黑体" w:hAnsi="黑体" w:eastAsia="黑体"/>
          <w:sz w:val="30"/>
          <w:szCs w:val="30"/>
        </w:rPr>
      </w:pPr>
      <w:bookmarkStart w:id="8" w:name="_Toc4406549"/>
      <w:r>
        <w:rPr>
          <w:rFonts w:hint="eastAsia" w:ascii="黑体" w:hAnsi="黑体" w:eastAsia="黑体"/>
          <w:sz w:val="30"/>
          <w:szCs w:val="30"/>
        </w:rPr>
        <w:t>考核内容</w:t>
      </w:r>
      <w:bookmarkEnd w:id="8"/>
    </w:p>
    <w:tbl>
      <w:tblPr>
        <w:tblStyle w:val="10"/>
        <w:tblW w:w="9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b/>
                <w:szCs w:val="21"/>
              </w:rPr>
            </w:pPr>
            <w:r>
              <w:rPr>
                <w:rFonts w:hint="eastAsia" w:ascii="宋体" w:hAnsi="宋体" w:eastAsia="宋体"/>
                <w:b/>
                <w:szCs w:val="21"/>
              </w:rPr>
              <w:t>课程目标</w:t>
            </w:r>
          </w:p>
        </w:tc>
        <w:tc>
          <w:tcPr>
            <w:tcW w:w="7766" w:type="dxa"/>
            <w:vAlign w:val="center"/>
          </w:tcPr>
          <w:p>
            <w:pPr>
              <w:spacing w:line="28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szCs w:val="21"/>
              </w:rPr>
            </w:pPr>
            <w:r>
              <w:rPr>
                <w:rFonts w:hint="eastAsia" w:ascii="宋体" w:hAnsi="宋体" w:eastAsia="宋体"/>
                <w:szCs w:val="21"/>
              </w:rPr>
              <w:t>课程目标1</w:t>
            </w:r>
          </w:p>
        </w:tc>
        <w:tc>
          <w:tcPr>
            <w:tcW w:w="7766" w:type="dxa"/>
            <w:tcMar>
              <w:top w:w="0" w:type="dxa"/>
              <w:left w:w="113" w:type="dxa"/>
              <w:bottom w:w="0" w:type="dxa"/>
              <w:right w:w="113" w:type="dxa"/>
            </w:tcMar>
            <w:vAlign w:val="center"/>
          </w:tcPr>
          <w:p>
            <w:pPr>
              <w:adjustRightInd w:val="0"/>
              <w:snapToGrid w:val="0"/>
              <w:spacing w:line="280" w:lineRule="exact"/>
              <w:ind w:left="21" w:leftChars="10"/>
              <w:jc w:val="left"/>
              <w:rPr>
                <w:rFonts w:ascii="宋体" w:hAnsi="宋体" w:eastAsia="宋体"/>
                <w:szCs w:val="21"/>
              </w:rPr>
            </w:pPr>
            <w:r>
              <w:rPr>
                <w:rFonts w:hint="eastAsia" w:ascii="宋体" w:hAnsi="宋体" w:eastAsia="宋体"/>
                <w:szCs w:val="21"/>
              </w:rPr>
              <w:t>是否掌握闽台两地在文化、宗教、民俗、文学等各方面的渊源及不同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szCs w:val="21"/>
              </w:rPr>
            </w:pPr>
            <w:r>
              <w:rPr>
                <w:rFonts w:hint="eastAsia" w:ascii="宋体" w:hAnsi="宋体" w:eastAsia="宋体"/>
                <w:szCs w:val="21"/>
              </w:rPr>
              <w:t>课程目标2</w:t>
            </w:r>
          </w:p>
        </w:tc>
        <w:tc>
          <w:tcPr>
            <w:tcW w:w="7766" w:type="dxa"/>
            <w:vAlign w:val="center"/>
          </w:tcPr>
          <w:p>
            <w:pPr>
              <w:tabs>
                <w:tab w:val="left" w:pos="-106"/>
              </w:tabs>
              <w:adjustRightInd w:val="0"/>
              <w:snapToGrid w:val="0"/>
              <w:spacing w:line="280" w:lineRule="exact"/>
              <w:ind w:left="-104" w:leftChars="-50" w:hanging="1"/>
              <w:jc w:val="left"/>
              <w:rPr>
                <w:rFonts w:ascii="宋体" w:hAnsi="宋体" w:eastAsia="宋体"/>
                <w:szCs w:val="21"/>
              </w:rPr>
            </w:pPr>
            <w:r>
              <w:rPr>
                <w:rFonts w:hint="eastAsia" w:ascii="宋体" w:hAnsi="宋体" w:eastAsia="宋体"/>
                <w:szCs w:val="21"/>
              </w:rPr>
              <w:t>是否熟悉闽台两地的历史渊源及人缘、地缘、血缘等方面的相互联系并可以判断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szCs w:val="21"/>
              </w:rPr>
            </w:pPr>
            <w:r>
              <w:rPr>
                <w:rFonts w:hint="eastAsia" w:ascii="宋体" w:hAnsi="宋体" w:eastAsia="宋体"/>
                <w:szCs w:val="21"/>
              </w:rPr>
              <w:t>课程目标3</w:t>
            </w:r>
          </w:p>
        </w:tc>
        <w:tc>
          <w:tcPr>
            <w:tcW w:w="7766" w:type="dxa"/>
            <w:vAlign w:val="center"/>
          </w:tcPr>
          <w:p>
            <w:pPr>
              <w:adjustRightInd w:val="0"/>
              <w:spacing w:line="280" w:lineRule="exact"/>
              <w:jc w:val="left"/>
              <w:rPr>
                <w:rFonts w:ascii="宋体" w:hAnsi="宋体" w:eastAsia="宋体" w:cs="宋体"/>
                <w:bCs/>
                <w:szCs w:val="21"/>
              </w:rPr>
            </w:pPr>
            <w:r>
              <w:rPr>
                <w:rFonts w:hint="eastAsia" w:ascii="宋体" w:hAnsi="宋体" w:eastAsia="宋体"/>
                <w:szCs w:val="21"/>
              </w:rPr>
              <w:t>是否能通过学习能对两地发展与交融有比较深刻的理解并感受商业文化不同的背景,有一定的闽台情怀</w:t>
            </w:r>
          </w:p>
        </w:tc>
      </w:tr>
    </w:tbl>
    <w:p>
      <w:pPr>
        <w:spacing w:beforeLines="100" w:afterLines="50" w:line="360" w:lineRule="auto"/>
        <w:jc w:val="left"/>
        <w:outlineLvl w:val="0"/>
        <w:rPr>
          <w:rFonts w:ascii="黑体" w:hAnsi="黑体" w:eastAsia="黑体"/>
          <w:sz w:val="30"/>
          <w:szCs w:val="30"/>
        </w:rPr>
      </w:pPr>
      <w:bookmarkStart w:id="9" w:name="_Toc4406550"/>
      <w:r>
        <w:rPr>
          <w:rFonts w:hint="eastAsia" w:ascii="黑体" w:hAnsi="黑体" w:eastAsia="黑体"/>
          <w:sz w:val="30"/>
          <w:szCs w:val="30"/>
        </w:rPr>
        <w:t>六、考核方式与评价细则</w:t>
      </w:r>
      <w:bookmarkEnd w:id="9"/>
    </w:p>
    <w:tbl>
      <w:tblPr>
        <w:tblStyle w:val="10"/>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spacing w:line="28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spacing w:line="28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rPr>
                <w:rFonts w:ascii="宋体" w:hAnsi="宋体" w:eastAsia="宋体"/>
                <w:szCs w:val="21"/>
              </w:rPr>
            </w:pPr>
            <w:r>
              <w:rPr>
                <w:rFonts w:hint="eastAsia" w:ascii="宋体" w:hAnsi="宋体" w:eastAsia="宋体"/>
                <w:szCs w:val="21"/>
              </w:rPr>
              <w:t>课堂表现</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15%</w:t>
            </w:r>
          </w:p>
        </w:tc>
        <w:tc>
          <w:tcPr>
            <w:tcW w:w="7448" w:type="dxa"/>
            <w:vAlign w:val="center"/>
          </w:tcPr>
          <w:p>
            <w:pPr>
              <w:spacing w:line="280" w:lineRule="exact"/>
              <w:jc w:val="left"/>
              <w:rPr>
                <w:rFonts w:ascii="宋体" w:hAnsi="宋体" w:eastAsia="宋体"/>
                <w:szCs w:val="21"/>
              </w:rPr>
            </w:pPr>
            <w:r>
              <w:rPr>
                <w:rFonts w:hint="eastAsia" w:ascii="宋体" w:hAnsi="宋体" w:eastAsia="宋体"/>
                <w:szCs w:val="21"/>
              </w:rPr>
              <w:t>根据学生出勤、课堂表现及课堂讨论、案例分析及回答问题情况给予加分或减分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rPr>
                <w:rFonts w:ascii="宋体" w:hAnsi="宋体" w:eastAsia="宋体"/>
                <w:szCs w:val="21"/>
              </w:rPr>
            </w:pPr>
            <w:r>
              <w:rPr>
                <w:rFonts w:hint="eastAsia" w:ascii="宋体" w:hAnsi="宋体" w:eastAsia="宋体"/>
                <w:szCs w:val="21"/>
              </w:rPr>
              <w:t>平时作业</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25%</w:t>
            </w:r>
          </w:p>
        </w:tc>
        <w:tc>
          <w:tcPr>
            <w:tcW w:w="7448" w:type="dxa"/>
            <w:vAlign w:val="center"/>
          </w:tcPr>
          <w:p>
            <w:pPr>
              <w:spacing w:line="280" w:lineRule="exact"/>
              <w:rPr>
                <w:rFonts w:ascii="宋体" w:hAnsi="宋体" w:eastAsia="宋体"/>
                <w:szCs w:val="21"/>
              </w:rPr>
            </w:pPr>
            <w:r>
              <w:rPr>
                <w:rFonts w:hint="eastAsia" w:ascii="宋体" w:hAnsi="宋体" w:eastAsia="宋体"/>
                <w:szCs w:val="21"/>
              </w:rPr>
              <w:t>根据教师布置的个人完成或团队完成1-3次平时作业情况给予分数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rPr>
                <w:rFonts w:ascii="宋体" w:hAnsi="宋体" w:eastAsia="宋体"/>
                <w:szCs w:val="21"/>
              </w:rPr>
            </w:pPr>
            <w:r>
              <w:rPr>
                <w:rFonts w:hint="eastAsia" w:ascii="宋体" w:hAnsi="宋体" w:eastAsia="宋体"/>
                <w:szCs w:val="21"/>
              </w:rPr>
              <w:t>期末报告</w:t>
            </w:r>
          </w:p>
        </w:tc>
        <w:tc>
          <w:tcPr>
            <w:tcW w:w="793" w:type="dxa"/>
            <w:vAlign w:val="center"/>
          </w:tcPr>
          <w:p>
            <w:pPr>
              <w:spacing w:line="280" w:lineRule="exact"/>
              <w:jc w:val="center"/>
              <w:rPr>
                <w:rFonts w:ascii="宋体" w:hAnsi="宋体" w:eastAsia="宋体"/>
                <w:szCs w:val="21"/>
              </w:rPr>
            </w:pPr>
            <w:r>
              <w:rPr>
                <w:rFonts w:hint="eastAsia" w:ascii="宋体" w:hAnsi="宋体" w:eastAsia="宋体"/>
                <w:szCs w:val="21"/>
              </w:rPr>
              <w:t>60%</w:t>
            </w:r>
          </w:p>
        </w:tc>
        <w:tc>
          <w:tcPr>
            <w:tcW w:w="7448" w:type="dxa"/>
            <w:vAlign w:val="center"/>
          </w:tcPr>
          <w:p>
            <w:pPr>
              <w:spacing w:line="280" w:lineRule="exact"/>
              <w:rPr>
                <w:rFonts w:ascii="宋体" w:hAnsi="宋体" w:eastAsia="宋体"/>
                <w:szCs w:val="21"/>
              </w:rPr>
            </w:pPr>
            <w:r>
              <w:rPr>
                <w:rFonts w:hint="eastAsia" w:ascii="宋体" w:hAnsi="宋体" w:eastAsia="宋体"/>
                <w:szCs w:val="21"/>
              </w:rPr>
              <w:t>根据老师布置的题目完成一篇主题报告,根据报告的质量给予分数</w:t>
            </w:r>
          </w:p>
        </w:tc>
      </w:tr>
      <w:bookmarkEnd w:id="6"/>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sdtPr>
    <w:sdtContent>
      <w:p>
        <w:pPr>
          <w:pStyle w:val="6"/>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237DA4"/>
    <w:multiLevelType w:val="singleLevel"/>
    <w:tmpl w:val="ED237DA4"/>
    <w:lvl w:ilvl="0" w:tentative="0">
      <w:start w:val="1"/>
      <w:numFmt w:val="decimal"/>
      <w:lvlText w:val="%1."/>
      <w:lvlJc w:val="left"/>
      <w:pPr>
        <w:tabs>
          <w:tab w:val="left" w:pos="312"/>
        </w:tabs>
      </w:pPr>
    </w:lvl>
  </w:abstractNum>
  <w:abstractNum w:abstractNumId="1">
    <w:nsid w:val="EF8DF644"/>
    <w:multiLevelType w:val="singleLevel"/>
    <w:tmpl w:val="EF8DF644"/>
    <w:lvl w:ilvl="0" w:tentative="0">
      <w:start w:val="1"/>
      <w:numFmt w:val="decimal"/>
      <w:lvlText w:val="%1."/>
      <w:lvlJc w:val="left"/>
      <w:pPr>
        <w:tabs>
          <w:tab w:val="left" w:pos="312"/>
        </w:tabs>
      </w:pPr>
    </w:lvl>
  </w:abstractNum>
  <w:abstractNum w:abstractNumId="2">
    <w:nsid w:val="1A393FD8"/>
    <w:multiLevelType w:val="singleLevel"/>
    <w:tmpl w:val="1A393FD8"/>
    <w:lvl w:ilvl="0" w:tentative="0">
      <w:start w:val="5"/>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1E48"/>
    <w:rsid w:val="00001456"/>
    <w:rsid w:val="00052533"/>
    <w:rsid w:val="00054AC6"/>
    <w:rsid w:val="000D6848"/>
    <w:rsid w:val="000E2E2E"/>
    <w:rsid w:val="00113B48"/>
    <w:rsid w:val="00134FF7"/>
    <w:rsid w:val="001471B4"/>
    <w:rsid w:val="0015295D"/>
    <w:rsid w:val="00166174"/>
    <w:rsid w:val="00190C68"/>
    <w:rsid w:val="0019649E"/>
    <w:rsid w:val="00196591"/>
    <w:rsid w:val="001A720E"/>
    <w:rsid w:val="001B425E"/>
    <w:rsid w:val="001C46E2"/>
    <w:rsid w:val="001D043B"/>
    <w:rsid w:val="001D69AC"/>
    <w:rsid w:val="00200CA7"/>
    <w:rsid w:val="00216BF0"/>
    <w:rsid w:val="0025194F"/>
    <w:rsid w:val="00257CAB"/>
    <w:rsid w:val="00287C7B"/>
    <w:rsid w:val="00291B70"/>
    <w:rsid w:val="002A717D"/>
    <w:rsid w:val="002B0E5E"/>
    <w:rsid w:val="002D233C"/>
    <w:rsid w:val="002D542F"/>
    <w:rsid w:val="002D75F1"/>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0FD6"/>
    <w:rsid w:val="00522980"/>
    <w:rsid w:val="00524163"/>
    <w:rsid w:val="00547A9A"/>
    <w:rsid w:val="00560B9E"/>
    <w:rsid w:val="00580B0E"/>
    <w:rsid w:val="005B0077"/>
    <w:rsid w:val="005B6285"/>
    <w:rsid w:val="005B62AE"/>
    <w:rsid w:val="005C0683"/>
    <w:rsid w:val="005C31AB"/>
    <w:rsid w:val="005C79F8"/>
    <w:rsid w:val="005D5315"/>
    <w:rsid w:val="005D70EB"/>
    <w:rsid w:val="005F5AA2"/>
    <w:rsid w:val="0062581F"/>
    <w:rsid w:val="006625D0"/>
    <w:rsid w:val="00670894"/>
    <w:rsid w:val="006917A8"/>
    <w:rsid w:val="006A496B"/>
    <w:rsid w:val="006B0650"/>
    <w:rsid w:val="006C30F5"/>
    <w:rsid w:val="00707982"/>
    <w:rsid w:val="00735181"/>
    <w:rsid w:val="00751139"/>
    <w:rsid w:val="00792141"/>
    <w:rsid w:val="0079342B"/>
    <w:rsid w:val="007A1CF2"/>
    <w:rsid w:val="007B210B"/>
    <w:rsid w:val="007B60A0"/>
    <w:rsid w:val="007B6373"/>
    <w:rsid w:val="007D158B"/>
    <w:rsid w:val="007D4FB9"/>
    <w:rsid w:val="007E1E48"/>
    <w:rsid w:val="007F238B"/>
    <w:rsid w:val="00813B5D"/>
    <w:rsid w:val="00817571"/>
    <w:rsid w:val="008208FB"/>
    <w:rsid w:val="008550DA"/>
    <w:rsid w:val="00857496"/>
    <w:rsid w:val="00880D27"/>
    <w:rsid w:val="00890594"/>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4E05"/>
    <w:rsid w:val="00B162A0"/>
    <w:rsid w:val="00B17FD0"/>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47011"/>
    <w:rsid w:val="00D635C6"/>
    <w:rsid w:val="00D71417"/>
    <w:rsid w:val="00D72D32"/>
    <w:rsid w:val="00DA53B6"/>
    <w:rsid w:val="00DF401D"/>
    <w:rsid w:val="00E01950"/>
    <w:rsid w:val="00E07880"/>
    <w:rsid w:val="00E16E39"/>
    <w:rsid w:val="00E40F3F"/>
    <w:rsid w:val="00E61FC2"/>
    <w:rsid w:val="00E65070"/>
    <w:rsid w:val="00E87965"/>
    <w:rsid w:val="00E92610"/>
    <w:rsid w:val="00E946BA"/>
    <w:rsid w:val="00ED0D15"/>
    <w:rsid w:val="00EE1B4B"/>
    <w:rsid w:val="00EE2904"/>
    <w:rsid w:val="00EF1E9D"/>
    <w:rsid w:val="00EF724C"/>
    <w:rsid w:val="00F0196D"/>
    <w:rsid w:val="00F05257"/>
    <w:rsid w:val="00F17D67"/>
    <w:rsid w:val="00F47DF4"/>
    <w:rsid w:val="00F74DD0"/>
    <w:rsid w:val="00F87E3D"/>
    <w:rsid w:val="00F93557"/>
    <w:rsid w:val="00FB1DE7"/>
    <w:rsid w:val="00FD453B"/>
    <w:rsid w:val="00FD509B"/>
    <w:rsid w:val="00FD79FC"/>
    <w:rsid w:val="00FE1E55"/>
    <w:rsid w:val="00FE391F"/>
    <w:rsid w:val="00FF5B65"/>
    <w:rsid w:val="047F0620"/>
    <w:rsid w:val="05D2123C"/>
    <w:rsid w:val="070D5B42"/>
    <w:rsid w:val="0B3A5949"/>
    <w:rsid w:val="0D590E7F"/>
    <w:rsid w:val="139643B2"/>
    <w:rsid w:val="13C623CC"/>
    <w:rsid w:val="1EA53903"/>
    <w:rsid w:val="1EF07DEA"/>
    <w:rsid w:val="1F0A5D30"/>
    <w:rsid w:val="200B5D4C"/>
    <w:rsid w:val="23936D12"/>
    <w:rsid w:val="27342505"/>
    <w:rsid w:val="28056D31"/>
    <w:rsid w:val="289031DD"/>
    <w:rsid w:val="2E365DA8"/>
    <w:rsid w:val="3A3066ED"/>
    <w:rsid w:val="407544EC"/>
    <w:rsid w:val="455E4919"/>
    <w:rsid w:val="485258B2"/>
    <w:rsid w:val="49CE7031"/>
    <w:rsid w:val="4E7759A1"/>
    <w:rsid w:val="537134F6"/>
    <w:rsid w:val="5E370899"/>
    <w:rsid w:val="635400D5"/>
    <w:rsid w:val="654B317D"/>
    <w:rsid w:val="6B2B57EB"/>
    <w:rsid w:val="6E6A69EA"/>
    <w:rsid w:val="774D7E43"/>
    <w:rsid w:val="7B2A73F1"/>
    <w:rsid w:val="7C275F40"/>
    <w:rsid w:val="7C914A6F"/>
    <w:rsid w:val="7D6568F8"/>
    <w:rsid w:val="7E13392E"/>
    <w:rsid w:val="7E8638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1"/>
    <w:semiHidden/>
    <w:unhideWhenUsed/>
    <w:uiPriority w:val="99"/>
    <w:rPr>
      <w:rFonts w:ascii="宋体" w:eastAsia="宋体"/>
      <w:sz w:val="18"/>
      <w:szCs w:val="18"/>
    </w:rPr>
  </w:style>
  <w:style w:type="paragraph" w:styleId="4">
    <w:name w:val="annotation text"/>
    <w:basedOn w:val="1"/>
    <w:link w:val="18"/>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annotation subject"/>
    <w:basedOn w:val="4"/>
    <w:next w:val="4"/>
    <w:link w:val="19"/>
    <w:semiHidden/>
    <w:unhideWhenUsed/>
    <w:uiPriority w:val="99"/>
    <w:rPr>
      <w:b/>
      <w:bCs/>
    </w:rPr>
  </w:style>
  <w:style w:type="table" w:styleId="11">
    <w:name w:val="Table Grid"/>
    <w:basedOn w:val="10"/>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Hyperlink"/>
    <w:basedOn w:val="12"/>
    <w:unhideWhenUsed/>
    <w:qFormat/>
    <w:uiPriority w:val="99"/>
    <w:rPr>
      <w:color w:val="0000FF" w:themeColor="hyperlink"/>
      <w:u w:val="single"/>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7"/>
    <w:qFormat/>
    <w:uiPriority w:val="99"/>
    <w:rPr>
      <w:sz w:val="18"/>
      <w:szCs w:val="18"/>
    </w:rPr>
  </w:style>
  <w:style w:type="character" w:customStyle="1" w:styleId="16">
    <w:name w:val="页脚 Char"/>
    <w:basedOn w:val="12"/>
    <w:link w:val="6"/>
    <w:qFormat/>
    <w:uiPriority w:val="99"/>
    <w:rPr>
      <w:sz w:val="18"/>
      <w:szCs w:val="18"/>
    </w:rPr>
  </w:style>
  <w:style w:type="character" w:customStyle="1" w:styleId="17">
    <w:name w:val="批注框文本 Char"/>
    <w:basedOn w:val="12"/>
    <w:link w:val="5"/>
    <w:semiHidden/>
    <w:qFormat/>
    <w:uiPriority w:val="99"/>
    <w:rPr>
      <w:sz w:val="18"/>
      <w:szCs w:val="18"/>
    </w:rPr>
  </w:style>
  <w:style w:type="character" w:customStyle="1" w:styleId="18">
    <w:name w:val="批注文字 Char"/>
    <w:basedOn w:val="12"/>
    <w:link w:val="4"/>
    <w:semiHidden/>
    <w:qFormat/>
    <w:uiPriority w:val="99"/>
  </w:style>
  <w:style w:type="character" w:customStyle="1" w:styleId="19">
    <w:name w:val="批注主题 Char"/>
    <w:basedOn w:val="18"/>
    <w:link w:val="9"/>
    <w:semiHidden/>
    <w:qFormat/>
    <w:uiPriority w:val="99"/>
    <w:rPr>
      <w:b/>
      <w:bCs/>
    </w:rPr>
  </w:style>
  <w:style w:type="paragraph" w:styleId="20">
    <w:name w:val="List Paragraph"/>
    <w:basedOn w:val="1"/>
    <w:qFormat/>
    <w:uiPriority w:val="34"/>
    <w:pPr>
      <w:ind w:firstLine="420" w:firstLineChars="200"/>
    </w:pPr>
    <w:rPr>
      <w:rFonts w:ascii="Calibri" w:hAnsi="Calibri" w:eastAsia="宋体" w:cs="Times New Roman"/>
    </w:rPr>
  </w:style>
  <w:style w:type="character" w:customStyle="1" w:styleId="21">
    <w:name w:val="文档结构图 Char"/>
    <w:basedOn w:val="12"/>
    <w:link w:val="3"/>
    <w:semiHidden/>
    <w:qFormat/>
    <w:uiPriority w:val="99"/>
    <w:rPr>
      <w:rFonts w:ascii="宋体" w:eastAsia="宋体"/>
      <w:sz w:val="18"/>
      <w:szCs w:val="18"/>
    </w:rPr>
  </w:style>
  <w:style w:type="paragraph" w:customStyle="1" w:styleId="22">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614</Words>
  <Characters>3504</Characters>
  <Lines>29</Lines>
  <Paragraphs>8</Paragraphs>
  <TotalTime>3</TotalTime>
  <ScaleCrop>false</ScaleCrop>
  <LinksUpToDate>false</LinksUpToDate>
  <CharactersWithSpaces>4110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双溪</cp:lastModifiedBy>
  <cp:lastPrinted>2019-03-21T12:39:00Z</cp:lastPrinted>
  <dcterms:modified xsi:type="dcterms:W3CDTF">2019-12-06T08:18:33Z</dcterms:modified>
  <cp:revision>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