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0" w:name="_Toc2371663"/>
      <w:bookmarkStart w:id="1" w:name="_Toc4406545"/>
      <w:r>
        <w:rPr>
          <w:rFonts w:ascii="宋体" w:hAnsi="宋体" w:eastAsia="宋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劳动争议处理实务本科课程教学大纲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朱宝青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FangSong_GB2312" w:hAnsi="黑体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8" w:name="_GoBack"/>
      <w:bookmarkEnd w:id="8"/>
      <w:r>
        <w:rPr>
          <w:rFonts w:ascii="宋体" w:hAnsi="宋体" w:eastAsia="宋体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bookmarkEnd w:id="0"/>
    <w:bookmarkEnd w:id="1"/>
    <w:p>
      <w:pPr>
        <w:spacing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一、课程基本信息</w:t>
      </w:r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劳动争议处理实务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 w:val="24"/>
                <w:szCs w:val="24"/>
                <w:lang w:eastAsia="zh-TW"/>
              </w:rPr>
            </w:pPr>
            <w:r>
              <w:rPr>
                <w:rFonts w:ascii="PMingLiU" w:hAnsi="PMingLiU" w:eastAsia="宋体"/>
                <w:sz w:val="24"/>
                <w:szCs w:val="24"/>
              </w:rPr>
              <w:t>Regulations of L</w:t>
            </w:r>
            <w:r>
              <w:rPr>
                <w:rFonts w:ascii="宋体" w:hAnsi="宋体" w:eastAsia="宋体"/>
                <w:sz w:val="24"/>
                <w:szCs w:val="24"/>
              </w:rPr>
              <w:t>abor Disputes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18345050200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程延园编著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劳动法与劳动争议处理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中国人民大学书版社</w:t>
            </w:r>
            <w:r>
              <w:rPr>
                <w:rFonts w:ascii="宋体" w:hAnsi="宋体" w:eastAsia="宋体"/>
                <w:sz w:val="24"/>
                <w:szCs w:val="24"/>
              </w:rPr>
              <w:t>, 2013.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李新军</w:t>
            </w:r>
            <w:r>
              <w:rPr>
                <w:rFonts w:ascii="宋体" w:hAnsi="宋体" w:eastAsia="宋体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劳动争议与处理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时代出版传媒有限公司，</w:t>
            </w:r>
            <w:r>
              <w:rPr>
                <w:rFonts w:ascii="宋体" w:hAnsi="宋体" w:eastAsia="宋体"/>
                <w:sz w:val="24"/>
                <w:szCs w:val="24"/>
              </w:rPr>
              <w:t>2010.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王彩萍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 w:cs="Arial"/>
                <w:color w:val="333333"/>
                <w:sz w:val="24"/>
                <w:szCs w:val="24"/>
              </w:rPr>
              <w:t>劳动人事争议处理</w:t>
            </w:r>
            <w:r>
              <w:rPr>
                <w:rFonts w:ascii="宋体" w:hAnsi="宋体" w:eastAsia="宋体" w:cs="Arial"/>
                <w:color w:val="333333"/>
                <w:sz w:val="24"/>
                <w:szCs w:val="24"/>
              </w:rPr>
              <w:t>,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2011.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程延园编著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劳动法与劳动争议处理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中国人民大学书版社</w:t>
            </w:r>
            <w:r>
              <w:rPr>
                <w:rFonts w:ascii="宋体" w:hAnsi="宋体" w:eastAsia="宋体"/>
                <w:sz w:val="24"/>
                <w:szCs w:val="24"/>
              </w:rPr>
              <w:t>, 2013.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bookmarkEnd w:id="2"/>
    <w:bookmarkEnd w:id="3"/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二、课程目标</w:t>
      </w:r>
    </w:p>
    <w:p>
      <w:pPr>
        <w:spacing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以“心理学+大数据+人力资源管理”为特色，融合大数据和人工智能等信息技术，加强师资队伍建设，构建教学、科研与实践“三位一体”本科培养课程体系，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业管理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《劳动合同法》及其实施条例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典型劳动争议</w:t>
            </w:r>
            <w:r>
              <w:rPr>
                <w:rFonts w:hint="eastAsia" w:ascii="宋体" w:hAnsi="宋体" w:eastAsia="宋体"/>
                <w:szCs w:val="21"/>
              </w:rPr>
              <w:t>的基本内容和方法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</w:t>
            </w:r>
            <w:r>
              <w:rPr>
                <w:rFonts w:hAnsi="宋体"/>
                <w:szCs w:val="21"/>
              </w:rPr>
              <w:t>适应现代化、国际化和信息化</w:t>
            </w:r>
            <w:r>
              <w:rPr>
                <w:rFonts w:hint="eastAsia" w:hAnsi="宋体"/>
                <w:szCs w:val="21"/>
              </w:rPr>
              <w:t>发展</w:t>
            </w:r>
            <w:r>
              <w:rPr>
                <w:rFonts w:hAnsi="宋体"/>
                <w:szCs w:val="21"/>
              </w:rPr>
              <w:t>，</w:t>
            </w:r>
            <w:r>
              <w:rPr>
                <w:rFonts w:hint="eastAsia" w:hAnsi="宋体"/>
                <w:szCs w:val="21"/>
              </w:rPr>
              <w:t>充分</w:t>
            </w:r>
            <w:r>
              <w:rPr>
                <w:rFonts w:hint="eastAsia" w:ascii="宋体" w:hAnsi="宋体"/>
                <w:szCs w:val="21"/>
              </w:rPr>
              <w:t>掌握现代人力资源管理理论及管理</w:t>
            </w:r>
            <w:r>
              <w:rPr>
                <w:rFonts w:hint="eastAsia" w:ascii="宋体" w:hAnsi="宋体"/>
                <w:color w:val="000000"/>
                <w:szCs w:val="21"/>
              </w:rPr>
              <w:t>方法，</w:t>
            </w:r>
            <w:r>
              <w:rPr>
                <w:rFonts w:hint="eastAsia" w:ascii="宋体" w:hAnsi="宋体" w:eastAsia="宋体"/>
                <w:szCs w:val="21"/>
              </w:rPr>
              <w:t>利</w:t>
            </w:r>
            <w:r>
              <w:rPr>
                <w:rFonts w:hint="eastAsia" w:ascii="PMingLiU" w:hAnsi="PMingLiU" w:eastAsia="宋体"/>
                <w:szCs w:val="21"/>
              </w:rPr>
              <w:t>用</w:t>
            </w:r>
            <w:r>
              <w:rPr>
                <w:rFonts w:hint="eastAsia" w:ascii="宋体" w:hAnsi="宋体" w:eastAsia="宋体"/>
                <w:szCs w:val="21"/>
              </w:rPr>
              <w:t>人力资源管理、以及劳动法的精神与概念</w:t>
            </w:r>
            <w:r>
              <w:rPr>
                <w:rFonts w:ascii="宋体" w:hAnsi="宋体" w:eastAsia="宋体"/>
                <w:szCs w:val="21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处理劳动合同与争议的能力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宋体" w:hAnsi="宋体" w:eastAsia="宋体"/>
                <w:szCs w:val="21"/>
              </w:rPr>
              <w:t>劳动合同与争议</w:t>
            </w:r>
            <w:r>
              <w:rPr>
                <w:rFonts w:hint="eastAsia" w:ascii="PMingLiU" w:hAnsi="PMingLiU" w:eastAsia="宋体"/>
                <w:szCs w:val="21"/>
              </w:rPr>
              <w:t>时</w:t>
            </w:r>
            <w:r>
              <w:rPr>
                <w:rFonts w:hint="eastAsia" w:ascii="宋体" w:hAnsi="宋体" w:eastAsia="宋体"/>
                <w:szCs w:val="21"/>
              </w:rPr>
              <w:t>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了解劳动法与劳动争议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学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前沿理论和实践，形成大数据</w:t>
            </w:r>
            <w:r>
              <w:rPr>
                <w:rFonts w:hint="eastAsia" w:ascii="宋体" w:hAnsi="宋体" w:eastAsia="宋体"/>
                <w:szCs w:val="21"/>
              </w:rPr>
              <w:t>人力资源管理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20" w:lineRule="exact"/>
              <w:ind w:left="31" w:leftChars="15"/>
              <w:jc w:val="left"/>
              <w:rPr>
                <w:rFonts w:eastAsia="PMingLiU" w:cs="宋体"/>
                <w:szCs w:val="21"/>
                <w:lang w:eastAsia="zh-TW"/>
              </w:rPr>
            </w:pPr>
            <w:r>
              <w:rPr>
                <w:rFonts w:cs="宋体"/>
                <w:szCs w:val="21"/>
              </w:rPr>
              <w:t xml:space="preserve">2.3 </w:t>
            </w:r>
            <w:r>
              <w:rPr>
                <w:rFonts w:hint="eastAsia" w:cs="宋体"/>
                <w:szCs w:val="21"/>
              </w:rPr>
              <w:t>具有较强的沟通能力、实践能力以及社会适应能力，通</w:t>
            </w:r>
          </w:p>
          <w:p>
            <w:pPr>
              <w:adjustRightInd w:val="0"/>
              <w:snapToGrid w:val="0"/>
              <w:spacing w:line="320" w:lineRule="exact"/>
              <w:ind w:left="31" w:leftChars="15" w:firstLine="315" w:firstLineChars="150"/>
              <w:jc w:val="left"/>
              <w:rPr>
                <w:rFonts w:eastAsia="PMingLiU" w:cs="宋体"/>
                <w:szCs w:val="21"/>
                <w:lang w:eastAsia="zh-TW"/>
              </w:rPr>
            </w:pPr>
            <w:r>
              <w:rPr>
                <w:rFonts w:hint="eastAsia" w:cs="宋体"/>
                <w:szCs w:val="21"/>
              </w:rPr>
              <w:t>过课堂、文献、网络、实习实践等途径，增强理论学习</w:t>
            </w:r>
          </w:p>
          <w:p>
            <w:pPr>
              <w:adjustRightInd w:val="0"/>
              <w:snapToGrid w:val="0"/>
              <w:spacing w:line="320" w:lineRule="exact"/>
              <w:ind w:left="31" w:leftChars="15" w:firstLine="315" w:firstLineChars="150"/>
              <w:jc w:val="left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hint="eastAsia" w:cs="宋体"/>
                <w:szCs w:val="21"/>
              </w:rPr>
              <w:t>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 xml:space="preserve">3.2 </w:t>
            </w:r>
            <w:r>
              <w:rPr>
                <w:rFonts w:hint="eastAsia" w:cs="宋体"/>
                <w:sz w:val="21"/>
                <w:szCs w:val="21"/>
              </w:rPr>
              <w:t>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 w:asciiTheme="minorEastAsia" w:hAnsiTheme="minorEastAsia"/>
                <w:szCs w:val="21"/>
              </w:rPr>
              <w:t>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pStyle w:val="21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毕业要求2：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cs="宋体"/>
                <w:szCs w:val="21"/>
              </w:rPr>
              <w:t xml:space="preserve">2.2 </w:t>
            </w:r>
            <w:r>
              <w:rPr>
                <w:rFonts w:hint="eastAsia" w:cs="宋体"/>
                <w:szCs w:val="21"/>
              </w:rPr>
              <w:t>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Cs w:val="21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bookmarkEnd w:id="4"/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三、课程教学要求与重难点</w:t>
      </w:r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Calibri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第一章</w:t>
            </w:r>
            <w:r>
              <w:rPr>
                <w:rFonts w:hint="eastAsia"/>
                <w:szCs w:val="21"/>
              </w:rPr>
              <w:t>法律、劳动、劳动关系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ascii="宋体" w:hAnsi="宋体" w:eastAsia="宋体"/>
                <w:szCs w:val="21"/>
              </w:rPr>
              <w:t>职场</w:t>
            </w:r>
            <w:r>
              <w:rPr>
                <w:rFonts w:hint="eastAsia" w:ascii="PMingLiU" w:hAnsi="PMingLiU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劳动</w:t>
            </w:r>
            <w:r>
              <w:rPr>
                <w:rFonts w:hint="eastAsia" w:ascii="PMingLiU" w:hAnsi="PMingLiU" w:eastAsia="宋体"/>
                <w:szCs w:val="21"/>
              </w:rPr>
              <w:t>、和法律之关联性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与劳动有关的法规与行政命令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劳动关系与社会保障之重要性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职场</w:t>
            </w:r>
            <w:r>
              <w:rPr>
                <w:rFonts w:hint="eastAsia" w:ascii="PMingLiU" w:hAnsi="PMingLiU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劳动</w:t>
            </w:r>
            <w:r>
              <w:rPr>
                <w:rFonts w:hint="eastAsia" w:ascii="PMingLiU" w:hAnsi="PMingLiU" w:eastAsia="宋体"/>
                <w:szCs w:val="21"/>
              </w:rPr>
              <w:t>、和法律之介绍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劳动法、行政命令和法条解释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解析劳动关系与企业营运与社会安全之关系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并定义职场</w:t>
            </w:r>
            <w:r>
              <w:rPr>
                <w:rFonts w:hint="eastAsia" w:ascii="宋体" w:hAnsi="宋体" w:eastAsia="宋体"/>
                <w:szCs w:val="21"/>
              </w:rPr>
              <w:t>、和</w:t>
            </w:r>
            <w:r>
              <w:rPr>
                <w:rFonts w:hint="eastAsia" w:ascii="PMingLiU" w:hAnsi="PMingLiU" w:eastAsia="宋体"/>
                <w:szCs w:val="21"/>
              </w:rPr>
              <w:t>劳动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劳动法律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PMingLiU" w:hAnsi="PMingLiU" w:eastAsia="宋体"/>
                <w:szCs w:val="21"/>
              </w:rPr>
              <w:t>行政命令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以及</w:t>
            </w:r>
            <w:r>
              <w:rPr>
                <w:rFonts w:hint="eastAsia" w:ascii="PMingLiU" w:hAnsi="PMingLiU" w:eastAsia="宋体"/>
                <w:szCs w:val="21"/>
              </w:rPr>
              <w:t>解释令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 xml:space="preserve">4. </w:t>
            </w:r>
            <w:r>
              <w:rPr>
                <w:rFonts w:hint="eastAsia" w:ascii="PMingLiU" w:hAnsi="PMingLiU" w:eastAsia="宋体"/>
                <w:szCs w:val="21"/>
              </w:rPr>
              <w:t>社会安全制度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</w:t>
            </w:r>
            <w:r>
              <w:rPr>
                <w:rFonts w:hint="eastAsia"/>
                <w:szCs w:val="21"/>
              </w:rPr>
              <w:t>劳动合同法概述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劳动合同法在劳动关系上的重要性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  <w:lang w:eastAsia="zh-TW"/>
              </w:rPr>
            </w:pPr>
            <w:r>
              <w:rPr>
                <w:rFonts w:ascii="宋体" w:hAnsi="宋体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掌握</w:t>
            </w:r>
            <w:r>
              <w:rPr>
                <w:rFonts w:hint="eastAsia" w:ascii="PMingLiU" w:hAnsi="PMingLiU" w:eastAsia="宋体"/>
                <w:bCs/>
                <w:szCs w:val="21"/>
              </w:rPr>
              <w:t>劳动合同法规之内涵与意义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互联网和</w:t>
            </w:r>
            <w:r>
              <w:rPr>
                <w:rFonts w:hint="eastAsia" w:ascii="宋体" w:hAnsi="宋体" w:eastAsia="宋体"/>
                <w:bCs/>
                <w:szCs w:val="21"/>
              </w:rPr>
              <w:t>大数据时代</w:t>
            </w:r>
            <w:r>
              <w:rPr>
                <w:rFonts w:hint="eastAsia" w:ascii="PMingLiU" w:hAnsi="PMingLiU" w:eastAsia="宋体"/>
                <w:bCs/>
                <w:szCs w:val="21"/>
              </w:rPr>
              <w:t>对劳动合同法之冲击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介绍劳动法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劳动合同法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解析劳动法规内容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包括工时、工资、女工童工特殊工和合同等概念与意义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介绍国际劳动法规发展趋势与</w:t>
            </w:r>
            <w:r>
              <w:rPr>
                <w:rFonts w:hint="eastAsia" w:ascii="宋体" w:hAnsi="宋体" w:eastAsia="宋体"/>
                <w:szCs w:val="21"/>
              </w:rPr>
              <w:t>大数据</w:t>
            </w:r>
            <w:r>
              <w:rPr>
                <w:rFonts w:hint="eastAsia" w:ascii="PMingLiU" w:hAnsi="PMingLiU" w:eastAsia="宋体"/>
                <w:szCs w:val="21"/>
              </w:rPr>
              <w:t>时代的冲击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法规内容解析与介绍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国际发展趋势与</w:t>
            </w:r>
            <w:r>
              <w:rPr>
                <w:rFonts w:hint="eastAsia" w:ascii="宋体" w:hAnsi="宋体" w:eastAsia="宋体"/>
                <w:szCs w:val="21"/>
              </w:rPr>
              <w:t>大数据时代应有的</w:t>
            </w:r>
            <w:r>
              <w:rPr>
                <w:rFonts w:hint="eastAsia" w:ascii="PMingLiU" w:hAnsi="PMingLiU" w:eastAsia="宋体"/>
                <w:szCs w:val="21"/>
              </w:rPr>
              <w:t>劳动关系与劳动保障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</w:t>
            </w:r>
            <w:r>
              <w:rPr>
                <w:rFonts w:hint="eastAsia"/>
                <w:szCs w:val="21"/>
              </w:rPr>
              <w:t>劳动合同的订立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bCs/>
                <w:szCs w:val="21"/>
                <w:lang w:eastAsia="zh-TW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理解</w:t>
            </w:r>
            <w:r>
              <w:rPr>
                <w:rFonts w:hint="eastAsia" w:ascii="PMingLiU" w:hAnsi="PMingLiU" w:eastAsia="宋体"/>
                <w:bCs/>
                <w:szCs w:val="21"/>
              </w:rPr>
              <w:t>劳动关系建力的重要性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="宋体" w:hAnsi="宋体" w:eastAsia="PMingLiU"/>
                <w:bCs/>
                <w:szCs w:val="21"/>
                <w:lang w:eastAsia="zh-TW"/>
              </w:rPr>
            </w:pPr>
            <w:r>
              <w:rPr>
                <w:rFonts w:ascii="PMingLiU" w:hAnsi="PMingLiU" w:eastAsia="宋体"/>
                <w:bCs/>
                <w:szCs w:val="21"/>
              </w:rPr>
              <w:t xml:space="preserve">2. </w:t>
            </w:r>
            <w:r>
              <w:rPr>
                <w:rFonts w:hint="eastAsia" w:ascii="PMingLiU" w:hAnsi="PMingLiU" w:eastAsia="宋体"/>
                <w:bCs/>
                <w:szCs w:val="21"/>
              </w:rPr>
              <w:t>介绍劳动合同订定相关问题</w:t>
            </w:r>
            <w:r>
              <w:rPr>
                <w:rFonts w:ascii="PMingLiU" w:hAnsi="PMingLiU" w:eastAsia="宋体"/>
                <w:bCs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bCs/>
                <w:szCs w:val="21"/>
              </w:rPr>
              <w:t>包括固定与非固定期限之差异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3.</w:t>
            </w:r>
            <w:r>
              <w:rPr>
                <w:rFonts w:hint="eastAsia" w:ascii="宋体" w:hAnsi="宋体" w:eastAsia="宋体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劳动合同之内容与形式之差异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解析</w:t>
            </w:r>
            <w:r>
              <w:rPr>
                <w:rFonts w:hint="eastAsia" w:ascii="PMingLiU" w:hAnsi="PMingLiU" w:eastAsia="宋体"/>
                <w:szCs w:val="21"/>
              </w:rPr>
              <w:t>签订劳动合同之对象、年纪和内容等因素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解析不同劳动关系之劳动合同之差异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国际上现行的发展趋势与规定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区分固定与非固定期限之劳动合同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PMingLiU" w:hAnsi="PMingLiU" w:eastAsia="宋体"/>
                <w:szCs w:val="21"/>
              </w:rPr>
              <w:t>区分特殊工劳动关系之规范、区分典型与非典型劳动之差异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</w:t>
            </w:r>
            <w:r>
              <w:rPr>
                <w:rFonts w:hint="eastAsia"/>
                <w:szCs w:val="21"/>
              </w:rPr>
              <w:t>劳动合同的履行和变更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劳动合同法规上的概念与意涵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劳动法规中有劳动条件的内容与意涵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了解工厂规则与职场安全卫生等法规和规定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什么是</w:t>
            </w:r>
            <w:r>
              <w:rPr>
                <w:rFonts w:hint="eastAsia" w:ascii="PMingLiU" w:hAnsi="PMingLiU" w:eastAsia="宋体"/>
                <w:szCs w:val="21"/>
              </w:rPr>
              <w:t>劳动合同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什么是职场安全与卫生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什么是工作场所的规则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国际上的相关规范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区分工作时间、休息与休假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劳动安全与卫生法规介绍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国际劳动条件规范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</w:t>
            </w:r>
            <w:r>
              <w:rPr>
                <w:rFonts w:hint="eastAsia"/>
                <w:szCs w:val="21"/>
              </w:rPr>
              <w:t>劳动合同解除和终止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劳动合同的权利义务关系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了解劳动合同的开始、变更与终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经济补偿论与赔偿论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介绍劳动合同内容之权利与义务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介绍劳动合同的开始与终止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介绍经济观点下的劳动合同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劳动合同内容之规范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2. </w:t>
            </w:r>
            <w:r>
              <w:rPr>
                <w:rFonts w:hint="eastAsia" w:ascii="PMingLiU" w:hAnsi="PMingLiU" w:eastAsia="宋体"/>
                <w:szCs w:val="21"/>
              </w:rPr>
              <w:t>区分经济补偿与赔偿之不同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第六章</w:t>
            </w:r>
            <w:r>
              <w:rPr>
                <w:rFonts w:hint="eastAsia"/>
                <w:szCs w:val="21"/>
              </w:rPr>
              <w:t>劳务派遣和非全日制用工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劳动派遣业之起源与发展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2. </w:t>
            </w:r>
            <w:r>
              <w:rPr>
                <w:rFonts w:hint="eastAsia" w:ascii="PMingLiU" w:hAnsi="PMingLiU" w:eastAsia="宋体"/>
                <w:szCs w:val="21"/>
              </w:rPr>
              <w:t>了解劳动派遣之概念和意涵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全时工与部分工时工之差异与特质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何谓劳动派遣业及其重要性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介绍劳动派遣在现代社会的发展趋势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介绍部分工时工作的出现与时代意义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区分一般劳动工作与派遣之差异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区分典型与非典型劳务之差异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区分全时工与部分工时工之差异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/>
                <w:szCs w:val="21"/>
              </w:rPr>
              <w:t>集体合同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个别与集体合同差异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集体合同的重要性与时代意涵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从个别劳工到集体劳工性质上之差异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集体合同立法与实践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介绍集体合同的概念与意义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分析</w:t>
            </w:r>
            <w:r>
              <w:rPr>
                <w:rFonts w:hint="eastAsia" w:ascii="PMingLiU" w:hAnsi="PMingLiU" w:eastAsia="宋体"/>
                <w:szCs w:val="21"/>
              </w:rPr>
              <w:t>集体合同的重要性与时代意义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介绍集体合同的立法与实践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区分个别与集体合同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介绍集体合同与国际上的发展与趋势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</w:t>
            </w:r>
            <w:r>
              <w:rPr>
                <w:rFonts w:hint="eastAsia"/>
                <w:szCs w:val="21"/>
              </w:rPr>
              <w:t>劳动争议的预防和处理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1.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劳动争议的概念与意涵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2.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劳动争议的预防与处理机制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3.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调解、仲裁与法院判决之差异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4. 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国际发展与趋势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介绍常见的劳动争议案例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解析</w:t>
            </w:r>
            <w:r>
              <w:rPr>
                <w:rFonts w:hint="eastAsia" w:ascii="PMingLiU" w:hAnsi="PMingLiU" w:eastAsia="宋体"/>
                <w:szCs w:val="21"/>
              </w:rPr>
              <w:t>处理劳动争议的三种法规与方法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介绍近年来国际上的发展与趋势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何谓劳动争议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区分调解、仲裁与法院判决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未来的展望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</w:t>
            </w:r>
            <w:r>
              <w:rPr>
                <w:rFonts w:hint="eastAsia"/>
                <w:szCs w:val="21"/>
              </w:rPr>
              <w:t>劳动保障监察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介绍</w:t>
            </w:r>
            <w:r>
              <w:rPr>
                <w:rFonts w:hint="eastAsia" w:ascii="PMingLiU" w:hAnsi="PMingLiU" w:eastAsia="宋体"/>
                <w:szCs w:val="21"/>
              </w:rPr>
              <w:t>劳动保障概念与意涵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劳动保障监察概念与意涵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介绍</w:t>
            </w:r>
            <w:r>
              <w:rPr>
                <w:rFonts w:hint="eastAsia" w:ascii="PMingLiU" w:hAnsi="PMingLiU" w:eastAsia="宋体"/>
                <w:szCs w:val="21"/>
              </w:rPr>
              <w:t>国际发展与趋势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介绍</w:t>
            </w:r>
            <w:r>
              <w:rPr>
                <w:rFonts w:hint="eastAsia" w:ascii="PMingLiU" w:hAnsi="PMingLiU" w:eastAsia="宋体"/>
                <w:szCs w:val="21"/>
              </w:rPr>
              <w:t>劳动保障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介绍</w:t>
            </w:r>
            <w:r>
              <w:rPr>
                <w:rFonts w:hint="eastAsia" w:ascii="PMingLiU" w:hAnsi="PMingLiU" w:eastAsia="宋体"/>
                <w:szCs w:val="21"/>
              </w:rPr>
              <w:t>劳动保障监察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介绍</w:t>
            </w:r>
            <w:r>
              <w:rPr>
                <w:rFonts w:hint="eastAsia" w:ascii="PMingLiU" w:hAnsi="PMingLiU" w:eastAsia="宋体"/>
                <w:szCs w:val="21"/>
              </w:rPr>
              <w:t>国际上常见的做法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区分劳动保障与监察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介绍国际的发展与趋势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pStyle w:val="22"/>
              <w:jc w:val="both"/>
              <w:rPr>
                <w:rFonts w:eastAsia="PMingLiU"/>
                <w:sz w:val="21"/>
                <w:szCs w:val="21"/>
              </w:rPr>
            </w:pPr>
          </w:p>
          <w:p>
            <w:pPr>
              <w:pStyle w:val="22"/>
              <w:jc w:val="both"/>
              <w:rPr>
                <w:rFonts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第十章违反《劳动合同法》的法律责任</w:t>
            </w:r>
          </w:p>
          <w:p>
            <w:pPr>
              <w:pStyle w:val="22"/>
              <w:jc w:val="both"/>
              <w:rPr>
                <w:rFonts w:eastAsia="PMingLiU"/>
                <w:sz w:val="21"/>
                <w:szCs w:val="21"/>
              </w:rPr>
            </w:pPr>
          </w:p>
        </w:tc>
        <w:tc>
          <w:tcPr>
            <w:tcW w:w="2742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/>
                <w:szCs w:val="21"/>
              </w:rPr>
              <w:t>了解</w:t>
            </w:r>
            <w:r>
              <w:rPr>
                <w:rFonts w:ascii="宋体" w:hAnsi="宋体"/>
                <w:szCs w:val="21"/>
              </w:rPr>
              <w:t>劳动</w:t>
            </w:r>
            <w:r>
              <w:rPr>
                <w:rFonts w:hint="eastAsia" w:ascii="宋体" w:hAnsi="宋体"/>
                <w:szCs w:val="21"/>
              </w:rPr>
              <w:t>合同法</w:t>
            </w:r>
            <w:r>
              <w:rPr>
                <w:rFonts w:ascii="宋体" w:hAnsi="宋体"/>
                <w:szCs w:val="21"/>
              </w:rPr>
              <w:t>对</w:t>
            </w:r>
            <w:r>
              <w:rPr>
                <w:rFonts w:hint="eastAsia" w:ascii="宋体" w:hAnsi="宋体"/>
                <w:szCs w:val="21"/>
              </w:rPr>
              <w:t>于</w:t>
            </w:r>
            <w:r>
              <w:rPr>
                <w:rFonts w:ascii="宋体" w:hAnsi="宋体"/>
                <w:szCs w:val="21"/>
              </w:rPr>
              <w:t>劳动</w:t>
            </w:r>
            <w:r>
              <w:rPr>
                <w:rFonts w:hint="eastAsia" w:ascii="宋体" w:hAnsi="宋体"/>
                <w:szCs w:val="21"/>
              </w:rPr>
              <w:t>者的保</w:t>
            </w:r>
            <w:r>
              <w:rPr>
                <w:rFonts w:ascii="宋体" w:hAnsi="宋体"/>
                <w:szCs w:val="21"/>
              </w:rPr>
              <w:t>护</w:t>
            </w:r>
            <w:r>
              <w:rPr>
                <w:rFonts w:hint="eastAsia" w:ascii="宋体" w:hAnsi="宋体"/>
                <w:szCs w:val="21"/>
              </w:rPr>
              <w:t>机制</w:t>
            </w:r>
          </w:p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ind w:firstLineChars="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/>
                <w:szCs w:val="21"/>
              </w:rPr>
              <w:t>违法劳动</w:t>
            </w:r>
            <w:r>
              <w:rPr>
                <w:rFonts w:hint="eastAsia" w:ascii="宋体" w:hAnsi="宋体"/>
                <w:szCs w:val="21"/>
              </w:rPr>
              <w:t>合同法之</w:t>
            </w:r>
            <w:r>
              <w:rPr>
                <w:rFonts w:ascii="宋体" w:hAnsi="宋体"/>
                <w:szCs w:val="21"/>
              </w:rPr>
              <w:t>罚则与处</w:t>
            </w:r>
            <w:r>
              <w:rPr>
                <w:rFonts w:hint="eastAsia" w:ascii="宋体" w:hAnsi="宋体"/>
                <w:szCs w:val="21"/>
              </w:rPr>
              <w:t>置机制</w:t>
            </w:r>
          </w:p>
        </w:tc>
        <w:tc>
          <w:tcPr>
            <w:tcW w:w="2838" w:type="dxa"/>
            <w:vAlign w:val="center"/>
          </w:tcPr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介绍劳动合同法的法律责任概念与意涵</w:t>
            </w:r>
          </w:p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劳动合同法对当事人之保护</w:t>
            </w:r>
          </w:p>
          <w:p>
            <w:pPr>
              <w:pStyle w:val="19"/>
              <w:numPr>
                <w:ilvl w:val="0"/>
                <w:numId w:val="2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违法劳动合同法时的处罚机制</w:t>
            </w:r>
          </w:p>
        </w:tc>
        <w:tc>
          <w:tcPr>
            <w:tcW w:w="1975" w:type="dxa"/>
            <w:vAlign w:val="center"/>
          </w:tcPr>
          <w:p>
            <w:pPr>
              <w:pStyle w:val="19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介绍劳动合同法的保护机制</w:t>
            </w:r>
          </w:p>
          <w:p>
            <w:pPr>
              <w:pStyle w:val="19"/>
              <w:numPr>
                <w:ilvl w:val="0"/>
                <w:numId w:val="3"/>
              </w:numPr>
              <w:adjustRightInd w:val="0"/>
              <w:snapToGrid w:val="0"/>
              <w:spacing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PMingLiU" w:hAnsi="PMingLiU" w:cstheme="minorBidi"/>
                <w:szCs w:val="21"/>
              </w:rPr>
              <w:t>介绍相关罚则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四、课程教学内容、教学方式、学时分配及对课程目标的支撑情况</w:t>
      </w:r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第一章法律、劳动、劳动关系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第一节职场劳动与法律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第二节劳动关系调整的法律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int="eastAsia" w:hAnsi="宋体" w:eastAsia="PMingLiU"/>
                <w:color w:val="auto"/>
                <w:sz w:val="21"/>
                <w:szCs w:val="21"/>
              </w:rPr>
            </w:pPr>
          </w:p>
          <w:p>
            <w:pPr>
              <w:pStyle w:val="22"/>
              <w:jc w:val="both"/>
              <w:rPr>
                <w:rFonts w:hint="eastAsia" w:hAnsi="宋体" w:eastAsia="PMingLiU"/>
                <w:color w:val="auto"/>
                <w:sz w:val="21"/>
                <w:szCs w:val="21"/>
              </w:rPr>
            </w:pPr>
          </w:p>
          <w:p>
            <w:pPr>
              <w:pStyle w:val="22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第二章劳动合同法概述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劳动合同的概念和特点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《劳动合同法》的立法宗旨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《劳动合同法》的适用范围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劳动合同订立原则与立法发展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第三章劳动合同的订立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劳动关系建立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无固定期限合同的订立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劳动合同的内容和形式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第四章</w:t>
            </w:r>
            <w:r>
              <w:rPr>
                <w:rFonts w:hint="eastAsia"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劳动合同的履行和变更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劳动合同的履行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工作时间和休息休假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第三节资源规划模型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第四节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劳动安全与卫生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第五节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工作场所的规则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第六节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劳动合同的变更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lang w:eastAsia="zh-CN"/>
              </w:rPr>
              <w:t>第五章</w:t>
            </w:r>
            <w:r>
              <w:rPr>
                <w:rFonts w:hint="eastAsia"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劳动合同解除和终止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第一节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劳动合同解除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第二节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劳动合同终止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第三节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经济补偿和经济赔偿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第六章</w:t>
            </w:r>
            <w:r>
              <w:rPr>
                <w:rFonts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 </w:t>
            </w:r>
            <w:r>
              <w:rPr>
                <w:rFonts w:hint="eastAsia"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劳务派遣和非全日制用工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第一节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劳务派遣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第二节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非全日制用工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第七章</w:t>
            </w:r>
            <w:r>
              <w:rPr>
                <w:rFonts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 </w:t>
            </w:r>
            <w:r>
              <w:rPr>
                <w:rFonts w:hint="eastAsia"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集体合同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第一节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集体合同概述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第二节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集体合同的具体实施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第三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集体合同的立法实践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第八章</w:t>
            </w:r>
            <w:r>
              <w:rPr>
                <w:rFonts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 </w:t>
            </w:r>
            <w:r>
              <w:rPr>
                <w:rFonts w:hint="eastAsia"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劳动争议的预防和处理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第一节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劳动争议处理概述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第二节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劳动争议的时效与期限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第三节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劳动争议证据的保护和运用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第四节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劳动争议处理程序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第五节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集体争议处理制度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Ansi="宋体"/>
                <w:color w:val="auto"/>
                <w:sz w:val="21"/>
                <w:szCs w:val="21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第九章</w:t>
            </w:r>
            <w:r>
              <w:rPr>
                <w:rFonts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 </w:t>
            </w:r>
            <w:r>
              <w:rPr>
                <w:rFonts w:hint="eastAsia" w:hAnsi="宋体"/>
                <w:color w:val="auto"/>
                <w:sz w:val="21"/>
                <w:szCs w:val="21"/>
                <w:shd w:val="clear" w:color="auto" w:fill="FFFFFF"/>
                <w:lang w:eastAsia="zh-CN"/>
              </w:rPr>
              <w:t>劳动保障监察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劳动保障监察概述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劳动保障监察的内容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第十章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违反《劳动合同法》的法律责任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第一节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违反劳动合同法律责任概述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第二节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用人单位的法律责任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第三节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劳动者的法律责任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shd w:val="clear" w:color="auto" w:fill="FFFFFF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第四节</w:t>
            </w:r>
            <w:r>
              <w:rPr>
                <w:rFonts w:ascii="宋体" w:hAnsi="宋体" w:eastAsia="宋体"/>
                <w:szCs w:val="21"/>
                <w:shd w:val="clear" w:color="auto" w:fill="FFFFFF"/>
              </w:rPr>
              <w:t> 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其他主体的法律责任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五、课程目标与考核内容</w:t>
      </w: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hint="eastAsia" w:ascii="PMingLiU" w:hAnsi="PMingLiU" w:eastAsia="宋体"/>
                <w:szCs w:val="21"/>
              </w:rPr>
              <w:t>社会保障政策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《劳动合同法》及其实施条例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典型劳动争议</w:t>
            </w:r>
            <w:r>
              <w:rPr>
                <w:rFonts w:hint="eastAsia" w:ascii="宋体" w:hAnsi="宋体" w:eastAsia="宋体"/>
                <w:szCs w:val="21"/>
              </w:rPr>
              <w:t>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应用人力资源管理、以及劳动法的精神与概念</w:t>
            </w:r>
            <w:r>
              <w:rPr>
                <w:rFonts w:ascii="宋体" w:hAnsi="宋体" w:eastAsia="宋体"/>
                <w:szCs w:val="21"/>
              </w:rPr>
              <w:t>,</w:t>
            </w:r>
            <w:r>
              <w:rPr>
                <w:rFonts w:hint="eastAsia" w:ascii="宋体" w:hAnsi="宋体" w:eastAsia="宋体"/>
                <w:szCs w:val="21"/>
              </w:rPr>
              <w:t>处理劳动合同与争议的能力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宋体" w:hAnsi="宋体" w:eastAsia="宋体"/>
                <w:szCs w:val="21"/>
              </w:rPr>
              <w:t>劳动合同与争议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7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劳动法与劳动争议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学前沿问题及相关实践的了解情况</w:t>
            </w:r>
          </w:p>
        </w:tc>
      </w:tr>
      <w:bookmarkEnd w:id="7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六、考核方式与评价细则</w:t>
      </w:r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期末考评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期末报告</w:t>
            </w:r>
            <w:r>
              <w:rPr>
                <w:rFonts w:ascii="宋体" w:hAnsi="宋体" w:eastAsia="宋体" w:cs="Times New Roman"/>
                <w:szCs w:val="21"/>
              </w:rPr>
              <w:t>:</w:t>
            </w:r>
            <w:r>
              <w:rPr>
                <w:rFonts w:hint="eastAsia" w:ascii="宋体" w:hAnsi="宋体" w:eastAsia="宋体" w:cs="Times New Roman"/>
                <w:szCs w:val="21"/>
              </w:rPr>
              <w:t>一个实务个案分析、包括背景分析、文献探讨、资料收集与分析、心得与建议等</w:t>
            </w:r>
            <w:r>
              <w:rPr>
                <w:rFonts w:ascii="宋体" w:hAnsi="宋体" w:eastAsia="宋体" w:cs="Times New Roman"/>
                <w:szCs w:val="21"/>
              </w:rPr>
              <w:t>.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8CA"/>
    <w:multiLevelType w:val="multilevel"/>
    <w:tmpl w:val="0BF728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PMingLiU" w:hAnsi="PMingLiU" w:eastAsia="PMingLiU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371315"/>
    <w:multiLevelType w:val="multilevel"/>
    <w:tmpl w:val="4537131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PMingLiU" w:hAnsi="PMingLiU" w:eastAsia="PMingLiU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A83875"/>
    <w:multiLevelType w:val="multilevel"/>
    <w:tmpl w:val="4EA838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16BB"/>
    <w:rsid w:val="00031071"/>
    <w:rsid w:val="00052533"/>
    <w:rsid w:val="00054AC6"/>
    <w:rsid w:val="000C1C5E"/>
    <w:rsid w:val="000D6848"/>
    <w:rsid w:val="000E2E2E"/>
    <w:rsid w:val="000F3B36"/>
    <w:rsid w:val="00113B48"/>
    <w:rsid w:val="00116F87"/>
    <w:rsid w:val="00130147"/>
    <w:rsid w:val="00134FF7"/>
    <w:rsid w:val="001471B4"/>
    <w:rsid w:val="0015295D"/>
    <w:rsid w:val="0016170E"/>
    <w:rsid w:val="00164596"/>
    <w:rsid w:val="00166174"/>
    <w:rsid w:val="00190C68"/>
    <w:rsid w:val="0019649E"/>
    <w:rsid w:val="00196591"/>
    <w:rsid w:val="001A720E"/>
    <w:rsid w:val="001B425E"/>
    <w:rsid w:val="001C3D5E"/>
    <w:rsid w:val="001C46E2"/>
    <w:rsid w:val="001D043B"/>
    <w:rsid w:val="001D43E2"/>
    <w:rsid w:val="001D69AC"/>
    <w:rsid w:val="001E2DC5"/>
    <w:rsid w:val="001F6613"/>
    <w:rsid w:val="00200CA7"/>
    <w:rsid w:val="00216BF0"/>
    <w:rsid w:val="0025194F"/>
    <w:rsid w:val="00287C7B"/>
    <w:rsid w:val="00291B70"/>
    <w:rsid w:val="002A717D"/>
    <w:rsid w:val="002B0E5E"/>
    <w:rsid w:val="002C6CF3"/>
    <w:rsid w:val="002D233C"/>
    <w:rsid w:val="002D542F"/>
    <w:rsid w:val="002E0522"/>
    <w:rsid w:val="002F685A"/>
    <w:rsid w:val="003049D9"/>
    <w:rsid w:val="00305B14"/>
    <w:rsid w:val="00312B8C"/>
    <w:rsid w:val="0031487B"/>
    <w:rsid w:val="00322CCB"/>
    <w:rsid w:val="00323D55"/>
    <w:rsid w:val="0033025B"/>
    <w:rsid w:val="00331752"/>
    <w:rsid w:val="00334505"/>
    <w:rsid w:val="00334EA5"/>
    <w:rsid w:val="00343926"/>
    <w:rsid w:val="00345234"/>
    <w:rsid w:val="003512F0"/>
    <w:rsid w:val="00366C9F"/>
    <w:rsid w:val="00371B6C"/>
    <w:rsid w:val="00372F3D"/>
    <w:rsid w:val="00383C2C"/>
    <w:rsid w:val="003C048A"/>
    <w:rsid w:val="003C4383"/>
    <w:rsid w:val="003C4AF6"/>
    <w:rsid w:val="003E0CAC"/>
    <w:rsid w:val="003E6EC8"/>
    <w:rsid w:val="003F67C5"/>
    <w:rsid w:val="004028AA"/>
    <w:rsid w:val="00433FCF"/>
    <w:rsid w:val="0044567A"/>
    <w:rsid w:val="00451FB7"/>
    <w:rsid w:val="00455E63"/>
    <w:rsid w:val="00471D9A"/>
    <w:rsid w:val="004759C9"/>
    <w:rsid w:val="00495177"/>
    <w:rsid w:val="004B4067"/>
    <w:rsid w:val="004B47A0"/>
    <w:rsid w:val="004B7B5C"/>
    <w:rsid w:val="004C23BB"/>
    <w:rsid w:val="004E31F6"/>
    <w:rsid w:val="00504C30"/>
    <w:rsid w:val="00522980"/>
    <w:rsid w:val="00524163"/>
    <w:rsid w:val="00547A9A"/>
    <w:rsid w:val="00560B9E"/>
    <w:rsid w:val="00580B0E"/>
    <w:rsid w:val="00582EAA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043C3"/>
    <w:rsid w:val="0062581F"/>
    <w:rsid w:val="00651C4C"/>
    <w:rsid w:val="006613EC"/>
    <w:rsid w:val="006614C2"/>
    <w:rsid w:val="006625D0"/>
    <w:rsid w:val="00670894"/>
    <w:rsid w:val="00684CAA"/>
    <w:rsid w:val="00687BF3"/>
    <w:rsid w:val="006917A8"/>
    <w:rsid w:val="00691C4B"/>
    <w:rsid w:val="006959A5"/>
    <w:rsid w:val="006A496B"/>
    <w:rsid w:val="006B0650"/>
    <w:rsid w:val="006C30F5"/>
    <w:rsid w:val="00707982"/>
    <w:rsid w:val="00735181"/>
    <w:rsid w:val="00751139"/>
    <w:rsid w:val="00777E90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E35A8"/>
    <w:rsid w:val="007F238B"/>
    <w:rsid w:val="00813B5D"/>
    <w:rsid w:val="00817571"/>
    <w:rsid w:val="008208FB"/>
    <w:rsid w:val="00842C88"/>
    <w:rsid w:val="008550DA"/>
    <w:rsid w:val="00857496"/>
    <w:rsid w:val="008776CC"/>
    <w:rsid w:val="00890594"/>
    <w:rsid w:val="008B68A5"/>
    <w:rsid w:val="008C54FB"/>
    <w:rsid w:val="008E4BFB"/>
    <w:rsid w:val="008F3AF5"/>
    <w:rsid w:val="0090431C"/>
    <w:rsid w:val="0090658A"/>
    <w:rsid w:val="009108C5"/>
    <w:rsid w:val="00933433"/>
    <w:rsid w:val="009521D5"/>
    <w:rsid w:val="00957CE0"/>
    <w:rsid w:val="00960D4C"/>
    <w:rsid w:val="0097546F"/>
    <w:rsid w:val="00976520"/>
    <w:rsid w:val="009904EF"/>
    <w:rsid w:val="009A6EBB"/>
    <w:rsid w:val="009C0BD0"/>
    <w:rsid w:val="009E0606"/>
    <w:rsid w:val="009E2314"/>
    <w:rsid w:val="009E2AB9"/>
    <w:rsid w:val="009E5D44"/>
    <w:rsid w:val="009E6A67"/>
    <w:rsid w:val="00A027C4"/>
    <w:rsid w:val="00A0451E"/>
    <w:rsid w:val="00A26558"/>
    <w:rsid w:val="00A278B6"/>
    <w:rsid w:val="00A307D9"/>
    <w:rsid w:val="00A31612"/>
    <w:rsid w:val="00A33642"/>
    <w:rsid w:val="00A35C1B"/>
    <w:rsid w:val="00A467F6"/>
    <w:rsid w:val="00A546A2"/>
    <w:rsid w:val="00A63A90"/>
    <w:rsid w:val="00A701B0"/>
    <w:rsid w:val="00A742BB"/>
    <w:rsid w:val="00A8272E"/>
    <w:rsid w:val="00A86CCD"/>
    <w:rsid w:val="00A92254"/>
    <w:rsid w:val="00AC16CB"/>
    <w:rsid w:val="00AD1F42"/>
    <w:rsid w:val="00AD4A56"/>
    <w:rsid w:val="00AE3638"/>
    <w:rsid w:val="00AF3FF3"/>
    <w:rsid w:val="00B1086A"/>
    <w:rsid w:val="00B118F1"/>
    <w:rsid w:val="00B13AA3"/>
    <w:rsid w:val="00B162A0"/>
    <w:rsid w:val="00B17FD0"/>
    <w:rsid w:val="00B22968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1F32"/>
    <w:rsid w:val="00BD396C"/>
    <w:rsid w:val="00BE7E88"/>
    <w:rsid w:val="00BF02F7"/>
    <w:rsid w:val="00BF03AB"/>
    <w:rsid w:val="00C04360"/>
    <w:rsid w:val="00C1657E"/>
    <w:rsid w:val="00C22109"/>
    <w:rsid w:val="00C2216C"/>
    <w:rsid w:val="00C33035"/>
    <w:rsid w:val="00C43ECF"/>
    <w:rsid w:val="00C50505"/>
    <w:rsid w:val="00C52152"/>
    <w:rsid w:val="00C543F7"/>
    <w:rsid w:val="00C67E6F"/>
    <w:rsid w:val="00C700C0"/>
    <w:rsid w:val="00C71C8F"/>
    <w:rsid w:val="00CB35E6"/>
    <w:rsid w:val="00CB3F29"/>
    <w:rsid w:val="00CC173A"/>
    <w:rsid w:val="00CD6D95"/>
    <w:rsid w:val="00CE1D5B"/>
    <w:rsid w:val="00CE7FE0"/>
    <w:rsid w:val="00CF2750"/>
    <w:rsid w:val="00CF4C8A"/>
    <w:rsid w:val="00CF572E"/>
    <w:rsid w:val="00D01E2B"/>
    <w:rsid w:val="00D075B4"/>
    <w:rsid w:val="00D07D36"/>
    <w:rsid w:val="00D10761"/>
    <w:rsid w:val="00D1081C"/>
    <w:rsid w:val="00D21823"/>
    <w:rsid w:val="00D2653D"/>
    <w:rsid w:val="00D269E3"/>
    <w:rsid w:val="00D272D0"/>
    <w:rsid w:val="00D4117D"/>
    <w:rsid w:val="00D71417"/>
    <w:rsid w:val="00D72D32"/>
    <w:rsid w:val="00D96470"/>
    <w:rsid w:val="00DA53B6"/>
    <w:rsid w:val="00DF401D"/>
    <w:rsid w:val="00DF416B"/>
    <w:rsid w:val="00E01950"/>
    <w:rsid w:val="00E06D90"/>
    <w:rsid w:val="00E07880"/>
    <w:rsid w:val="00E07960"/>
    <w:rsid w:val="00E16E39"/>
    <w:rsid w:val="00E40F3F"/>
    <w:rsid w:val="00E61FC2"/>
    <w:rsid w:val="00E65035"/>
    <w:rsid w:val="00E65070"/>
    <w:rsid w:val="00E87965"/>
    <w:rsid w:val="00E92610"/>
    <w:rsid w:val="00E94059"/>
    <w:rsid w:val="00E946BA"/>
    <w:rsid w:val="00EE1B4B"/>
    <w:rsid w:val="00EE2904"/>
    <w:rsid w:val="00EF1E9D"/>
    <w:rsid w:val="00EF2D1E"/>
    <w:rsid w:val="00EF724C"/>
    <w:rsid w:val="00F0196D"/>
    <w:rsid w:val="00F17D67"/>
    <w:rsid w:val="00F27A86"/>
    <w:rsid w:val="00F47DF4"/>
    <w:rsid w:val="00F74DD0"/>
    <w:rsid w:val="00F87E3D"/>
    <w:rsid w:val="00F93557"/>
    <w:rsid w:val="00FB1DE7"/>
    <w:rsid w:val="00FC245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4911E98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5B084D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49A6E88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7E05E0D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3B65442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B3211A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uiPriority w:val="0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842B5-B1C1-4FD8-BE0A-5D750EC04D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3803</Words>
  <Characters>725</Characters>
  <Lines>6</Lines>
  <Paragraphs>9</Paragraphs>
  <TotalTime>6</TotalTime>
  <ScaleCrop>false</ScaleCrop>
  <LinksUpToDate>false</LinksUpToDate>
  <CharactersWithSpaces>4519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2019-07-01T12:38:00Z</cp:lastPrinted>
  <dcterms:modified xsi:type="dcterms:W3CDTF">2019-12-06T08:17:35Z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