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eastAsia="宋体"/>
          <w:sz w:val="30"/>
          <w:szCs w:val="30"/>
          <w:lang w:val="en-TT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绩效管理本科课程教学大纲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  <w:lang w:val="en-TT"/>
        </w:rPr>
        <w:pict>
          <v:rect id="矩形 18" o:spid="_x0000_s1028" o:spt="1" style="position:absolute;left:0pt;margin-left:239.35pt;margin-top:3.05pt;height:96.75pt;width:211.5pt;z-index:251673600;v-text-anchor:middle;mso-width-relative:page;mso-height-relative:page;" filled="f" stroked="f" coordsize="21600,21600" o:gfxdata="UEsDBAoAAAAAAIdO4kAAAAAAAAAAAAAAAAAEAAAAZHJzL1BLAwQUAAAACACHTuJAX7JOONQAAAAJ&#10;AQAADwAAAGRycy9kb3ducmV2LnhtbE2Py07DMBBF90j8gzVI7KhthNImxKlEUTfsKJXYTuNpEuFH&#10;FLtp+HuGFSyv7tGdM/V28U7MNKUhBgN6pUBQaKMdQmfg+LF/2IBIGYNFFwMZ+KYE2+b2psbKxmt4&#10;p/mQO8EjIVVooM95rKRMbU8e0yqOFLg7x8lj5jh10k545XHv5KNShfQ4BL7Q40i7ntqvw8UbWF4+&#10;UUbX0xmlV2/zXr/qnTPm/k6rZxCZlvwHw68+q0PDTqd4CTYJZ+BpvVkzaqDQILgvleZ8YrAsC5BN&#10;Lf9/0PwAUEsDBBQAAAAIAIdO4kB8xhaUpwEAACoDAAAOAAAAZHJzL2Uyb0RvYy54bWytUktu2zAQ&#10;3RfIHQjuY32CuIZgOSgQJJuiDZD2ADRFWgREDjukLfk0BbrrIXqcotfokFacfnZBNhTno8f33sz6&#10;ZrIDOygMBlzLq0XJmXISOuN2Lf/86e5yxVmIwnViAKdaflSB32wu3qxH36gaehg6hYxAXGhG3/I+&#10;Rt8URZC9siIswCtHRQ1oRaQQd0WHYiR0OxR1WS6LEbDzCFKFQNnbU5FvMr7WSsaPWgcV2dBy4hbz&#10;ifncprPYrEWzQ+F7I2ca4gUsrDCOHj1D3Yoo2B7Nf1DWSIQAOi4k2AK0NlJlDaSmKv9R89gLr7IW&#10;Mif4s03h9WDlh8MDMtO1/IozJyyN6NfX7z9/fGPVKpkz+tBQz6N/wDkKdE1KJ402fUkDm7Khx7Oh&#10;aopMUrJerpblNfkuqVbV9eptfZ1Qi+ffPYZ4r8CydGk50sSykeLwPsRT61NLes3BnRkGyotmcH8l&#10;CDNlisT4xDHd4rSdZuJb6I6kdaRhtzx82QtUnAkne6B9kBE523s0u55YVJmCg3f7CNpkGgnshDC/&#10;QQPJQublSRP/M85dzyu+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sk441AAAAAkBAAAPAAAA&#10;AAAAAAEAIAAAACIAAABkcnMvZG93bnJldi54bWxQSwECFAAUAAAACACHTuJAfMYWlKcBAAAqAwAA&#10;DgAAAAAAAAABACAAAAAjAQAAZHJzL2Uyb0RvYy54bWxQSwUGAAAAAAYABgBZAQAAPA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黎丹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" w:hAnsi="仿宋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r>
        <w:rPr>
          <w:rFonts w:ascii="宋体" w:hAnsi="宋体" w:eastAsia="宋体"/>
          <w:sz w:val="30"/>
          <w:szCs w:val="30"/>
          <w:lang w:val="en-TT"/>
        </w:rPr>
        <w:pict>
          <v:rect id="矩形 17" o:spid="_x0000_s1027" o:spt="1" style="position:absolute;left:0pt;margin-left:-6.65pt;margin-top:3.05pt;height:96.75pt;width:225pt;z-index:251672576;v-text-anchor:middle;mso-width-relative:page;mso-height-relative:page;" filled="f" stroked="f" coordsize="21600,21600" o:gfxdata="UEsDBAoAAAAAAIdO4kAAAAAAAAAAAAAAAAAEAAAAZHJzL1BLAwQUAAAACACHTuJArPfxKdUAAAAJ&#10;AQAADwAAAGRycy9kb3ducmV2LnhtbE2PwU7DMBBE70j8g7VI3FrHBAUa4lSiqBduFCSu23gbR9jr&#10;KHbT8PeYExxX8zTzttku3omZpjgE1qDWBQjiLpiBew0f7/vVI4iYkA26wKThmyJs2+urBmsTLvxG&#10;8yH1IpdwrFGDTWmspYydJY9xHUbinJ3C5DHlc+qlmfCSy72Td0VRSY8D5wWLI+0sdV+Hs9ewPH+i&#10;DM7SCaUvXue9elE7p/XtjSqeQCRa0h8Mv/pZHdrsdAxnNlE4DStVlhnVUCkQOb8vqwcQxwxuNhXI&#10;tpH/P2h/AFBLAwQUAAAACACHTuJA0xVaK6cBAAAqAwAADgAAAGRycy9lMm9Eb2MueG1srVJLbtsw&#10;EN0XyB0I7mN9ANeGYDkoEKSbog2Q9gA0RVoERA47pC35NAW66yF6nKLX6JBWnSbZBd1QnI8e33sz&#10;m5vJDuyoMBhwLa8WJWfKSeiM27f8y+e76zVnIQrXiQGcavlJBX6zvXqzGX2jauhh6BQyAnGhGX3L&#10;+xh9UxRB9sqKsACvHBU1oBWRQtwXHYqR0O1Q1GX5thgBO48gVQiUvT0X+Tbja61k/KR1UJENLSdu&#10;MZ+Yz106i+1GNHsUvjdypiFewcIK4+jRC9StiIId0LyAskYiBNBxIcEWoLWRKmsgNVX5TM1DL7zK&#10;Wsic4C82hf8HKz8e75GZruU1Z05YGtHvbz9+/fzOqlUyZ/ShoZ4Hf49zFOialE4abfqSBjZlQ08X&#10;Q9UUmaRkvV6uliX5LqlW1fV6VS8TavH4u8cQ3yuwLF1ajjSxbKQ4fgjx3Pq3Jb3m4M4MA+VFM7gn&#10;CcJMmSIxPnNMtzjtppn4DroTaR1p2C0PXw8CFWfCyR5oH2REzg4ezb4nFlWm4ODdIYI2mUYCOyPM&#10;b9BAspB5edLE/41z1+OKb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PfxKdUAAAAJAQAADwAA&#10;AAAAAAABACAAAAAiAAAAZHJzL2Rvd25yZXYueG1sUEsBAhQAFAAAAAgAh07iQNMVWiunAQAAKgMA&#10;AA4AAAAAAAAAAQAgAAAAJAEAAGRycy9lMm9Eb2MueG1sUEsFBgAAAAAGAAYAWQEAAD0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2019年6月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  <w:lang w:eastAsia="zh-TW"/>
                    </w:rPr>
                    <w:t>0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绩效管理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Performance</w:t>
            </w:r>
            <w:r>
              <w:rPr>
                <w:rStyle w:val="24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12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18310040300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跨专业选修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非工商管理类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40" w:hanging="240" w:hanging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付亚和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绩效考核与绩效管理（第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电子工业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ascii="PMingLiU" w:hAnsi="PMingLiU" w:eastAsia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ascii="宋体" w:hAnsi="宋体" w:eastAsia="宋体"/>
                <w:sz w:val="24"/>
                <w:szCs w:val="24"/>
                <w:shd w:val="clear" w:color="auto" w:fill="FAFAFA"/>
              </w:rPr>
              <w:t xml:space="preserve"> 李文静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绩效管理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大连: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东北财经大学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</w:t>
            </w:r>
            <w:r>
              <w:rPr>
                <w:rFonts w:ascii="PMingLiU" w:hAnsi="PMingLiU" w:eastAsia="宋体"/>
                <w:sz w:val="24"/>
                <w:szCs w:val="24"/>
              </w:rPr>
              <w:t>08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PMingLiU" w:hAnsi="PMingLiU" w:eastAsia="宋体"/>
                <w:sz w:val="24"/>
                <w:szCs w:val="24"/>
                <w:shd w:val="clear" w:color="auto" w:fill="FFFFFF"/>
              </w:rPr>
              <w:t>林新奇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绩效管理</w:t>
            </w:r>
            <w:r>
              <w:rPr>
                <w:rFonts w:ascii="PMingLiU" w:hAnsi="PMingLiU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第三版</w:t>
            </w:r>
            <w:r>
              <w:rPr>
                <w:rFonts w:ascii="PMingLiU" w:hAnsi="PMingLiU" w:eastAsia="宋体"/>
                <w:sz w:val="24"/>
                <w:szCs w:val="24"/>
              </w:rPr>
              <w:t>)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大连: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东北财经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ascii="PMingLiU" w:hAnsi="PMingLiU" w:eastAsia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付亚和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绩效考核与绩效管理（第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电子工业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ascii="PMingLiU" w:hAnsi="PMingLiU" w:eastAsia="宋体"/>
                <w:sz w:val="24"/>
                <w:szCs w:val="24"/>
              </w:rPr>
              <w:t>7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  <w:shd w:val="clear" w:color="auto" w:fill="FFFFFF"/>
              </w:rPr>
              <w:t>掌握绩效管理、绩效考核、绩效计划与指标、绩效反馈等基本的知识和理论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绩效管理的流程和绩效考核的方法和技术，具备</w:t>
            </w:r>
            <w:r>
              <w:rPr>
                <w:rFonts w:hint="eastAsia" w:ascii="宋体" w:hAnsi="宋体" w:eastAsia="宋体"/>
                <w:szCs w:val="21"/>
              </w:rPr>
              <w:t>将绩效管理和绩效考核的技术运用于实践的能力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把握绩效管理与绩效考核的前言理论和实践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1.1 本专业培养的学生应具备较为完备的知识结构，掌握管理学、经济学、人力资源管理基本知识，接受人力资源管理理论和方法训练，掌握人力资源管理专业基础理论、知识。  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1.2 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1.2 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szCs w:val="21"/>
              </w:rPr>
              <w:t>3.2 系统掌握人力资源管理专业的理论、方法及解决管理问题的专业素质。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bookmarkStart w:id="4" w:name="_Toc4406547"/>
      <w:bookmarkStart w:id="5" w:name="_Toc2371665"/>
      <w:r>
        <w:rPr>
          <w:rFonts w:hint="eastAsia" w:ascii="宋体" w:hAnsi="宋体" w:eastAsia="宋体"/>
          <w:b/>
          <w:bCs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rPr>
                <w:rFonts w:hAnsi="PMingLiU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hAnsi="PMingLiU"/>
                <w:color w:val="auto"/>
                <w:sz w:val="21"/>
                <w:szCs w:val="21"/>
                <w:lang w:eastAsia="zh-CN"/>
              </w:rPr>
              <w:t>章反思绩效考核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绩效的概念与理论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绩效考核的重要性与做法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绩效考核的应用与优缺点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4. </w:t>
            </w:r>
            <w:r>
              <w:rPr>
                <w:rFonts w:hint="eastAsia" w:ascii="PMingLiU" w:hAnsi="PMingLiU" w:eastAsia="宋体"/>
                <w:szCs w:val="21"/>
              </w:rPr>
              <w:t>了解绩效管理的不足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绩效的界定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 绩效考核的含义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3. 绩效考核的内容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绩效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PMingLiU" w:hAnsi="PMingLiU" w:eastAsia="宋体"/>
                <w:szCs w:val="21"/>
              </w:rPr>
              <w:t>绩效评估和绩效管理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2.绩效在实践中的含义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绩效考核的应用现状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章拥抱绩效管理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绩效管理之概念、意义与理论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绩效管理系统建立之方式与做法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掌握互联网时代下</w:t>
            </w:r>
            <w:r>
              <w:rPr>
                <w:rFonts w:ascii="PMingLiU" w:hAnsi="PMingLiU" w:eastAsia="宋体"/>
                <w:bCs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bCs/>
                <w:szCs w:val="21"/>
              </w:rPr>
              <w:t>如何做好绩效管理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绩效管理的演进与发展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绩效管理系统建立的做法与步骤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互联网时代</w:t>
            </w:r>
            <w:r>
              <w:rPr>
                <w:rFonts w:ascii="PMingLiU" w:hAnsi="PMingLiU" w:eastAsia="宋体"/>
                <w:szCs w:val="21"/>
              </w:rPr>
              <w:t>,</w:t>
            </w:r>
            <w:r>
              <w:rPr>
                <w:rFonts w:hint="eastAsia" w:ascii="PMingLiU" w:hAnsi="PMingLiU" w:eastAsia="宋体"/>
                <w:szCs w:val="21"/>
              </w:rPr>
              <w:t>对绩效管理之影响与冲击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论绩效与管理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大数据时代应有的</w:t>
            </w:r>
            <w:r>
              <w:rPr>
                <w:rFonts w:hint="eastAsia" w:ascii="PMingLiU" w:hAnsi="PMingLiU" w:eastAsia="宋体"/>
                <w:szCs w:val="21"/>
              </w:rPr>
              <w:t>绩效管理概念与做法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章提升绩效管理能力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理解</w:t>
            </w:r>
            <w:r>
              <w:rPr>
                <w:rFonts w:ascii="宋体" w:hAnsi="宋体" w:eastAsia="宋体"/>
                <w:bCs/>
                <w:szCs w:val="21"/>
              </w:rPr>
              <w:t>绩效管理诊断方法与概念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绩效管理的方法与工具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从实务案例介绍绩效诊断与绩效管理的做法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组织绩效管理</w:t>
            </w:r>
            <w:r>
              <w:rPr>
                <w:rFonts w:hint="eastAsia" w:ascii="PMingLiU" w:hAnsi="PMingLiU" w:eastAsia="宋体"/>
                <w:szCs w:val="21"/>
              </w:rPr>
              <w:t>的水平诊断的内涵和做法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提升绩效管理的工具与做法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组织绩效管理</w:t>
            </w:r>
            <w:r>
              <w:rPr>
                <w:rFonts w:hint="eastAsia" w:ascii="PMingLiU" w:hAnsi="PMingLiU" w:eastAsia="宋体"/>
                <w:szCs w:val="21"/>
              </w:rPr>
              <w:t>的水平诊断水平诊断的做法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提升绩效管理能力的方法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章绩效管理的基本流程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绩效管理的流程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2.如何实现绩效管理中各环节的有效整合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如何将技术应用于绩效管理的每个阶段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绩效管理的基本流程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信息技术再绩效管理中的应用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绩效管理的基本流程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实现</w:t>
            </w:r>
            <w:r>
              <w:rPr>
                <w:rFonts w:hint="eastAsia" w:ascii="PMingLiU" w:hAnsi="PMingLiU" w:eastAsia="宋体"/>
                <w:szCs w:val="21"/>
              </w:rPr>
              <w:t>系统整合之方法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第五章 绩效计划与指标体系的构建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1.了解绩效计划制定的原则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2.掌握提取绩效指标的方法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3.学会制定绩效指标和绩效标准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1.绩效计划的概念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2.绩效标准的概念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3.设定绩效指标的原则和依据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绩效管理指标建构方法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1.如何建立有效的绩效指标体系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2.提取绩效指标的方法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六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章绩效形成的过程控制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绩效形成中控制的重要性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了解绩效管理中控制的做法与流程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认识</w:t>
            </w:r>
            <w:r>
              <w:rPr>
                <w:rFonts w:hint="eastAsia" w:ascii="PMingLiU" w:hAnsi="PMingLiU" w:eastAsia="宋体"/>
                <w:szCs w:val="21"/>
              </w:rPr>
              <w:t>绩效考核作法与概念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简介绩效考核常见的问题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组织管理中控制的重要性与做法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绩效管理中常见的一些误区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PMingLiU" w:hAnsi="PMingLiU" w:eastAsia="宋体"/>
                <w:szCs w:val="21"/>
              </w:rPr>
              <w:t>绩效信息的搜集和分析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绩效考核过程中可能会产生的问题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对绩效形成的过程进行有效控制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绩效考核过程控制中的有效沟通和记录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第七章 绩效考核与评估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1.掌握常见的绩效考核技术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2.掌握在每一种考核技术的特点和适用情况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3.了解在绩效考核中可能出现的主客观因素导致的问题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1相对评估法、绝对比较法、特征导向评估法、行为导向评估法、结果导向评估法的概念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2.每一种绩效考核和评估方法的操作流程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1.绩效考核过程中主观因素导致的问题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2.绩效考核过程中客观因素导致的问题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3.提高绩效考核有效性的方法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八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章绩效反馈与绩效面谈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了解绩效</w:t>
            </w:r>
            <w:r>
              <w:rPr>
                <w:rFonts w:hint="eastAsia" w:ascii="PMingLiU" w:hAnsi="PMingLiU" w:eastAsia="宋体"/>
                <w:szCs w:val="21"/>
              </w:rPr>
              <w:t>反馈的目的和重要性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反馈技巧与效果评估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考核结果的应用方式与常见问题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绩效</w:t>
            </w:r>
            <w:r>
              <w:rPr>
                <w:rFonts w:hint="eastAsia" w:ascii="PMingLiU" w:hAnsi="PMingLiU" w:eastAsia="宋体"/>
                <w:szCs w:val="21"/>
              </w:rPr>
              <w:t>反馈的界定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绩效反馈的方法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绩效面谈的界定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绩效面谈的策略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绩效反馈的分类，各种类别之间的联系和区别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绩效面谈主要讨论的内容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绩效面谈和绩效反馈的组织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 xml:space="preserve">第九章 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绩效考核结果的应用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1.掌握绩效评价结果的应用原则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2.了解目前绩效考核结果应用于哪些方面？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3.理解基于能力的绩效改进方案的基本流程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1.绩效评价结果的应用原则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2.绩效考核结果在绩效改进、薪酬奖金及员工职业发展方面的应用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1.目前绩效考核结果运用出现的问题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2.绩效考核结果在其他方面的应用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第十章基于目标管理的考核体系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目标管理概念与理论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目标管理的考核方式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掌握衡量</w:t>
            </w:r>
            <w:r>
              <w:rPr>
                <w:rFonts w:hint="eastAsia" w:ascii="PMingLiU" w:hAnsi="PMingLiU" w:eastAsia="宋体"/>
                <w:szCs w:val="21"/>
              </w:rPr>
              <w:t>目标管理考核对其他绩效管理的冲击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4. </w:t>
            </w:r>
            <w:r>
              <w:rPr>
                <w:rFonts w:hint="eastAsia" w:ascii="PMingLiU" w:hAnsi="PMingLiU" w:eastAsia="宋体"/>
                <w:szCs w:val="21"/>
              </w:rPr>
              <w:t>了解目标管理在绩效考核的实务做法与常见问题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目标管理的概念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目标管理的优势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导入目标管理的前提条件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目标管理的推进步骤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目标管理给现代绩效管理带来的影响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在企业中如何推行目标管理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目标管理的优势和不足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十一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章基于关键绩效指标的考核体系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关键绩效指标之概念与理论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关键绩效指标的考核体系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关键绩效指标可能的问题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介绍关键绩效指针的另一套系统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理论与概念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设计的基本思路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导入的必要条件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设计的原则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体系的构建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应用KPI过程中应注意的问题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3.企业实施KPI的对策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4.OKR</w:t>
            </w:r>
            <w:r>
              <w:rPr>
                <w:rFonts w:hint="eastAsia" w:ascii="PMingLiU" w:hAnsi="PMingLiU" w:eastAsia="宋体"/>
                <w:szCs w:val="21"/>
              </w:rPr>
              <w:t>系统的介绍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第十二章基于平衡计分卡的考核体系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平衡计分卡产生和发展的背景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理解和掌握</w:t>
            </w:r>
            <w:r>
              <w:rPr>
                <w:rFonts w:hint="eastAsia" w:ascii="PMingLiU" w:hAnsi="PMingLiU" w:eastAsia="宋体"/>
                <w:szCs w:val="21"/>
              </w:rPr>
              <w:t>平衡计分卡的四个角度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学会建立基于</w:t>
            </w:r>
            <w:r>
              <w:rPr>
                <w:rFonts w:hint="eastAsia" w:ascii="PMingLiU" w:hAnsi="PMingLiU" w:eastAsia="宋体"/>
                <w:szCs w:val="21"/>
              </w:rPr>
              <w:t>平衡计分卡的绩效管理系统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掌握平衡计分卡未来发展方向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PMingLiU" w:hAnsi="PMingLiU" w:eastAsia="宋体"/>
                <w:szCs w:val="21"/>
              </w:rPr>
              <w:t>平衡计分卡的四个角度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实地操作平衡计分卡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平衡计分卡在绩效管理上的应用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成功实施</w:t>
            </w:r>
            <w:r>
              <w:rPr>
                <w:rFonts w:hint="eastAsia" w:ascii="PMingLiU" w:hAnsi="PMingLiU" w:eastAsia="宋体"/>
                <w:szCs w:val="21"/>
              </w:rPr>
              <w:t>平衡计分卡的关键因素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平衡计分卡的领先指标与滞后指标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PMingLiU" w:hAnsi="PMingLiU" w:eastAsia="宋体"/>
                <w:szCs w:val="21"/>
              </w:rPr>
              <w:t>设定平衡计分卡四大领域的目标与细项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实施</w:t>
            </w:r>
            <w:r>
              <w:rPr>
                <w:rFonts w:hint="eastAsia" w:ascii="PMingLiU" w:hAnsi="PMingLiU" w:eastAsia="宋体"/>
                <w:szCs w:val="21"/>
              </w:rPr>
              <w:t>平衡计分卡常见问题与未来发展趋势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</w:p>
          <w:p>
            <w:pPr>
              <w:pStyle w:val="23"/>
              <w:jc w:val="both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2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Calibri" w:cs="Calibri"/>
                <w:color w:val="auto"/>
                <w:sz w:val="21"/>
                <w:szCs w:val="21"/>
                <w:lang w:eastAsia="zh-CN"/>
              </w:rPr>
              <w:t>十三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章 基于标杆管理的考核体系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2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理解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竿管理的概念与产生背景</w:t>
            </w:r>
          </w:p>
          <w:p>
            <w:pPr>
              <w:pStyle w:val="2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竿管理的分类</w:t>
            </w:r>
          </w:p>
          <w:p>
            <w:pPr>
              <w:pStyle w:val="2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了解实施和推进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竿管理可能遇到</w:t>
            </w:r>
            <w:r>
              <w:rPr>
                <w:rFonts w:ascii="宋体" w:hAnsi="宋体"/>
                <w:szCs w:val="21"/>
              </w:rPr>
              <w:t>问题</w:t>
            </w:r>
          </w:p>
        </w:tc>
        <w:tc>
          <w:tcPr>
            <w:tcW w:w="2838" w:type="dxa"/>
            <w:vAlign w:val="center"/>
          </w:tcPr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竿管理的界定</w:t>
            </w:r>
          </w:p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竿管理的作用</w:t>
            </w:r>
          </w:p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竿管理的分类</w:t>
            </w:r>
          </w:p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竿管理的推进步骤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1.标</w:t>
            </w:r>
            <w:r>
              <w:rPr>
                <w:rFonts w:hint="eastAsia" w:ascii="宋体" w:hAnsi="宋体" w:eastAsia="宋体"/>
                <w:szCs w:val="21"/>
              </w:rPr>
              <w:t>竿管理的发展与现状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2.标</w:t>
            </w:r>
            <w:r>
              <w:rPr>
                <w:rFonts w:hint="eastAsia" w:ascii="宋体" w:hAnsi="宋体" w:eastAsia="宋体"/>
                <w:szCs w:val="21"/>
              </w:rPr>
              <w:t>竿管理导入的必要条件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合理的标杆的设计方法与思路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4.我</w:t>
            </w:r>
            <w:r>
              <w:rPr>
                <w:rFonts w:ascii="宋体" w:hAnsi="宋体"/>
                <w:szCs w:val="21"/>
              </w:rPr>
              <w:t>国</w:t>
            </w:r>
            <w:r>
              <w:rPr>
                <w:rFonts w:hint="eastAsia" w:ascii="宋体" w:hAnsi="宋体"/>
                <w:szCs w:val="21"/>
              </w:rPr>
              <w:t>企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>采用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竿管理的现状、机遇及挑战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</w:p>
          <w:p>
            <w:pPr>
              <w:pStyle w:val="2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Calibri" w:cs="Calibri"/>
                <w:color w:val="auto"/>
                <w:sz w:val="21"/>
                <w:szCs w:val="21"/>
                <w:lang w:eastAsia="zh-CN"/>
              </w:rPr>
              <w:t>十四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章 绩效管理的发展趋势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20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理解绩效管理理论与观念的演进与变革</w:t>
            </w:r>
          </w:p>
          <w:p>
            <w:pPr>
              <w:pStyle w:val="20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掌握绩效管理理论变革对人力资源管理的影响与冲击</w:t>
            </w:r>
          </w:p>
        </w:tc>
        <w:tc>
          <w:tcPr>
            <w:tcW w:w="2838" w:type="dxa"/>
            <w:vAlign w:val="center"/>
          </w:tcPr>
          <w:p>
            <w:pPr>
              <w:pStyle w:val="20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/>
                <w:szCs w:val="21"/>
              </w:rPr>
              <w:t>绩效管理的变革与发展</w:t>
            </w:r>
          </w:p>
          <w:p>
            <w:pPr>
              <w:pStyle w:val="20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绩效管理理论变革与人力资源管理的相关性</w:t>
            </w:r>
          </w:p>
        </w:tc>
        <w:tc>
          <w:tcPr>
            <w:tcW w:w="1975" w:type="dxa"/>
            <w:vAlign w:val="center"/>
          </w:tcPr>
          <w:p>
            <w:pPr>
              <w:pStyle w:val="20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何谓绩效管理理论的演进与变革</w:t>
            </w:r>
          </w:p>
          <w:p>
            <w:pPr>
              <w:pStyle w:val="20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绩效变革对人力资源管理造成的影响</w:t>
            </w:r>
          </w:p>
        </w:tc>
      </w:tr>
      <w:bookmarkEnd w:id="4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</w:t>
            </w:r>
            <w:r>
              <w:rPr>
                <w:rFonts w:hint="eastAsia" w:ascii="PMingLiU" w:hAnsi="PMingLiU" w:eastAsia="宋体"/>
                <w:szCs w:val="21"/>
              </w:rPr>
              <w:t>一</w:t>
            </w:r>
            <w:r>
              <w:rPr>
                <w:rFonts w:hint="eastAsia" w:ascii="宋体" w:hAnsi="宋体" w:eastAsia="宋体"/>
                <w:szCs w:val="21"/>
              </w:rPr>
              <w:t>章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反思绩效考核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什么是绩效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什么是绩效考核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绩效考核的应用与不足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第二章拥抱绩效管理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绩效管理的意义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打造闭环的绩效管理系统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第四节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移动互联创新下的绩效管理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第三章提升绩效管理能力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组织绩效管理水平诊断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提升绩效管理能力的方法和工具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第四章绩效管理的基本流程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绩效管理流程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23"/>
              <w:jc w:val="both"/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绩效管理系统中各环节的有效整合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第五章 绩效计划与指标体系的构建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构建绩效指标体系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第六章绩效形成的过程控制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绩效管理过程控制的重要性与存在的误区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rPr>
                <w:rFonts w:hint="eastAsia"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如何对绩效形成的过程进行有效控制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第七章 绩效考核与评估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绩效考核中的常见问题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第八章绩效反馈与绩效面谈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绩效反馈概述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23"/>
              <w:jc w:val="both"/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绩效面谈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绩效反馈的效果评估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第四节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组织一次有效的绩效面谈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第五节 </w:t>
            </w:r>
            <w:r>
              <w:rPr>
                <w:rFonts w:hint="eastAsia" w:ascii="宋体" w:hAnsi="宋体" w:eastAsia="宋体" w:cs="宋体"/>
              </w:rPr>
              <w:t xml:space="preserve"> 开发有效的反馈技能 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第六节 </w:t>
            </w:r>
            <w:r>
              <w:rPr>
                <w:rFonts w:hint="eastAsia" w:ascii="宋体" w:hAnsi="宋体" w:eastAsia="宋体" w:cs="宋体"/>
              </w:rPr>
              <w:t xml:space="preserve"> 教练技术提升反馈与面谈的质量 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第九章 绩效考核结果的应用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绩效考核结果应用的原则和常见问题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绩效考核结果的具体应用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第十章</w:t>
            </w: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基于目标管理的考核体系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目标管理的起源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目标管理：现代绩效管理思想基石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 xml:space="preserve"> 目标管理考核法的实施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第四节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目标管理法对其他绩效管理技术的影响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第五节 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目标管理考核法遇到的困境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第十一章基于关键绩效指标的考核体系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的设计原则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体系的构建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第四节 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实施过程中的问题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第五节 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应用的反思</w:t>
            </w:r>
            <w:r>
              <w:rPr>
                <w:rFonts w:ascii="Verdana" w:hAnsi="Verdana"/>
                <w:szCs w:val="21"/>
                <w:shd w:val="clear" w:color="auto" w:fill="FFFFFF"/>
              </w:rPr>
              <w:t>——OKR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系统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第十二章</w:t>
            </w: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基于平衡计分卡的考核体系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平衡计分卡概述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平衡计分卡在绩效管理中的应用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平衡计分卡的未来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第</w:t>
            </w:r>
            <w:r>
              <w:rPr>
                <w:rFonts w:hint="eastAsia" w:hAnsi="宋体" w:eastAsia="宋体"/>
                <w:szCs w:val="21"/>
              </w:rPr>
              <w:t>十三</w:t>
            </w:r>
            <w:r>
              <w:rPr>
                <w:rFonts w:hint="eastAsia" w:hAnsi="宋体"/>
                <w:szCs w:val="21"/>
              </w:rPr>
              <w:t>章</w:t>
            </w:r>
            <w:r>
              <w:rPr>
                <w:rStyle w:val="24"/>
                <w:rFonts w:ascii="Verdana" w:hAnsi="Verdana"/>
                <w:szCs w:val="21"/>
                <w:shd w:val="clear" w:color="auto" w:fill="FFFFFF"/>
              </w:rPr>
              <w:t> 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基于标杆管理的考核体系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标杆管理的形成和演变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标杆管理的作用与分类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第三节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标杆管理的实</w:t>
            </w:r>
            <w:r>
              <w:rPr>
                <w:rFonts w:hint="eastAsia" w:ascii="PMingLiU" w:hAnsi="PMingLiU" w:eastAsia="宋体"/>
                <w:szCs w:val="21"/>
                <w:shd w:val="clear" w:color="auto" w:fill="FFFFFF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第四节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标杆管理的问题及其突破方向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第五节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标杆管理对我国企业的借鉴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第</w:t>
            </w:r>
            <w:r>
              <w:rPr>
                <w:rFonts w:hint="eastAsia" w:hAnsi="宋体" w:eastAsia="宋体"/>
                <w:szCs w:val="21"/>
              </w:rPr>
              <w:t>十四</w:t>
            </w:r>
            <w:r>
              <w:rPr>
                <w:rFonts w:hint="eastAsia" w:hAnsi="宋体"/>
                <w:szCs w:val="21"/>
              </w:rPr>
              <w:t>章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绩效管理的发展趋势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第一节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绩效管理观念的变革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 xml:space="preserve">第二节 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绩效管理变革对人力资源管理的影响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绩效管理和绩效考核的</w:t>
            </w:r>
            <w:r>
              <w:rPr>
                <w:rFonts w:hint="eastAsia" w:ascii="宋体" w:hAnsi="宋体" w:eastAsia="宋体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应用绩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效管理和绩效考核的方法和技术</w:t>
            </w:r>
            <w:r>
              <w:rPr>
                <w:rFonts w:hint="eastAsia" w:ascii="宋体" w:hAnsi="宋体" w:eastAsia="宋体"/>
                <w:szCs w:val="21"/>
              </w:rPr>
              <w:t>解决组织和员工在绩效管理中遇到的各种问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6" w:name="_Hlk524877914"/>
            <w:r>
              <w:rPr>
                <w:rFonts w:hint="eastAsia" w:ascii="宋体" w:hAnsi="宋体" w:eastAsia="宋体" w:cs="宋体"/>
                <w:kern w:val="0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 w:cs="宋体"/>
                <w:bCs/>
                <w:szCs w:val="21"/>
              </w:rPr>
              <w:t>绩效</w:t>
            </w:r>
            <w:r>
              <w:rPr>
                <w:rFonts w:hint="eastAsia" w:ascii="宋体" w:hAnsi="宋体" w:eastAsia="宋体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学前沿问题及相关实践的了解情况</w:t>
            </w:r>
          </w:p>
        </w:tc>
      </w:tr>
      <w:bookmarkEnd w:id="6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bookmarkStart w:id="7" w:name="_GoBack"/>
      <w:r>
        <w:rPr>
          <w:rFonts w:hint="eastAsia" w:ascii="宋体" w:hAnsi="宋体" w:eastAsia="宋体"/>
          <w:b/>
          <w:bCs/>
          <w:sz w:val="30"/>
          <w:szCs w:val="30"/>
        </w:rPr>
        <w:t>六、考核方式与评价细则</w:t>
      </w:r>
    </w:p>
    <w:bookmarkEnd w:id="7"/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笔试，包含选择、名词解释、判断、简答、案例分析等题型，考核重点知识的掌握和运用情况</w:t>
            </w:r>
          </w:p>
        </w:tc>
      </w:tr>
      <w:bookmarkEnd w:id="5"/>
    </w:tbl>
    <w:p>
      <w:pPr>
        <w:jc w:val="left"/>
        <w:outlineLvl w:val="0"/>
        <w:rPr>
          <w:rFonts w:hint="eastAsia" w:ascii="宋体" w:hAnsi="宋体" w:eastAsia="PMingLiU"/>
          <w:szCs w:val="21"/>
          <w:lang w:eastAsia="zh-TW"/>
        </w:rPr>
      </w:pPr>
    </w:p>
    <w:p>
      <w:pPr>
        <w:jc w:val="left"/>
        <w:outlineLvl w:val="0"/>
        <w:rPr>
          <w:rFonts w:hint="eastAsia" w:ascii="宋体" w:hAnsi="宋体" w:eastAsia="PMingLiU"/>
          <w:szCs w:val="21"/>
          <w:lang w:eastAsia="zh-TW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F8"/>
    <w:multiLevelType w:val="multilevel"/>
    <w:tmpl w:val="0E7D05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 w:cstheme="minorBidi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411998"/>
    <w:multiLevelType w:val="multilevel"/>
    <w:tmpl w:val="244119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93912"/>
    <w:multiLevelType w:val="multilevel"/>
    <w:tmpl w:val="258939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7714D2"/>
    <w:multiLevelType w:val="multilevel"/>
    <w:tmpl w:val="337714D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10608"/>
    <w:multiLevelType w:val="multilevel"/>
    <w:tmpl w:val="41F106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 w:cstheme="minorBidi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833F62"/>
    <w:multiLevelType w:val="singleLevel"/>
    <w:tmpl w:val="71833F62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3E23"/>
    <w:rsid w:val="000517FE"/>
    <w:rsid w:val="00052533"/>
    <w:rsid w:val="00054AC6"/>
    <w:rsid w:val="000A3777"/>
    <w:rsid w:val="000D6848"/>
    <w:rsid w:val="000E2E2E"/>
    <w:rsid w:val="0010754B"/>
    <w:rsid w:val="00113B48"/>
    <w:rsid w:val="00130147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1E4DA9"/>
    <w:rsid w:val="001F6613"/>
    <w:rsid w:val="00200CA7"/>
    <w:rsid w:val="00216BF0"/>
    <w:rsid w:val="0025194F"/>
    <w:rsid w:val="00283488"/>
    <w:rsid w:val="00287C7B"/>
    <w:rsid w:val="00291B70"/>
    <w:rsid w:val="002A717D"/>
    <w:rsid w:val="002B0E5E"/>
    <w:rsid w:val="002B620A"/>
    <w:rsid w:val="002D233C"/>
    <w:rsid w:val="002D542F"/>
    <w:rsid w:val="002E0522"/>
    <w:rsid w:val="002F685A"/>
    <w:rsid w:val="003037E1"/>
    <w:rsid w:val="003049D9"/>
    <w:rsid w:val="00312B8C"/>
    <w:rsid w:val="0031487B"/>
    <w:rsid w:val="00322CCB"/>
    <w:rsid w:val="00323D55"/>
    <w:rsid w:val="0033025B"/>
    <w:rsid w:val="00330BD8"/>
    <w:rsid w:val="00331752"/>
    <w:rsid w:val="00334505"/>
    <w:rsid w:val="00334EA5"/>
    <w:rsid w:val="00343926"/>
    <w:rsid w:val="00345234"/>
    <w:rsid w:val="003512F0"/>
    <w:rsid w:val="00366C9F"/>
    <w:rsid w:val="00371B6C"/>
    <w:rsid w:val="00372F3D"/>
    <w:rsid w:val="00383C2C"/>
    <w:rsid w:val="00394D0B"/>
    <w:rsid w:val="003C4383"/>
    <w:rsid w:val="003C4AF6"/>
    <w:rsid w:val="003E0CAC"/>
    <w:rsid w:val="003E6EC8"/>
    <w:rsid w:val="003F67C5"/>
    <w:rsid w:val="004028AA"/>
    <w:rsid w:val="00406526"/>
    <w:rsid w:val="00433FCF"/>
    <w:rsid w:val="0044567A"/>
    <w:rsid w:val="00451FB7"/>
    <w:rsid w:val="00455B9D"/>
    <w:rsid w:val="00455E63"/>
    <w:rsid w:val="00461A6C"/>
    <w:rsid w:val="00471D9A"/>
    <w:rsid w:val="004815C1"/>
    <w:rsid w:val="00495177"/>
    <w:rsid w:val="004B47A0"/>
    <w:rsid w:val="004B7B5C"/>
    <w:rsid w:val="004C23BB"/>
    <w:rsid w:val="004E31F6"/>
    <w:rsid w:val="00504C30"/>
    <w:rsid w:val="00510CD9"/>
    <w:rsid w:val="00522980"/>
    <w:rsid w:val="00524163"/>
    <w:rsid w:val="00547A9A"/>
    <w:rsid w:val="00547B0F"/>
    <w:rsid w:val="00560B9E"/>
    <w:rsid w:val="0057707A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43C3"/>
    <w:rsid w:val="0062581F"/>
    <w:rsid w:val="00655FAD"/>
    <w:rsid w:val="006614C2"/>
    <w:rsid w:val="006625D0"/>
    <w:rsid w:val="00670894"/>
    <w:rsid w:val="006917A8"/>
    <w:rsid w:val="00691C4B"/>
    <w:rsid w:val="006959A5"/>
    <w:rsid w:val="006A496B"/>
    <w:rsid w:val="006B0650"/>
    <w:rsid w:val="006C30F5"/>
    <w:rsid w:val="00707982"/>
    <w:rsid w:val="00711E8A"/>
    <w:rsid w:val="00735181"/>
    <w:rsid w:val="00751139"/>
    <w:rsid w:val="00777E90"/>
    <w:rsid w:val="00792141"/>
    <w:rsid w:val="0079342B"/>
    <w:rsid w:val="007A1CF2"/>
    <w:rsid w:val="007B1D65"/>
    <w:rsid w:val="007B210B"/>
    <w:rsid w:val="007B60A0"/>
    <w:rsid w:val="007B6373"/>
    <w:rsid w:val="007B6907"/>
    <w:rsid w:val="007C59B4"/>
    <w:rsid w:val="007D158B"/>
    <w:rsid w:val="007D2BA4"/>
    <w:rsid w:val="007D4FB9"/>
    <w:rsid w:val="007E1E48"/>
    <w:rsid w:val="007F238B"/>
    <w:rsid w:val="00813B5D"/>
    <w:rsid w:val="00817571"/>
    <w:rsid w:val="008208FB"/>
    <w:rsid w:val="00842C88"/>
    <w:rsid w:val="008550DA"/>
    <w:rsid w:val="00857496"/>
    <w:rsid w:val="00890594"/>
    <w:rsid w:val="008B68A5"/>
    <w:rsid w:val="008C54FB"/>
    <w:rsid w:val="008E4BFB"/>
    <w:rsid w:val="008F3AF5"/>
    <w:rsid w:val="00901DD1"/>
    <w:rsid w:val="0090431C"/>
    <w:rsid w:val="009108C5"/>
    <w:rsid w:val="0092683E"/>
    <w:rsid w:val="009521D5"/>
    <w:rsid w:val="00957CE0"/>
    <w:rsid w:val="0097546F"/>
    <w:rsid w:val="00976520"/>
    <w:rsid w:val="009904EF"/>
    <w:rsid w:val="009A6EBB"/>
    <w:rsid w:val="009C0BD0"/>
    <w:rsid w:val="009E0606"/>
    <w:rsid w:val="009E2314"/>
    <w:rsid w:val="009E2AB9"/>
    <w:rsid w:val="009E5D44"/>
    <w:rsid w:val="009E6A67"/>
    <w:rsid w:val="00A027C4"/>
    <w:rsid w:val="00A0451E"/>
    <w:rsid w:val="00A26558"/>
    <w:rsid w:val="00A307D9"/>
    <w:rsid w:val="00A33642"/>
    <w:rsid w:val="00A35C1B"/>
    <w:rsid w:val="00A467F6"/>
    <w:rsid w:val="00A5145F"/>
    <w:rsid w:val="00A546A2"/>
    <w:rsid w:val="00A63A90"/>
    <w:rsid w:val="00A701B0"/>
    <w:rsid w:val="00A742BB"/>
    <w:rsid w:val="00A8272E"/>
    <w:rsid w:val="00A86CCD"/>
    <w:rsid w:val="00A92254"/>
    <w:rsid w:val="00AA38B1"/>
    <w:rsid w:val="00AC16CB"/>
    <w:rsid w:val="00AD1F42"/>
    <w:rsid w:val="00AE19A7"/>
    <w:rsid w:val="00AE3638"/>
    <w:rsid w:val="00AF0AEB"/>
    <w:rsid w:val="00AF3FF3"/>
    <w:rsid w:val="00B1086A"/>
    <w:rsid w:val="00B118F1"/>
    <w:rsid w:val="00B13AA3"/>
    <w:rsid w:val="00B162A0"/>
    <w:rsid w:val="00B17FD0"/>
    <w:rsid w:val="00B27D11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2DE0"/>
    <w:rsid w:val="00BF33D4"/>
    <w:rsid w:val="00C22109"/>
    <w:rsid w:val="00C2216C"/>
    <w:rsid w:val="00C27F14"/>
    <w:rsid w:val="00C33035"/>
    <w:rsid w:val="00C43ECF"/>
    <w:rsid w:val="00C52152"/>
    <w:rsid w:val="00C543F7"/>
    <w:rsid w:val="00C67E6F"/>
    <w:rsid w:val="00C700C0"/>
    <w:rsid w:val="00C71C8F"/>
    <w:rsid w:val="00C90E5E"/>
    <w:rsid w:val="00CB35E6"/>
    <w:rsid w:val="00CB3F29"/>
    <w:rsid w:val="00CC173A"/>
    <w:rsid w:val="00CD6D95"/>
    <w:rsid w:val="00CE7FE0"/>
    <w:rsid w:val="00CF4C8A"/>
    <w:rsid w:val="00CF572E"/>
    <w:rsid w:val="00D01E2B"/>
    <w:rsid w:val="00D07D36"/>
    <w:rsid w:val="00D10761"/>
    <w:rsid w:val="00D21823"/>
    <w:rsid w:val="00D2653D"/>
    <w:rsid w:val="00D269E3"/>
    <w:rsid w:val="00D272D0"/>
    <w:rsid w:val="00D4117D"/>
    <w:rsid w:val="00D71417"/>
    <w:rsid w:val="00D72D32"/>
    <w:rsid w:val="00D96470"/>
    <w:rsid w:val="00D96BAC"/>
    <w:rsid w:val="00DA53B6"/>
    <w:rsid w:val="00DC6C23"/>
    <w:rsid w:val="00DE310E"/>
    <w:rsid w:val="00DF401D"/>
    <w:rsid w:val="00E01950"/>
    <w:rsid w:val="00E06D90"/>
    <w:rsid w:val="00E07880"/>
    <w:rsid w:val="00E07960"/>
    <w:rsid w:val="00E16E39"/>
    <w:rsid w:val="00E27440"/>
    <w:rsid w:val="00E40F3F"/>
    <w:rsid w:val="00E61FC2"/>
    <w:rsid w:val="00E65035"/>
    <w:rsid w:val="00E65070"/>
    <w:rsid w:val="00E84194"/>
    <w:rsid w:val="00E87965"/>
    <w:rsid w:val="00E92610"/>
    <w:rsid w:val="00E94059"/>
    <w:rsid w:val="00E946BA"/>
    <w:rsid w:val="00EA1B2F"/>
    <w:rsid w:val="00EE1B4B"/>
    <w:rsid w:val="00EE2904"/>
    <w:rsid w:val="00EE4FE3"/>
    <w:rsid w:val="00EF1E9D"/>
    <w:rsid w:val="00EF724C"/>
    <w:rsid w:val="00F0196D"/>
    <w:rsid w:val="00F14E23"/>
    <w:rsid w:val="00F17D67"/>
    <w:rsid w:val="00F4647C"/>
    <w:rsid w:val="00F47DF4"/>
    <w:rsid w:val="00F74DD0"/>
    <w:rsid w:val="00F87E3D"/>
    <w:rsid w:val="00F93557"/>
    <w:rsid w:val="00FA4536"/>
    <w:rsid w:val="00FB1DE7"/>
    <w:rsid w:val="00FC3A9B"/>
    <w:rsid w:val="00FC7C66"/>
    <w:rsid w:val="00FD453B"/>
    <w:rsid w:val="00FD509B"/>
    <w:rsid w:val="00FD79FC"/>
    <w:rsid w:val="00FE1E55"/>
    <w:rsid w:val="00FE391F"/>
    <w:rsid w:val="00FE4299"/>
    <w:rsid w:val="00FF29A8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0B245D"/>
    <w:rsid w:val="06A403E0"/>
    <w:rsid w:val="06D70690"/>
    <w:rsid w:val="07550F28"/>
    <w:rsid w:val="07D01C7B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556B6"/>
    <w:rsid w:val="0DAC62BF"/>
    <w:rsid w:val="0DEE4C61"/>
    <w:rsid w:val="0E855321"/>
    <w:rsid w:val="0E951557"/>
    <w:rsid w:val="0EF62763"/>
    <w:rsid w:val="0FFF33EB"/>
    <w:rsid w:val="10F274FF"/>
    <w:rsid w:val="1149492A"/>
    <w:rsid w:val="1158399C"/>
    <w:rsid w:val="11B33868"/>
    <w:rsid w:val="125B0B95"/>
    <w:rsid w:val="13637C7A"/>
    <w:rsid w:val="14AD037D"/>
    <w:rsid w:val="156C1A99"/>
    <w:rsid w:val="15B42D5A"/>
    <w:rsid w:val="16A122DA"/>
    <w:rsid w:val="16BC7857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863133"/>
    <w:rsid w:val="239D63F1"/>
    <w:rsid w:val="25A03791"/>
    <w:rsid w:val="2662396C"/>
    <w:rsid w:val="271648C4"/>
    <w:rsid w:val="27BF1744"/>
    <w:rsid w:val="2818228E"/>
    <w:rsid w:val="28D218E9"/>
    <w:rsid w:val="2957198B"/>
    <w:rsid w:val="299C27F5"/>
    <w:rsid w:val="2A34540A"/>
    <w:rsid w:val="2A4031D9"/>
    <w:rsid w:val="2A706168"/>
    <w:rsid w:val="2B8A7BFB"/>
    <w:rsid w:val="2C6B63F7"/>
    <w:rsid w:val="2C8E2FAF"/>
    <w:rsid w:val="2C9F20A2"/>
    <w:rsid w:val="2CBB3703"/>
    <w:rsid w:val="2CBC25EA"/>
    <w:rsid w:val="2D641A44"/>
    <w:rsid w:val="2DA07322"/>
    <w:rsid w:val="2DC233C8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F92D1D"/>
    <w:rsid w:val="36B949F4"/>
    <w:rsid w:val="37273A25"/>
    <w:rsid w:val="37937B36"/>
    <w:rsid w:val="3814502E"/>
    <w:rsid w:val="39710CE1"/>
    <w:rsid w:val="39F0277D"/>
    <w:rsid w:val="3D6019E8"/>
    <w:rsid w:val="3E547CBC"/>
    <w:rsid w:val="3E8F7155"/>
    <w:rsid w:val="3F225D50"/>
    <w:rsid w:val="41220385"/>
    <w:rsid w:val="41576BB8"/>
    <w:rsid w:val="42335E20"/>
    <w:rsid w:val="44C4409A"/>
    <w:rsid w:val="461E0DA3"/>
    <w:rsid w:val="47854B91"/>
    <w:rsid w:val="482875B3"/>
    <w:rsid w:val="48465CD4"/>
    <w:rsid w:val="495C2D6C"/>
    <w:rsid w:val="49942FA7"/>
    <w:rsid w:val="49B23A45"/>
    <w:rsid w:val="49BD37AB"/>
    <w:rsid w:val="4B523F29"/>
    <w:rsid w:val="4B5D7FEC"/>
    <w:rsid w:val="4C1B443E"/>
    <w:rsid w:val="4C1C0A13"/>
    <w:rsid w:val="4C2C46CF"/>
    <w:rsid w:val="4C2F34DA"/>
    <w:rsid w:val="4D6B0A7D"/>
    <w:rsid w:val="4DC51680"/>
    <w:rsid w:val="4DEB7EAD"/>
    <w:rsid w:val="4E812B74"/>
    <w:rsid w:val="4E9F2DFE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DD50740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6B0156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AF76AAF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8560E98"/>
    <w:rsid w:val="798D5F16"/>
    <w:rsid w:val="798E1F8F"/>
    <w:rsid w:val="7A9C5BF2"/>
    <w:rsid w:val="7AC11F2B"/>
    <w:rsid w:val="7AF407BC"/>
    <w:rsid w:val="7B1F3355"/>
    <w:rsid w:val="7C720478"/>
    <w:rsid w:val="7C8C724F"/>
    <w:rsid w:val="7D3F4714"/>
    <w:rsid w:val="7EE75C0E"/>
    <w:rsid w:val="7F343CC1"/>
    <w:rsid w:val="7F792D1C"/>
    <w:rsid w:val="7F942A11"/>
    <w:rsid w:val="7FB549C8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宋体" w:hAnsi="Calibri" w:eastAsia="宋体" w:cs="宋体"/>
      <w:color w:val="000000"/>
      <w:sz w:val="24"/>
      <w:szCs w:val="24"/>
      <w:lang w:val="en-US" w:eastAsia="zh-TW" w:bidi="ar-SA"/>
    </w:rPr>
  </w:style>
  <w:style w:type="character" w:customStyle="1" w:styleId="24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E7193-863A-402C-8062-D78CD4B6F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804</Words>
  <Characters>4588</Characters>
  <Lines>38</Lines>
  <Paragraphs>10</Paragraphs>
  <TotalTime>14</TotalTime>
  <ScaleCrop>false</ScaleCrop>
  <LinksUpToDate>false</LinksUpToDate>
  <CharactersWithSpaces>5382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2019-06-29T18:25:00Z</cp:lastPrinted>
  <dcterms:modified xsi:type="dcterms:W3CDTF">2019-12-06T08:25:56Z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