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  <w:bookmarkStart w:id="0" w:name="_Toc2371663"/>
      <w:bookmarkStart w:id="1" w:name="_Toc4406545"/>
      <w:r>
        <w:rPr>
          <w:rFonts w:ascii="宋体" w:hAnsi="宋体" w:eastAsia="宋体"/>
          <w:sz w:val="30"/>
          <w:szCs w:val="30"/>
        </w:rPr>
        <w:pict>
          <v:rect id="矩形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MvI2fVAAAACgEAAA8AAAAAAAAAAQAgAAAAIgAAAGRycy9kb3du&#10;cmV2LnhtbFBLAQIUABQAAAAIAIdO4kBZ+sFbkAEAAAEDAAAOAAAAAAAAAAEAIAAAACQBAABkcnMv&#10;ZTJvRG9jLnhtbFBLBQYAAAAABgAGAFkBAAAm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绩效管理本科课程教学大纲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pict>
          <v:rect id="矩形 18" o:spid="_x0000_s1028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etdlTVAAAACQEAAA8AAAAAAAAAAQAgAAAAIgAAAGRycy9kb3du&#10;cmV2LnhtbFBLAQIUABQAAAAIAIdO4kDJFKywkAEAAAEDAAAOAAAAAAAAAAEAIAAAACQBAABkcnMv&#10;ZTJvRG9jLnhtbFBLBQYAAAAABgAGAFkBAAAm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 w:eastAsia="FangSong_GB2312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>编制人：</w:t>
                  </w:r>
                  <w:r>
                    <w:rPr>
                      <w:rFonts w:hint="eastAsia" w:ascii="仿宋" w:hAnsi="仿宋" w:eastAsia="仿宋"/>
                      <w:sz w:val="30"/>
                      <w:szCs w:val="30"/>
                    </w:rPr>
                    <w:t>黎丹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" w:hAnsi="仿宋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>审定人：徐双溪</w:t>
                  </w:r>
                </w:p>
                <w:p/>
              </w:txbxContent>
            </v:textbox>
          </v:rect>
        </w:pict>
      </w:r>
      <w:r>
        <w:rPr>
          <w:rFonts w:ascii="宋体" w:hAnsi="宋体" w:eastAsia="宋体"/>
          <w:sz w:val="30"/>
          <w:szCs w:val="30"/>
        </w:rPr>
        <w:pict>
          <v:rect id="矩形 17" o:spid="_x0000_s1027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hj3HNdQAAAAJAQAADwAAAAAAAAABACAAAAAiAAAAZHJzL2Rvd25y&#10;ZXYueG1sUEsBAhQAFAAAAAgAh07iQENkbwmQAQAAAQMAAA4AAAAAAAAAAQAgAAAAIwEAAGRycy9l&#10;Mm9Eb2MueG1sUEsFBgAAAAAGAAYAWQEAACUFAAAA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 w:eastAsia="FangSong_GB2312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 w:eastAsia="FangSong_GB2312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>编制时间：</w:t>
                  </w:r>
                  <w:r>
                    <w:rPr>
                      <w:rFonts w:hint="eastAsia" w:ascii="仿宋" w:hAnsi="仿宋" w:eastAsia="仿宋"/>
                      <w:sz w:val="30"/>
                      <w:szCs w:val="30"/>
                    </w:rPr>
                    <w:t>2019年6月</w:t>
                  </w:r>
                  <w:r>
                    <w:rPr>
                      <w:rFonts w:hint="eastAsia" w:ascii="仿宋" w:hAnsi="仿宋" w:eastAsia="仿宋"/>
                      <w:sz w:val="30"/>
                      <w:szCs w:val="30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eastAsia="仿宋"/>
                      <w:sz w:val="30"/>
                      <w:szCs w:val="30"/>
                      <w:lang w:eastAsia="zh-TW"/>
                    </w:rPr>
                    <w:t>0</w:t>
                  </w:r>
                  <w:r>
                    <w:rPr>
                      <w:rFonts w:hint="eastAsia" w:ascii="仿宋" w:hAnsi="仿宋" w:eastAsia="仿宋"/>
                      <w:sz w:val="30"/>
                      <w:szCs w:val="30"/>
                    </w:rPr>
                    <w:t>日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szCs w:val="21"/>
        </w:rPr>
      </w:pPr>
    </w:p>
    <w:bookmarkEnd w:id="0"/>
    <w:bookmarkEnd w:id="1"/>
    <w:p>
      <w:pPr>
        <w:spacing w:afterLines="50" w:line="360" w:lineRule="auto"/>
        <w:jc w:val="left"/>
        <w:outlineLvl w:val="0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一、课程基本信息</w:t>
      </w:r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PMingLiU" w:hAnsi="PMingLiU" w:eastAsia="宋体"/>
                <w:sz w:val="24"/>
                <w:szCs w:val="24"/>
              </w:rPr>
              <w:t>绩效管理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Performance</w:t>
            </w:r>
            <w:r>
              <w:rPr>
                <w:rStyle w:val="24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12"/>
                <w:rFonts w:ascii="Arial" w:hAnsi="Arial" w:cs="Arial"/>
                <w:i w:val="0"/>
                <w:iCs w:val="0"/>
                <w:sz w:val="20"/>
                <w:szCs w:val="20"/>
                <w:shd w:val="clear" w:color="auto" w:fill="FFFFFF"/>
              </w:rPr>
              <w:t>Management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  <w:lang w:eastAsia="zh-TW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18310040300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PMingLiU" w:hAnsi="PMingLiU" w:eastAsia="宋体"/>
                <w:sz w:val="24"/>
                <w:szCs w:val="24"/>
              </w:rPr>
              <w:t>必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PMingLiU" w:hAnsi="PMingLiU" w:eastAsia="宋体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人力资源管理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PMingLiU" w:hAnsi="PMingLiU" w:eastAsia="宋体"/>
                <w:sz w:val="24"/>
                <w:szCs w:val="24"/>
              </w:rPr>
              <w:t>人力资源管理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240" w:hanging="240" w:hanging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付亚和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绩效考核与绩效管理（第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版）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电子工业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出版社，</w:t>
            </w:r>
            <w:r>
              <w:rPr>
                <w:rFonts w:ascii="宋体" w:hAnsi="宋体" w:eastAsia="宋体"/>
                <w:sz w:val="24"/>
                <w:szCs w:val="24"/>
              </w:rPr>
              <w:t>201</w:t>
            </w:r>
            <w:r>
              <w:rPr>
                <w:rFonts w:ascii="PMingLiU" w:hAnsi="PMingLiU" w:eastAsia="宋体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  <w:r>
              <w:rPr>
                <w:rFonts w:ascii="宋体" w:hAnsi="宋体" w:eastAsia="宋体"/>
                <w:sz w:val="24"/>
                <w:szCs w:val="24"/>
                <w:shd w:val="clear" w:color="auto" w:fill="FAFAFA"/>
              </w:rPr>
              <w:t xml:space="preserve"> 李文静</w:t>
            </w:r>
            <w:r>
              <w:rPr>
                <w:rFonts w:ascii="宋体" w:hAnsi="宋体" w:eastAsia="宋体"/>
                <w:sz w:val="24"/>
                <w:szCs w:val="24"/>
              </w:rPr>
              <w:t>,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绩效管理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大连: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东北财经大学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出版社，</w:t>
            </w:r>
            <w:r>
              <w:rPr>
                <w:rFonts w:ascii="宋体" w:hAnsi="宋体" w:eastAsia="宋体"/>
                <w:sz w:val="24"/>
                <w:szCs w:val="24"/>
              </w:rPr>
              <w:t>20</w:t>
            </w:r>
            <w:r>
              <w:rPr>
                <w:rFonts w:ascii="PMingLiU" w:hAnsi="PMingLiU" w:eastAsia="宋体"/>
                <w:sz w:val="24"/>
                <w:szCs w:val="24"/>
              </w:rPr>
              <w:t>08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  <w:r>
              <w:rPr>
                <w:rFonts w:hint="eastAsia" w:ascii="PMingLiU" w:hAnsi="PMingLiU" w:eastAsia="宋体"/>
                <w:sz w:val="24"/>
                <w:szCs w:val="24"/>
                <w:shd w:val="clear" w:color="auto" w:fill="FFFFFF"/>
              </w:rPr>
              <w:t>林新奇</w:t>
            </w:r>
            <w:r>
              <w:rPr>
                <w:rFonts w:ascii="宋体" w:hAnsi="宋体" w:eastAsia="宋体"/>
                <w:sz w:val="24"/>
                <w:szCs w:val="24"/>
              </w:rPr>
              <w:t>,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绩效管理</w:t>
            </w:r>
            <w:r>
              <w:rPr>
                <w:rFonts w:ascii="PMingLiU" w:hAnsi="PMingLiU" w:eastAsia="宋体"/>
                <w:sz w:val="24"/>
                <w:szCs w:val="24"/>
              </w:rPr>
              <w:t xml:space="preserve"> (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第三版</w:t>
            </w:r>
            <w:r>
              <w:rPr>
                <w:rFonts w:ascii="PMingLiU" w:hAnsi="PMingLiU" w:eastAsia="宋体"/>
                <w:sz w:val="24"/>
                <w:szCs w:val="24"/>
              </w:rPr>
              <w:t>)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大连: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东北财经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大学出版社，</w:t>
            </w:r>
            <w:r>
              <w:rPr>
                <w:rFonts w:ascii="宋体" w:hAnsi="宋体" w:eastAsia="宋体"/>
                <w:sz w:val="24"/>
                <w:szCs w:val="24"/>
              </w:rPr>
              <w:t>201</w:t>
            </w:r>
            <w:r>
              <w:rPr>
                <w:rFonts w:ascii="PMingLiU" w:hAnsi="PMingLiU" w:eastAsia="宋体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付亚和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绩效考核与绩效管理（第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版）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电子工业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出版社，</w:t>
            </w:r>
            <w:r>
              <w:rPr>
                <w:rFonts w:ascii="宋体" w:hAnsi="宋体" w:eastAsia="宋体"/>
                <w:sz w:val="24"/>
                <w:szCs w:val="24"/>
              </w:rPr>
              <w:t>201</w:t>
            </w:r>
            <w:r>
              <w:rPr>
                <w:rFonts w:ascii="PMingLiU" w:hAnsi="PMingLiU" w:eastAsia="宋体"/>
                <w:sz w:val="24"/>
                <w:szCs w:val="24"/>
              </w:rPr>
              <w:t>7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  <w:bookmarkStart w:id="2" w:name="_Toc4406546"/>
      <w:bookmarkStart w:id="3" w:name="_Toc2371664"/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  <w:lang w:eastAsia="zh-TW"/>
        </w:rPr>
      </w:pPr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  <w:lang w:eastAsia="zh-TW"/>
        </w:rPr>
      </w:pPr>
    </w:p>
    <w:bookmarkEnd w:id="2"/>
    <w:bookmarkEnd w:id="3"/>
    <w:p>
      <w:pPr>
        <w:widowControl/>
        <w:spacing w:line="360" w:lineRule="auto"/>
        <w:jc w:val="left"/>
        <w:outlineLvl w:val="0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二、课程目标</w:t>
      </w:r>
    </w:p>
    <w:p>
      <w:pPr>
        <w:spacing w:afterLines="50" w:line="480" w:lineRule="exact"/>
        <w:jc w:val="left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  <w:shd w:val="clear" w:color="auto" w:fill="FFFFFF"/>
              </w:rPr>
              <w:t>掌握绩效管理、绩效考核、绩效计划与指标、绩效反馈等基本的知识和理论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绩效管理的流程和绩效考核的方法和技术，具备</w:t>
            </w:r>
            <w:r>
              <w:rPr>
                <w:rFonts w:hint="eastAsia" w:ascii="宋体" w:hAnsi="宋体" w:eastAsia="宋体"/>
                <w:szCs w:val="21"/>
              </w:rPr>
              <w:t>将绩效管理和绩效考核的技术运用于实践的能力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把握绩效管理与绩效考核的前言理论和实践</w:t>
            </w:r>
          </w:p>
        </w:tc>
      </w:tr>
    </w:tbl>
    <w:p>
      <w:pPr>
        <w:spacing w:beforeLines="50" w:afterLines="50" w:line="480" w:lineRule="exact"/>
        <w:jc w:val="left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ind w:firstLine="0" w:firstLineChars="0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 xml:space="preserve">1.1 本专业培养的学生应具备较为完备的知识结构，掌握管理学、经济学、人力资源管理基本知识，接受人力资源管理理论和研究方法的系统训练，充分掌握人力资源管理专业基础理论、基本知识。  </w:t>
            </w:r>
          </w:p>
          <w:p>
            <w:pPr>
              <w:pStyle w:val="22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1.2 掌握从事人力资源管理活动的法律法规和惯例，掌握人力资源管理活动专门知识，熟悉人力资源管理专业理论及本学科的理论前沿及发展动态。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cs="宋体"/>
              </w:rPr>
            </w:pPr>
            <w:r>
              <w:rPr>
                <w:rFonts w:hint="eastAsia" w:cs="宋体"/>
              </w:rPr>
              <w:t>2.2 具备系统的人力资源管理专业能力结构，具有较强的学习能力、创新能力，能够应用专业理论和方法，系统地分析并解决组织管理的理论与实践问题；</w:t>
            </w:r>
          </w:p>
          <w:p>
            <w:pPr>
              <w:pStyle w:val="22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  <w:lang w:eastAsia="zh-TW"/>
              </w:rPr>
            </w:pPr>
            <w:r>
              <w:rPr>
                <w:rFonts w:hint="eastAsia" w:cs="宋体"/>
                <w:sz w:val="21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毕业要求3：素质要求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3.2 系统掌握人力资源管理专业的理论、方法及解决管理问题的专业素质。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1.2 掌握从事人力资源管理活动的法律法规和惯例，掌握人力资源管理活动专门知识，熟悉人力资源管理专业理论及本学科的理论前沿及发展动态。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毕业要求3：素质要求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cs="宋体"/>
                <w:szCs w:val="21"/>
              </w:rPr>
              <w:t>3.2 系统掌握人力资源管理专业的理论、方法及解决管理问题的专业素质。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  <w:bookmarkStart w:id="4" w:name="_Toc3904105"/>
      <w:bookmarkStart w:id="5" w:name="_Toc4406547"/>
      <w:bookmarkStart w:id="6" w:name="_Toc2371665"/>
    </w:p>
    <w:bookmarkEnd w:id="4"/>
    <w:p>
      <w:pPr>
        <w:widowControl/>
        <w:spacing w:beforeLines="50" w:afterLines="50" w:line="360" w:lineRule="auto"/>
        <w:jc w:val="left"/>
        <w:outlineLvl w:val="0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三、课程教学要求与重难点</w:t>
      </w:r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pStyle w:val="23"/>
              <w:rPr>
                <w:rFonts w:hAnsi="PMingLiU" w:eastAsia="PMingLiU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第一</w:t>
            </w:r>
            <w:r>
              <w:rPr>
                <w:rFonts w:hint="eastAsia" w:hAnsi="PMingLiU"/>
                <w:color w:val="auto"/>
                <w:sz w:val="21"/>
                <w:szCs w:val="21"/>
                <w:lang w:eastAsia="zh-CN"/>
              </w:rPr>
              <w:t>章反思绩效考核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理解</w:t>
            </w:r>
            <w:r>
              <w:rPr>
                <w:rFonts w:hint="eastAsia" w:ascii="PMingLiU" w:hAnsi="PMingLiU" w:eastAsia="宋体"/>
                <w:szCs w:val="21"/>
              </w:rPr>
              <w:t>绩效的概念与理论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绩效考核的重要性与做法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绩效考核的应用与优缺点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 xml:space="preserve">4. </w:t>
            </w:r>
            <w:r>
              <w:rPr>
                <w:rFonts w:hint="eastAsia" w:ascii="PMingLiU" w:hAnsi="PMingLiU" w:eastAsia="宋体"/>
                <w:szCs w:val="21"/>
              </w:rPr>
              <w:t>了解绩效管理的不足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绩效的界定</w:t>
            </w:r>
          </w:p>
          <w:p>
            <w:pPr>
              <w:adjustRightInd w:val="0"/>
              <w:snapToGrid w:val="0"/>
              <w:spacing w:line="320" w:lineRule="exact"/>
              <w:rPr>
                <w:rFonts w:ascii="PMingLiU" w:hAnsi="PMingLiU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2. 绩效考核的含义</w:t>
            </w:r>
          </w:p>
          <w:p>
            <w:pPr>
              <w:adjustRightInd w:val="0"/>
              <w:snapToGrid w:val="0"/>
              <w:spacing w:line="320" w:lineRule="exact"/>
              <w:rPr>
                <w:rFonts w:ascii="PMingLiU" w:hAnsi="PMingLiU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3. 绩效考核的内容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区分</w:t>
            </w:r>
            <w:r>
              <w:rPr>
                <w:rFonts w:hint="eastAsia" w:ascii="PMingLiU" w:hAnsi="PMingLiU" w:eastAsia="宋体"/>
                <w:szCs w:val="21"/>
              </w:rPr>
              <w:t>绩效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hint="eastAsia" w:ascii="PMingLiU" w:hAnsi="PMingLiU" w:eastAsia="宋体"/>
                <w:szCs w:val="21"/>
              </w:rPr>
              <w:t>绩效评估和绩效管理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2.绩效在实践中的含义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绩效考核的应用现状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pStyle w:val="23"/>
              <w:jc w:val="both"/>
              <w:rPr>
                <w:rFonts w:hAnsi="Verdana" w:eastAsia="PMingLiU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Verdana" w:hAnsi="Verdana" w:cs="Verdana"/>
                <w:color w:val="auto"/>
                <w:sz w:val="21"/>
                <w:szCs w:val="21"/>
                <w:lang w:eastAsia="zh-CN"/>
              </w:rPr>
              <w:t>二</w:t>
            </w:r>
            <w:r>
              <w:rPr>
                <w:rFonts w:hint="eastAsia" w:hAnsi="Verdana"/>
                <w:color w:val="auto"/>
                <w:sz w:val="21"/>
                <w:szCs w:val="21"/>
                <w:lang w:eastAsia="zh-CN"/>
              </w:rPr>
              <w:t>章拥抱绩效管理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1.</w:t>
            </w:r>
            <w:r>
              <w:rPr>
                <w:rFonts w:hint="eastAsia" w:ascii="宋体" w:hAnsi="宋体" w:eastAsia="宋体"/>
                <w:bCs/>
                <w:szCs w:val="21"/>
              </w:rPr>
              <w:t>了解</w:t>
            </w:r>
            <w:r>
              <w:rPr>
                <w:rFonts w:hint="eastAsia" w:ascii="PMingLiU" w:hAnsi="PMingLiU" w:eastAsia="宋体"/>
                <w:bCs/>
                <w:szCs w:val="21"/>
              </w:rPr>
              <w:t>绩效管理之概念、意义与理论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  <w:lang w:eastAsia="zh-TW"/>
              </w:rPr>
            </w:pPr>
            <w:r>
              <w:rPr>
                <w:rFonts w:ascii="宋体" w:hAnsi="宋体" w:eastAsia="宋体"/>
                <w:bCs/>
                <w:szCs w:val="21"/>
              </w:rPr>
              <w:t>2.</w:t>
            </w:r>
            <w:r>
              <w:rPr>
                <w:rFonts w:hint="eastAsia" w:ascii="宋体" w:hAnsi="宋体" w:eastAsia="宋体"/>
                <w:bCs/>
                <w:szCs w:val="21"/>
              </w:rPr>
              <w:t>掌握</w:t>
            </w:r>
            <w:r>
              <w:rPr>
                <w:rFonts w:hint="eastAsia" w:ascii="PMingLiU" w:hAnsi="PMingLiU" w:eastAsia="宋体"/>
                <w:bCs/>
                <w:szCs w:val="21"/>
              </w:rPr>
              <w:t>绩效管理系统建立之方式与做法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3.</w:t>
            </w:r>
            <w:r>
              <w:rPr>
                <w:rFonts w:hint="eastAsia" w:ascii="PMingLiU" w:hAnsi="PMingLiU" w:eastAsia="宋体"/>
                <w:bCs/>
                <w:szCs w:val="21"/>
              </w:rPr>
              <w:t>掌握互联网时代下</w:t>
            </w:r>
            <w:r>
              <w:rPr>
                <w:rFonts w:ascii="PMingLiU" w:hAnsi="PMingLiU" w:eastAsia="宋体"/>
                <w:bCs/>
                <w:szCs w:val="21"/>
              </w:rPr>
              <w:t xml:space="preserve">, </w:t>
            </w:r>
            <w:r>
              <w:rPr>
                <w:rFonts w:hint="eastAsia" w:ascii="PMingLiU" w:hAnsi="PMingLiU" w:eastAsia="宋体"/>
                <w:bCs/>
                <w:szCs w:val="21"/>
              </w:rPr>
              <w:t>如何做好绩效管理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绩效管理的演进与发展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绩效管理系统建立的做法与步骤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互联网时代</w:t>
            </w:r>
            <w:r>
              <w:rPr>
                <w:rFonts w:ascii="PMingLiU" w:hAnsi="PMingLiU" w:eastAsia="宋体"/>
                <w:szCs w:val="21"/>
              </w:rPr>
              <w:t>,</w:t>
            </w:r>
            <w:r>
              <w:rPr>
                <w:rFonts w:hint="eastAsia" w:ascii="PMingLiU" w:hAnsi="PMingLiU" w:eastAsia="宋体"/>
                <w:szCs w:val="21"/>
              </w:rPr>
              <w:t>对绩效管理之影响与冲击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论绩效与管理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大数据时代应有的</w:t>
            </w:r>
            <w:r>
              <w:rPr>
                <w:rFonts w:hint="eastAsia" w:ascii="PMingLiU" w:hAnsi="PMingLiU" w:eastAsia="宋体"/>
                <w:szCs w:val="21"/>
              </w:rPr>
              <w:t>绩效管理概念与做法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pStyle w:val="23"/>
              <w:jc w:val="both"/>
              <w:rPr>
                <w:rFonts w:hAnsi="Verdana" w:eastAsia="PMingLiU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Verdana" w:hAnsi="Verdana" w:cs="Verdana"/>
                <w:color w:val="auto"/>
                <w:sz w:val="21"/>
                <w:szCs w:val="21"/>
                <w:lang w:eastAsia="zh-CN"/>
              </w:rPr>
              <w:t>三</w:t>
            </w:r>
            <w:r>
              <w:rPr>
                <w:rFonts w:hint="eastAsia" w:hAnsi="Verdana"/>
                <w:color w:val="auto"/>
                <w:sz w:val="21"/>
                <w:szCs w:val="21"/>
                <w:lang w:eastAsia="zh-CN"/>
              </w:rPr>
              <w:t>章提升绩效管理能力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1.</w:t>
            </w:r>
            <w:r>
              <w:rPr>
                <w:rFonts w:hint="eastAsia" w:ascii="宋体" w:hAnsi="宋体" w:eastAsia="宋体"/>
                <w:bCs/>
                <w:szCs w:val="21"/>
              </w:rPr>
              <w:t>理解</w:t>
            </w:r>
            <w:r>
              <w:rPr>
                <w:rFonts w:ascii="宋体" w:hAnsi="宋体" w:eastAsia="宋体"/>
                <w:bCs/>
                <w:szCs w:val="21"/>
              </w:rPr>
              <w:t>绩效管理诊断方法与概念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2.</w:t>
            </w:r>
            <w:r>
              <w:rPr>
                <w:rFonts w:hint="eastAsia" w:ascii="宋体" w:hAnsi="宋体" w:eastAsia="宋体"/>
                <w:bCs/>
                <w:szCs w:val="21"/>
              </w:rPr>
              <w:t>了解</w:t>
            </w:r>
            <w:r>
              <w:rPr>
                <w:rFonts w:hint="eastAsia" w:ascii="PMingLiU" w:hAnsi="PMingLiU" w:eastAsia="宋体"/>
                <w:bCs/>
                <w:szCs w:val="21"/>
              </w:rPr>
              <w:t>绩效管理的方法与工具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3.</w:t>
            </w:r>
            <w:r>
              <w:rPr>
                <w:rFonts w:hint="eastAsia" w:ascii="PMingLiU" w:hAnsi="PMingLiU" w:eastAsia="宋体"/>
                <w:bCs/>
                <w:szCs w:val="21"/>
              </w:rPr>
              <w:t>从实务案例介绍绩效诊断与绩效管理的做法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组织绩效管理</w:t>
            </w:r>
            <w:r>
              <w:rPr>
                <w:rFonts w:hint="eastAsia" w:ascii="PMingLiU" w:hAnsi="PMingLiU" w:eastAsia="宋体"/>
                <w:szCs w:val="21"/>
              </w:rPr>
              <w:t>的水平诊断的内涵和做法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提升绩效管理的工具与做法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PMingLiU" w:hAnsi="PMingLiU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组织绩效管理</w:t>
            </w:r>
            <w:r>
              <w:rPr>
                <w:rFonts w:hint="eastAsia" w:ascii="PMingLiU" w:hAnsi="PMingLiU" w:eastAsia="宋体"/>
                <w:szCs w:val="21"/>
              </w:rPr>
              <w:t>的水平诊断水平诊断的做法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提升绩效管理能力的方法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pStyle w:val="23"/>
              <w:jc w:val="both"/>
              <w:rPr>
                <w:rFonts w:hAnsi="Verdana" w:eastAsia="PMingLiU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Verdana" w:hAnsi="Verdana" w:cs="Verdana"/>
                <w:color w:val="auto"/>
                <w:sz w:val="21"/>
                <w:szCs w:val="21"/>
                <w:lang w:eastAsia="zh-CN"/>
              </w:rPr>
              <w:t>四</w:t>
            </w:r>
            <w:r>
              <w:rPr>
                <w:rFonts w:hint="eastAsia" w:hAnsi="Verdana"/>
                <w:color w:val="auto"/>
                <w:sz w:val="21"/>
                <w:szCs w:val="21"/>
                <w:lang w:eastAsia="zh-CN"/>
              </w:rPr>
              <w:t>章绩效管理的基本流程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理解</w:t>
            </w:r>
            <w:r>
              <w:rPr>
                <w:rFonts w:hint="eastAsia" w:ascii="PMingLiU" w:hAnsi="PMingLiU" w:eastAsia="宋体"/>
                <w:szCs w:val="21"/>
              </w:rPr>
              <w:t>绩效管理的流程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2.如何实现绩效管理中各环节的有效整合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如何将技术应用于绩效管理的每个阶段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绩效管理的基本流程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信息技术再绩效管理中的应用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hint="eastAsia" w:ascii="宋体" w:hAnsi="宋体" w:eastAsia="PMingLiU"/>
                <w:szCs w:val="21"/>
                <w:lang w:eastAsia="zh-TW"/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绩效管理的基本流程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实现</w:t>
            </w:r>
            <w:r>
              <w:rPr>
                <w:rFonts w:hint="eastAsia" w:ascii="PMingLiU" w:hAnsi="PMingLiU" w:eastAsia="宋体"/>
                <w:szCs w:val="21"/>
              </w:rPr>
              <w:t>系统整合之方法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pStyle w:val="23"/>
              <w:jc w:val="both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="Verdana"/>
                <w:color w:val="auto"/>
                <w:sz w:val="21"/>
                <w:szCs w:val="21"/>
                <w:lang w:eastAsia="zh-CN"/>
              </w:rPr>
              <w:t>第五章绩效计划与指标体系的构建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1.了解绩效计划制定的原则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2.掌握提取绩效指标的方法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3.学会制定绩效指标和绩效标准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1.绩效计划的概念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2.绩效标准的概念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3.设定绩效指标的原则和依据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绩效管理指标建构方法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1.如何建立有效的绩效指标体系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2.提取绩效指标的方法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pStyle w:val="23"/>
              <w:jc w:val="both"/>
              <w:rPr>
                <w:rFonts w:hAnsi="Verdana" w:eastAsia="PMingLiU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Verdana" w:hAnsi="Verdana" w:cs="Verdana"/>
                <w:color w:val="auto"/>
                <w:sz w:val="21"/>
                <w:szCs w:val="21"/>
                <w:lang w:eastAsia="zh-CN"/>
              </w:rPr>
              <w:t>六</w:t>
            </w:r>
            <w:r>
              <w:rPr>
                <w:rFonts w:hint="eastAsia" w:hAnsi="Verdana"/>
                <w:color w:val="auto"/>
                <w:sz w:val="21"/>
                <w:szCs w:val="21"/>
                <w:lang w:eastAsia="zh-CN"/>
              </w:rPr>
              <w:t>章绩效形成的过程控制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绩效形成中控制的重要性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了解绩效管理中控制的做法与流程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认识</w:t>
            </w:r>
            <w:r>
              <w:rPr>
                <w:rFonts w:hint="eastAsia" w:ascii="PMingLiU" w:hAnsi="PMingLiU" w:eastAsia="宋体"/>
                <w:szCs w:val="21"/>
              </w:rPr>
              <w:t>绩效考核作法与概念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简介绩效考核常见的问题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组织管理中控制的重要性与做法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绩效管理中常见的一些误区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PMingLiU" w:hAnsi="PMingLiU" w:eastAsia="宋体"/>
                <w:szCs w:val="21"/>
              </w:rPr>
              <w:t>绩效信息的搜集和分析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绩效考核过程中可能会产生的问题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对绩效形成的过程进行有效控制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绩效考核过程控制中的有效沟通和记录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pStyle w:val="23"/>
              <w:jc w:val="both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="Verdana"/>
                <w:color w:val="auto"/>
                <w:sz w:val="21"/>
                <w:szCs w:val="21"/>
                <w:lang w:eastAsia="zh-CN"/>
              </w:rPr>
              <w:t>第七章绩效考核与评估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1.掌握常见的绩效考核技术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2.掌握在每一种考核技术的特点和适用情况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3.了解在绩效考核中可能出现的主客观因素导致的问题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1相对评估法、绝对比较法、特征导向评估法、行为导向评估法、结果导向评估法的概念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2.每一种绩效考核和评估方法的操作流程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1.绩效考核过程中主观因素导致的问题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2.绩效考核过程中客观因素导致的问题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3.提高绩效考核有效性的方法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pStyle w:val="23"/>
              <w:jc w:val="both"/>
              <w:rPr>
                <w:rFonts w:hAnsi="Verdana" w:eastAsia="PMingLiU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Verdana" w:hAnsi="Verdana" w:cs="Verdana"/>
                <w:color w:val="auto"/>
                <w:sz w:val="21"/>
                <w:szCs w:val="21"/>
                <w:lang w:eastAsia="zh-CN"/>
              </w:rPr>
              <w:t>八</w:t>
            </w:r>
            <w:r>
              <w:rPr>
                <w:rFonts w:hint="eastAsia" w:hAnsi="Verdana"/>
                <w:color w:val="auto"/>
                <w:sz w:val="21"/>
                <w:szCs w:val="21"/>
                <w:lang w:eastAsia="zh-CN"/>
              </w:rPr>
              <w:t>章绩效反馈与绩效面谈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了解绩效</w:t>
            </w:r>
            <w:r>
              <w:rPr>
                <w:rFonts w:hint="eastAsia" w:ascii="PMingLiU" w:hAnsi="PMingLiU" w:eastAsia="宋体"/>
                <w:szCs w:val="21"/>
              </w:rPr>
              <w:t>反馈的目的和重要性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反馈技巧与效果评估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考核结果的应用方式与常见问题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绩效</w:t>
            </w:r>
            <w:r>
              <w:rPr>
                <w:rFonts w:hint="eastAsia" w:ascii="PMingLiU" w:hAnsi="PMingLiU" w:eastAsia="宋体"/>
                <w:szCs w:val="21"/>
              </w:rPr>
              <w:t>反馈的界定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绩效反馈的方法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绩效面谈的界定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绩效面谈的策略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绩效反馈的分类，各种类别之间的联系和区别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绩效面谈主要讨论的内容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绩效面谈和绩效反馈的组织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pStyle w:val="23"/>
              <w:jc w:val="both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color w:val="auto"/>
                <w:sz w:val="21"/>
                <w:szCs w:val="21"/>
                <w:lang w:eastAsia="zh-CN"/>
              </w:rPr>
              <w:t>第九章</w:t>
            </w:r>
            <w:r>
              <w:rPr>
                <w:rFonts w:hint="eastAsia" w:hAnsi="Verdana"/>
                <w:color w:val="auto"/>
                <w:sz w:val="21"/>
                <w:szCs w:val="21"/>
                <w:lang w:eastAsia="zh-CN"/>
              </w:rPr>
              <w:t>绩效考核结果的应用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1.掌握绩效评价结果的应用原则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2.了解目前绩效考核结果应用于哪些方面？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3.理解基于能力的绩效改进方案的基本流程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1.绩效评价结果的应用原则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2.绩效考核结果在绩效改进、薪酬奖金及员工职业发展方面的应用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1.目前绩效考核结果运用出现的问题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2.绩效考核结果在其他方面的应用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pStyle w:val="23"/>
              <w:jc w:val="both"/>
              <w:rPr>
                <w:rFonts w:eastAsia="PMingLiU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第十章基于目标管理的考核体系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理解</w:t>
            </w:r>
            <w:r>
              <w:rPr>
                <w:rFonts w:hint="eastAsia" w:ascii="PMingLiU" w:hAnsi="PMingLiU" w:eastAsia="宋体"/>
                <w:szCs w:val="21"/>
              </w:rPr>
              <w:t>目标管理概念与理论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掌握</w:t>
            </w:r>
            <w:r>
              <w:rPr>
                <w:rFonts w:hint="eastAsia" w:ascii="PMingLiU" w:hAnsi="PMingLiU" w:eastAsia="宋体"/>
                <w:szCs w:val="21"/>
              </w:rPr>
              <w:t>目标管理的考核方式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掌握衡量</w:t>
            </w:r>
            <w:r>
              <w:rPr>
                <w:rFonts w:hint="eastAsia" w:ascii="PMingLiU" w:hAnsi="PMingLiU" w:eastAsia="宋体"/>
                <w:szCs w:val="21"/>
              </w:rPr>
              <w:t>目标管理考核对其他绩效管理的冲击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PMingLiU" w:hAnsi="PMingLiU" w:eastAsia="宋体"/>
                <w:szCs w:val="21"/>
              </w:rPr>
              <w:t xml:space="preserve">4. </w:t>
            </w:r>
            <w:r>
              <w:rPr>
                <w:rFonts w:hint="eastAsia" w:ascii="PMingLiU" w:hAnsi="PMingLiU" w:eastAsia="宋体"/>
                <w:szCs w:val="21"/>
              </w:rPr>
              <w:t>了解目标管理在绩效考核的实务做法与常见问题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目标管理的概念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目标管理的优势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导入目标管理的前提条件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目标管理的推进步骤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目标管理给现代绩效管理带来的影响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在企业中如何推行目标管理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目标管理的优势和不足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pStyle w:val="23"/>
              <w:jc w:val="both"/>
              <w:rPr>
                <w:rFonts w:hAnsi="Verdana" w:eastAsia="PMingLiU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Verdana" w:hAnsi="Verdana" w:cs="Verdana"/>
                <w:color w:val="auto"/>
                <w:sz w:val="21"/>
                <w:szCs w:val="21"/>
                <w:lang w:eastAsia="zh-CN"/>
              </w:rPr>
              <w:t>十一</w:t>
            </w:r>
            <w:r>
              <w:rPr>
                <w:rFonts w:hint="eastAsia" w:hAnsi="Verdana"/>
                <w:color w:val="auto"/>
                <w:sz w:val="21"/>
                <w:szCs w:val="21"/>
                <w:lang w:eastAsia="zh-CN"/>
              </w:rPr>
              <w:t>章基于关键绩效指标的考核体系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关键绩效指标之概念与理论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关键绩效指标的考核体系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关键绩效指标可能的问题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PMingLiU" w:hAnsi="PMingLiU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介绍关键绩效指针的另一套系统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PMingLiU" w:hAnsi="PMingLiU" w:eastAsia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PMingLiU" w:hAnsi="PMingLiU" w:eastAsia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ascii="PMingLiU" w:hAnsi="PMingLiU" w:eastAsia="宋体"/>
                <w:szCs w:val="21"/>
              </w:rPr>
              <w:t>KPI</w:t>
            </w:r>
            <w:r>
              <w:rPr>
                <w:rFonts w:hint="eastAsia" w:ascii="PMingLiU" w:hAnsi="PMingLiU" w:eastAsia="宋体"/>
                <w:szCs w:val="21"/>
              </w:rPr>
              <w:t>理论与概念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ascii="PMingLiU" w:hAnsi="PMingLiU" w:eastAsia="宋体"/>
                <w:szCs w:val="21"/>
              </w:rPr>
              <w:t>KPI</w:t>
            </w:r>
            <w:r>
              <w:rPr>
                <w:rFonts w:hint="eastAsia" w:ascii="PMingLiU" w:hAnsi="PMingLiU" w:eastAsia="宋体"/>
                <w:szCs w:val="21"/>
              </w:rPr>
              <w:t>设计的基本思路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ascii="PMingLiU" w:hAnsi="PMingLiU" w:eastAsia="宋体"/>
                <w:szCs w:val="21"/>
              </w:rPr>
              <w:t>KPI</w:t>
            </w:r>
            <w:r>
              <w:rPr>
                <w:rFonts w:hint="eastAsia" w:ascii="PMingLiU" w:hAnsi="PMingLiU" w:eastAsia="宋体"/>
                <w:szCs w:val="21"/>
              </w:rPr>
              <w:t>导入的必要条件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4..</w:t>
            </w:r>
            <w:r>
              <w:rPr>
                <w:rFonts w:ascii="PMingLiU" w:hAnsi="PMingLiU" w:eastAsia="宋体"/>
                <w:szCs w:val="21"/>
              </w:rPr>
              <w:t>KPI</w:t>
            </w:r>
            <w:r>
              <w:rPr>
                <w:rFonts w:hint="eastAsia" w:ascii="PMingLiU" w:hAnsi="PMingLiU" w:eastAsia="宋体"/>
                <w:szCs w:val="21"/>
              </w:rPr>
              <w:t>设计的原则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ascii="PMingLiU" w:hAnsi="PMingLiU" w:eastAsia="宋体"/>
                <w:szCs w:val="21"/>
              </w:rPr>
              <w:t>KPI</w:t>
            </w:r>
            <w:r>
              <w:rPr>
                <w:rFonts w:hint="eastAsia" w:ascii="PMingLiU" w:hAnsi="PMingLiU" w:eastAsia="宋体"/>
                <w:szCs w:val="21"/>
              </w:rPr>
              <w:t>体系的构建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应用KPI过程中应注意的问题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3.企业实施KPI的对策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PMingLiU" w:hAnsi="PMingLiU" w:eastAsia="宋体"/>
                <w:szCs w:val="21"/>
              </w:rPr>
              <w:t>4.OKR</w:t>
            </w:r>
            <w:r>
              <w:rPr>
                <w:rFonts w:hint="eastAsia" w:ascii="PMingLiU" w:hAnsi="PMingLiU" w:eastAsia="宋体"/>
                <w:szCs w:val="21"/>
              </w:rPr>
              <w:t>系统的介绍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pStyle w:val="23"/>
              <w:jc w:val="both"/>
              <w:rPr>
                <w:rFonts w:eastAsia="PMingLiU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第十二章基于平衡计分卡的考核体系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平衡计分卡产生和发展的背景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理解和掌握</w:t>
            </w:r>
            <w:r>
              <w:rPr>
                <w:rFonts w:hint="eastAsia" w:ascii="PMingLiU" w:hAnsi="PMingLiU" w:eastAsia="宋体"/>
                <w:szCs w:val="21"/>
              </w:rPr>
              <w:t>平衡计分卡的四个角度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学会建立基于</w:t>
            </w:r>
            <w:r>
              <w:rPr>
                <w:rFonts w:hint="eastAsia" w:ascii="PMingLiU" w:hAnsi="PMingLiU" w:eastAsia="宋体"/>
                <w:szCs w:val="21"/>
              </w:rPr>
              <w:t>平衡计分卡的绩效管理系统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掌握平衡计分卡未来的发展方向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PMingLiU" w:hAnsi="PMingLiU" w:eastAsia="宋体"/>
                <w:szCs w:val="21"/>
              </w:rPr>
              <w:t>平衡计分卡的四个角度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实地操作平衡计分卡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平衡计分卡在绩效管理上的应用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成功实施</w:t>
            </w:r>
            <w:r>
              <w:rPr>
                <w:rFonts w:hint="eastAsia" w:ascii="PMingLiU" w:hAnsi="PMingLiU" w:eastAsia="宋体"/>
                <w:szCs w:val="21"/>
              </w:rPr>
              <w:t>平衡计分卡的关键因素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平衡计分卡的领先指标与滞后指标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PMingLiU" w:hAnsi="PMingLiU" w:eastAsia="宋体"/>
                <w:szCs w:val="21"/>
              </w:rPr>
              <w:t>设定平衡计分卡四大领域的目标与细项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实施</w:t>
            </w:r>
            <w:r>
              <w:rPr>
                <w:rFonts w:hint="eastAsia" w:ascii="PMingLiU" w:hAnsi="PMingLiU" w:eastAsia="宋体"/>
                <w:szCs w:val="21"/>
              </w:rPr>
              <w:t>平衡计分卡常见问题与未来发展趋势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pStyle w:val="23"/>
              <w:jc w:val="both"/>
              <w:rPr>
                <w:rFonts w:eastAsia="PMingLiU"/>
                <w:color w:val="auto"/>
                <w:sz w:val="21"/>
                <w:szCs w:val="21"/>
              </w:rPr>
            </w:pPr>
          </w:p>
          <w:p>
            <w:pPr>
              <w:pStyle w:val="23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Calibri" w:cs="Calibri"/>
                <w:color w:val="auto"/>
                <w:sz w:val="21"/>
                <w:szCs w:val="21"/>
                <w:lang w:eastAsia="zh-CN"/>
              </w:rPr>
              <w:t>十三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章基于标杆管理的考核体系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42" w:type="dxa"/>
            <w:vAlign w:val="center"/>
          </w:tcPr>
          <w:p>
            <w:pPr>
              <w:pStyle w:val="20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理解</w:t>
            </w:r>
            <w:r>
              <w:rPr>
                <w:rFonts w:ascii="宋体" w:hAnsi="宋体"/>
                <w:szCs w:val="21"/>
              </w:rPr>
              <w:t>标</w:t>
            </w:r>
            <w:r>
              <w:rPr>
                <w:rFonts w:hint="eastAsia" w:ascii="宋体" w:hAnsi="宋体"/>
                <w:szCs w:val="21"/>
              </w:rPr>
              <w:t>竿管理的概念与产生背景</w:t>
            </w:r>
          </w:p>
          <w:p>
            <w:pPr>
              <w:pStyle w:val="20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掌握</w:t>
            </w:r>
            <w:r>
              <w:rPr>
                <w:rFonts w:ascii="宋体" w:hAnsi="宋体"/>
                <w:szCs w:val="21"/>
              </w:rPr>
              <w:t>标</w:t>
            </w:r>
            <w:r>
              <w:rPr>
                <w:rFonts w:hint="eastAsia" w:ascii="宋体" w:hAnsi="宋体"/>
                <w:szCs w:val="21"/>
              </w:rPr>
              <w:t>竿管理的分类</w:t>
            </w:r>
          </w:p>
          <w:p>
            <w:pPr>
              <w:pStyle w:val="20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了解实施和推进</w:t>
            </w:r>
            <w:r>
              <w:rPr>
                <w:rFonts w:ascii="宋体" w:hAnsi="宋体"/>
                <w:szCs w:val="21"/>
              </w:rPr>
              <w:t>标</w:t>
            </w:r>
            <w:r>
              <w:rPr>
                <w:rFonts w:hint="eastAsia" w:ascii="宋体" w:hAnsi="宋体"/>
                <w:szCs w:val="21"/>
              </w:rPr>
              <w:t>竿管理可能遇到</w:t>
            </w:r>
            <w:r>
              <w:rPr>
                <w:rFonts w:ascii="宋体" w:hAnsi="宋体"/>
                <w:szCs w:val="21"/>
              </w:rPr>
              <w:t>问题</w:t>
            </w:r>
          </w:p>
        </w:tc>
        <w:tc>
          <w:tcPr>
            <w:tcW w:w="2838" w:type="dxa"/>
            <w:vAlign w:val="center"/>
          </w:tcPr>
          <w:p>
            <w:pPr>
              <w:pStyle w:val="20"/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firstLineChars="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/>
                <w:szCs w:val="21"/>
              </w:rPr>
              <w:t>标</w:t>
            </w:r>
            <w:r>
              <w:rPr>
                <w:rFonts w:hint="eastAsia" w:ascii="宋体" w:hAnsi="宋体"/>
                <w:szCs w:val="21"/>
              </w:rPr>
              <w:t>竿管理的界定</w:t>
            </w:r>
          </w:p>
          <w:p>
            <w:pPr>
              <w:pStyle w:val="20"/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firstLineChars="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/>
                <w:szCs w:val="21"/>
              </w:rPr>
              <w:t>标</w:t>
            </w:r>
            <w:r>
              <w:rPr>
                <w:rFonts w:hint="eastAsia" w:ascii="宋体" w:hAnsi="宋体"/>
                <w:szCs w:val="21"/>
              </w:rPr>
              <w:t>竿管理的作用</w:t>
            </w:r>
          </w:p>
          <w:p>
            <w:pPr>
              <w:pStyle w:val="20"/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firstLineChars="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/>
                <w:szCs w:val="21"/>
              </w:rPr>
              <w:t>标</w:t>
            </w:r>
            <w:r>
              <w:rPr>
                <w:rFonts w:hint="eastAsia" w:ascii="宋体" w:hAnsi="宋体"/>
                <w:szCs w:val="21"/>
              </w:rPr>
              <w:t>竿管理的分类</w:t>
            </w:r>
          </w:p>
          <w:p>
            <w:pPr>
              <w:pStyle w:val="20"/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firstLineChars="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/>
                <w:szCs w:val="21"/>
              </w:rPr>
              <w:t>标</w:t>
            </w:r>
            <w:r>
              <w:rPr>
                <w:rFonts w:hint="eastAsia" w:ascii="宋体" w:hAnsi="宋体"/>
                <w:szCs w:val="21"/>
              </w:rPr>
              <w:t>竿管理的推进步骤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1.标</w:t>
            </w:r>
            <w:r>
              <w:rPr>
                <w:rFonts w:hint="eastAsia" w:ascii="宋体" w:hAnsi="宋体" w:eastAsia="宋体"/>
                <w:szCs w:val="21"/>
              </w:rPr>
              <w:t>竿管理的发展与现状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2.标</w:t>
            </w:r>
            <w:r>
              <w:rPr>
                <w:rFonts w:hint="eastAsia" w:ascii="宋体" w:hAnsi="宋体" w:eastAsia="宋体"/>
                <w:szCs w:val="21"/>
              </w:rPr>
              <w:t>竿管理导入的必要条件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合理的标杆的设计方法与思路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4.我</w:t>
            </w:r>
            <w:r>
              <w:rPr>
                <w:rFonts w:ascii="宋体" w:hAnsi="宋体"/>
                <w:szCs w:val="21"/>
              </w:rPr>
              <w:t>国</w:t>
            </w:r>
            <w:r>
              <w:rPr>
                <w:rFonts w:hint="eastAsia" w:ascii="宋体" w:hAnsi="宋体"/>
                <w:szCs w:val="21"/>
              </w:rPr>
              <w:t>企</w:t>
            </w:r>
            <w:r>
              <w:rPr>
                <w:rFonts w:ascii="宋体" w:hAnsi="宋体"/>
                <w:szCs w:val="21"/>
              </w:rPr>
              <w:t>业</w:t>
            </w:r>
            <w:r>
              <w:rPr>
                <w:rFonts w:hint="eastAsia" w:ascii="宋体" w:hAnsi="宋体"/>
                <w:szCs w:val="21"/>
              </w:rPr>
              <w:t>采用</w:t>
            </w:r>
            <w:r>
              <w:rPr>
                <w:rFonts w:ascii="宋体" w:hAnsi="宋体"/>
                <w:szCs w:val="21"/>
              </w:rPr>
              <w:t>标</w:t>
            </w:r>
            <w:r>
              <w:rPr>
                <w:rFonts w:hint="eastAsia" w:ascii="宋体" w:hAnsi="宋体"/>
                <w:szCs w:val="21"/>
              </w:rPr>
              <w:t>竿管理的现状、机遇及挑战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PMingLiU" w:hAnsi="PMingLiU" w:eastAsia="宋体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>
            <w:pPr>
              <w:pStyle w:val="23"/>
              <w:jc w:val="both"/>
              <w:rPr>
                <w:rFonts w:eastAsia="PMingLiU"/>
                <w:color w:val="auto"/>
                <w:sz w:val="21"/>
                <w:szCs w:val="21"/>
              </w:rPr>
            </w:pPr>
          </w:p>
          <w:p>
            <w:pPr>
              <w:pStyle w:val="23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Calibri" w:cs="Calibri"/>
                <w:color w:val="auto"/>
                <w:sz w:val="21"/>
                <w:szCs w:val="21"/>
                <w:lang w:eastAsia="zh-CN"/>
              </w:rPr>
              <w:t>十四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章绩效管理的发展趋势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42" w:type="dxa"/>
            <w:vAlign w:val="center"/>
          </w:tcPr>
          <w:p>
            <w:pPr>
              <w:pStyle w:val="20"/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PMingLiU" w:hAnsi="PMingLiU" w:cstheme="minorBidi"/>
                <w:szCs w:val="21"/>
              </w:rPr>
              <w:t>理解绩效管理理论与观念的演进与变革</w:t>
            </w:r>
          </w:p>
          <w:p>
            <w:pPr>
              <w:pStyle w:val="20"/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PMingLiU" w:hAnsi="PMingLiU" w:cstheme="minorBidi"/>
                <w:szCs w:val="21"/>
              </w:rPr>
              <w:t>掌握绩效管理理论变革对人力资源管理的影响与冲击</w:t>
            </w:r>
          </w:p>
        </w:tc>
        <w:tc>
          <w:tcPr>
            <w:tcW w:w="2838" w:type="dxa"/>
            <w:vAlign w:val="center"/>
          </w:tcPr>
          <w:p>
            <w:pPr>
              <w:pStyle w:val="20"/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PMingLiU" w:hAnsi="PMingLiU"/>
                <w:szCs w:val="21"/>
              </w:rPr>
              <w:t>绩效管理的变革与发展</w:t>
            </w:r>
          </w:p>
          <w:p>
            <w:pPr>
              <w:pStyle w:val="20"/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PMingLiU" w:hAnsi="PMingLiU" w:cstheme="minorBidi"/>
                <w:szCs w:val="21"/>
              </w:rPr>
              <w:t>绩效管理理论变革与人力资源管理的相关性</w:t>
            </w:r>
          </w:p>
        </w:tc>
        <w:tc>
          <w:tcPr>
            <w:tcW w:w="1975" w:type="dxa"/>
            <w:vAlign w:val="center"/>
          </w:tcPr>
          <w:p>
            <w:pPr>
              <w:pStyle w:val="20"/>
              <w:numPr>
                <w:ilvl w:val="0"/>
                <w:numId w:val="5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PMingLiU" w:hAnsi="PMingLiU" w:cstheme="minorBidi"/>
                <w:szCs w:val="21"/>
              </w:rPr>
              <w:t>何谓绩效管理理论的演进与变革</w:t>
            </w:r>
          </w:p>
          <w:p>
            <w:pPr>
              <w:pStyle w:val="20"/>
              <w:numPr>
                <w:ilvl w:val="0"/>
                <w:numId w:val="5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PMingLiU" w:hAnsi="PMingLiU" w:cstheme="minorBidi"/>
                <w:szCs w:val="21"/>
              </w:rPr>
              <w:t>绩效变革对人力资源管理造成的影响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  <w:bookmarkStart w:id="8" w:name="_GoBack"/>
      <w:bookmarkEnd w:id="8"/>
    </w:p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四、课程教学内容、教学方式、学时分配及对课程目标的支撑情况</w:t>
      </w:r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</w:t>
            </w:r>
            <w:r>
              <w:rPr>
                <w:rFonts w:hint="eastAsia" w:ascii="PMingLiU" w:hAnsi="PMingLiU" w:eastAsia="宋体"/>
                <w:szCs w:val="21"/>
              </w:rPr>
              <w:t>一</w:t>
            </w:r>
            <w:r>
              <w:rPr>
                <w:rFonts w:hint="eastAsia" w:ascii="宋体" w:hAnsi="宋体" w:eastAsia="宋体"/>
                <w:szCs w:val="21"/>
              </w:rPr>
              <w:t>章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反思绩效考核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第一节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什么是绩效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第二节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什么是绩效考核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第三节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绩效考核的应用与不足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jc w:val="both"/>
              <w:rPr>
                <w:rFonts w:hAnsi="宋体"/>
                <w:color w:val="auto"/>
                <w:szCs w:val="21"/>
              </w:rPr>
            </w:pPr>
            <w:r>
              <w:rPr>
                <w:rFonts w:hint="eastAsia" w:ascii="Verdana" w:hAnsi="Verdana"/>
                <w:color w:val="auto"/>
                <w:sz w:val="21"/>
                <w:szCs w:val="21"/>
                <w:shd w:val="clear" w:color="auto" w:fill="FFFFFF"/>
                <w:lang w:eastAsia="zh-CN"/>
              </w:rPr>
              <w:t>第二章拥抱绩效管理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第一节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绩效管理概述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第二节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绩效管理的意义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第三节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打造闭环的绩效管理系统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第四节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移动互联创新下的绩效管理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jc w:val="both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ascii="Verdana" w:hAnsi="Verdana"/>
                <w:color w:val="auto"/>
                <w:sz w:val="21"/>
                <w:szCs w:val="21"/>
                <w:shd w:val="clear" w:color="auto" w:fill="FFFFFF"/>
                <w:lang w:eastAsia="zh-CN"/>
              </w:rPr>
              <w:t>第三章提升绩效管理能力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第一节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组织绩效管理水平诊断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PMingLiU" w:hAnsi="PMingLiU" w:eastAsia="宋体"/>
                <w:szCs w:val="21"/>
              </w:rPr>
              <w:t>第二节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提升绩效管理能力的方法和工具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jc w:val="both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ascii="Verdana" w:hAnsi="Verdana"/>
                <w:color w:val="auto"/>
                <w:sz w:val="21"/>
                <w:szCs w:val="21"/>
                <w:shd w:val="clear" w:color="auto" w:fill="FFFFFF"/>
                <w:lang w:eastAsia="zh-CN"/>
              </w:rPr>
              <w:t>第四章绩效管理的基本流程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第一节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绩效管理流程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pStyle w:val="23"/>
              <w:jc w:val="both"/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hint="eastAsia" w:ascii="PMingLiU" w:hAnsi="PMingLiU" w:eastAsia="宋体"/>
                <w:szCs w:val="21"/>
              </w:rPr>
              <w:t>第二节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绩效管理系统中各环节的有效整合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Verdana" w:hAnsi="Verdana"/>
                <w:szCs w:val="21"/>
                <w:shd w:val="clear" w:color="auto" w:fill="FFFFFF"/>
              </w:rPr>
              <w:t>第五章绩效计划与指标体系的构建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 w:eastAsia="宋体"/>
                <w:szCs w:val="21"/>
                <w:shd w:val="clear" w:color="auto" w:fill="FFFFFF"/>
              </w:rPr>
            </w:pPr>
            <w:r>
              <w:rPr>
                <w:rFonts w:hint="eastAsia" w:ascii="PMingLiU" w:hAnsi="PMingLiU" w:eastAsia="宋体"/>
                <w:szCs w:val="21"/>
              </w:rPr>
              <w:t>第一节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绩效计划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/>
                <w:szCs w:val="21"/>
                <w:shd w:val="clear" w:color="auto" w:fill="FFFFFF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 w:eastAsia="宋体"/>
                <w:szCs w:val="21"/>
                <w:shd w:val="clear" w:color="auto" w:fill="FFFFFF"/>
              </w:rPr>
            </w:pPr>
            <w:r>
              <w:rPr>
                <w:rFonts w:hint="eastAsia" w:ascii="PMingLiU" w:hAnsi="PMingLiU" w:eastAsia="宋体"/>
                <w:szCs w:val="21"/>
              </w:rPr>
              <w:t>第二节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构建绩效指标体系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jc w:val="both"/>
              <w:rPr>
                <w:rFonts w:hint="eastAsia" w:hAnsi="宋体" w:eastAsia="PMingLiU"/>
                <w:color w:val="auto"/>
                <w:sz w:val="21"/>
                <w:szCs w:val="21"/>
              </w:rPr>
            </w:pPr>
            <w:r>
              <w:rPr>
                <w:rFonts w:hint="eastAsia" w:ascii="Verdana" w:hAnsi="Verdana"/>
                <w:color w:val="auto"/>
                <w:sz w:val="21"/>
                <w:szCs w:val="21"/>
                <w:shd w:val="clear" w:color="auto" w:fill="FFFFFF"/>
                <w:lang w:eastAsia="zh-CN"/>
              </w:rPr>
              <w:t>第六章绩效形成的过程控制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第一节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绩效管理过程控制的重要性与存在的误区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第二节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如何对绩效形成的过程进行有效控制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Verdana" w:hAnsi="Verdana"/>
                <w:szCs w:val="21"/>
                <w:shd w:val="clear" w:color="auto" w:fill="FFFFFF"/>
              </w:rPr>
              <w:t>第七章 绩效考核与评估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 w:eastAsia="宋体"/>
                <w:szCs w:val="21"/>
                <w:shd w:val="clear" w:color="auto" w:fill="FFFFFF"/>
              </w:rPr>
            </w:pPr>
            <w:r>
              <w:rPr>
                <w:rFonts w:hint="eastAsia" w:ascii="PMingLiU" w:hAnsi="PMingLiU" w:eastAsia="宋体"/>
                <w:szCs w:val="21"/>
              </w:rPr>
              <w:t>第一节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绩效考核技术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/>
                <w:szCs w:val="21"/>
                <w:shd w:val="clear" w:color="auto" w:fill="FFFFFF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 w:eastAsia="宋体"/>
                <w:szCs w:val="21"/>
                <w:shd w:val="clear" w:color="auto" w:fill="FFFFFF"/>
              </w:rPr>
            </w:pPr>
            <w:r>
              <w:rPr>
                <w:rFonts w:hint="eastAsia" w:ascii="PMingLiU" w:hAnsi="PMingLiU" w:eastAsia="宋体"/>
                <w:szCs w:val="21"/>
              </w:rPr>
              <w:t>第二节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绩效考核中的常见问题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jc w:val="both"/>
              <w:rPr>
                <w:rFonts w:hint="eastAsia" w:hAnsi="宋体" w:eastAsia="PMingLiU"/>
                <w:color w:val="auto"/>
                <w:sz w:val="21"/>
                <w:szCs w:val="21"/>
              </w:rPr>
            </w:pPr>
            <w:r>
              <w:rPr>
                <w:rFonts w:hint="eastAsia" w:ascii="Verdana" w:hAnsi="Verdana"/>
                <w:color w:val="auto"/>
                <w:sz w:val="21"/>
                <w:szCs w:val="21"/>
                <w:shd w:val="clear" w:color="auto" w:fill="FFFFFF"/>
                <w:lang w:eastAsia="zh-CN"/>
              </w:rPr>
              <w:t>第八章绩效反馈与绩效面谈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第一节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绩效反馈概述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pStyle w:val="23"/>
              <w:jc w:val="both"/>
              <w:rPr>
                <w:rFonts w:ascii="Verdana" w:hAnsi="Verdana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hint="eastAsia" w:ascii="PMingLiU" w:hAnsi="PMingLiU" w:eastAsia="宋体"/>
                <w:szCs w:val="21"/>
              </w:rPr>
              <w:t>第二节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绩效面谈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PMingLiU" w:hAnsi="PMingLiU" w:eastAsia="宋体"/>
                <w:szCs w:val="21"/>
              </w:rPr>
              <w:t>第三节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绩效反馈的效果评估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hint="eastAsia" w:ascii="PMingLiU" w:hAnsi="PMingLiU" w:eastAsia="宋体"/>
                <w:szCs w:val="21"/>
              </w:rPr>
              <w:t>第四节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组织一次有效的绩效面谈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hint="eastAsia" w:ascii="PMingLiU" w:hAnsi="PMingLiU" w:eastAsia="宋体"/>
                <w:szCs w:val="21"/>
              </w:rPr>
              <w:t>第五节</w:t>
            </w:r>
            <w:r>
              <w:rPr>
                <w:rFonts w:hint="eastAsia" w:ascii="宋体" w:hAnsi="宋体" w:eastAsia="宋体" w:cs="宋体"/>
              </w:rPr>
              <w:t xml:space="preserve"> 开发有效的反馈技能 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hint="eastAsia" w:ascii="PMingLiU" w:hAnsi="PMingLiU" w:eastAsia="宋体"/>
                <w:szCs w:val="21"/>
              </w:rPr>
              <w:t>第六节</w:t>
            </w:r>
            <w:r>
              <w:rPr>
                <w:rFonts w:hint="eastAsia" w:ascii="宋体" w:hAnsi="宋体" w:eastAsia="宋体" w:cs="宋体"/>
              </w:rPr>
              <w:t xml:space="preserve"> 教练技术提升反馈与面谈的质量 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Verdana" w:hAnsi="Verdana"/>
                <w:szCs w:val="21"/>
                <w:shd w:val="clear" w:color="auto" w:fill="FFFFFF"/>
              </w:rPr>
              <w:t>第九章 绩效考核结果的应用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 w:eastAsia="宋体"/>
                <w:szCs w:val="21"/>
                <w:shd w:val="clear" w:color="auto" w:fill="FFFFFF"/>
              </w:rPr>
            </w:pPr>
            <w:r>
              <w:rPr>
                <w:rFonts w:hint="eastAsia" w:ascii="PMingLiU" w:hAnsi="PMingLiU" w:eastAsia="宋体"/>
                <w:szCs w:val="21"/>
              </w:rPr>
              <w:t>第一节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绩效考核结果应用的原则和常见问题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/>
                <w:szCs w:val="21"/>
                <w:shd w:val="clear" w:color="auto" w:fill="FFFFFF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 w:eastAsia="宋体"/>
                <w:szCs w:val="21"/>
                <w:shd w:val="clear" w:color="auto" w:fill="FFFFFF"/>
              </w:rPr>
            </w:pPr>
            <w:r>
              <w:rPr>
                <w:rFonts w:hint="eastAsia" w:ascii="PMingLiU" w:hAnsi="PMingLiU" w:eastAsia="宋体"/>
                <w:szCs w:val="21"/>
              </w:rPr>
              <w:t>第二节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绩效考核结果的具体应用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jc w:val="both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lang w:eastAsia="zh-CN"/>
              </w:rPr>
              <w:t>第十章</w:t>
            </w:r>
            <w:r>
              <w:rPr>
                <w:rFonts w:hint="eastAsia" w:ascii="Verdana" w:hAnsi="Verdana"/>
                <w:color w:val="auto"/>
                <w:sz w:val="21"/>
                <w:szCs w:val="21"/>
                <w:shd w:val="clear" w:color="auto" w:fill="FFFFFF"/>
                <w:lang w:eastAsia="zh-CN"/>
              </w:rPr>
              <w:t>基于目标管理的考核体系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第一节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目标管理的起源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szCs w:val="21"/>
                <w:lang w:eastAsia="zh-TW"/>
              </w:rPr>
            </w:pPr>
            <w:r>
              <w:rPr>
                <w:rFonts w:hint="eastAsia" w:ascii="PMingLiU" w:hAnsi="PMingLiU" w:eastAsia="宋体"/>
                <w:szCs w:val="21"/>
              </w:rPr>
              <w:t>第二节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目标管理：现代绩效管理的思想基石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第三节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 xml:space="preserve"> 目标管理考核法的实施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第四节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目标管理法对其他绩效管理技术的影响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PMingLiU" w:hAnsi="PMingLiU" w:eastAsia="宋体"/>
                <w:szCs w:val="21"/>
              </w:rPr>
              <w:t>第五节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目标管理考核法遇到的困境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jc w:val="both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ascii="Verdana" w:hAnsi="Verdana"/>
                <w:color w:val="auto"/>
                <w:sz w:val="21"/>
                <w:szCs w:val="21"/>
                <w:shd w:val="clear" w:color="auto" w:fill="FFFFFF"/>
                <w:lang w:eastAsia="zh-CN"/>
              </w:rPr>
              <w:t>第十一章基于关键绩效指标的考核体系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PMingLiU" w:hAnsi="PMingLiU" w:eastAsia="宋体"/>
                <w:szCs w:val="21"/>
              </w:rPr>
              <w:t>第一节</w:t>
            </w:r>
            <w:r>
              <w:rPr>
                <w:rFonts w:ascii="Verdana" w:hAnsi="Verdana"/>
                <w:szCs w:val="21"/>
                <w:shd w:val="clear" w:color="auto" w:fill="FFFFFF"/>
              </w:rPr>
              <w:t>KPI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PMingLiU" w:hAnsi="PMingLiU" w:eastAsia="宋体"/>
                <w:szCs w:val="21"/>
              </w:rPr>
              <w:t>第二节</w:t>
            </w:r>
            <w:r>
              <w:rPr>
                <w:rFonts w:ascii="Verdana" w:hAnsi="Verdana"/>
                <w:szCs w:val="21"/>
                <w:shd w:val="clear" w:color="auto" w:fill="FFFFFF"/>
              </w:rPr>
              <w:t>KPI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的设计原则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第三节</w:t>
            </w:r>
            <w:r>
              <w:rPr>
                <w:rFonts w:ascii="Verdana" w:hAnsi="Verdana"/>
                <w:szCs w:val="21"/>
                <w:shd w:val="clear" w:color="auto" w:fill="FFFFFF"/>
              </w:rPr>
              <w:t>KPI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体系的构建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PMingLiU" w:hAnsi="PMingLiU" w:eastAsia="宋体"/>
                <w:szCs w:val="21"/>
              </w:rPr>
              <w:t>第四节</w:t>
            </w:r>
            <w:r>
              <w:rPr>
                <w:rFonts w:ascii="Verdana" w:hAnsi="Verdana"/>
                <w:szCs w:val="21"/>
                <w:shd w:val="clear" w:color="auto" w:fill="FFFFFF"/>
              </w:rPr>
              <w:t>KPI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实施过程中的问题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PMingLiU" w:hAnsi="PMingLiU" w:eastAsia="宋体"/>
                <w:szCs w:val="21"/>
              </w:rPr>
              <w:t>第五节</w:t>
            </w:r>
            <w:r>
              <w:rPr>
                <w:rFonts w:ascii="Verdana" w:hAnsi="Verdana"/>
                <w:szCs w:val="21"/>
                <w:shd w:val="clear" w:color="auto" w:fill="FFFFFF"/>
              </w:rPr>
              <w:t>KPI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应用的反思</w:t>
            </w:r>
            <w:r>
              <w:rPr>
                <w:rFonts w:ascii="Verdana" w:hAnsi="Verdana"/>
                <w:szCs w:val="21"/>
                <w:shd w:val="clear" w:color="auto" w:fill="FFFFFF"/>
              </w:rPr>
              <w:t>——OKR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系统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jc w:val="both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lang w:eastAsia="zh-CN"/>
              </w:rPr>
              <w:t>第十二章</w:t>
            </w:r>
            <w:r>
              <w:rPr>
                <w:rFonts w:hint="eastAsia" w:ascii="Verdana" w:hAnsi="Verdana"/>
                <w:color w:val="auto"/>
                <w:sz w:val="21"/>
                <w:szCs w:val="21"/>
                <w:shd w:val="clear" w:color="auto" w:fill="FFFFFF"/>
                <w:lang w:eastAsia="zh-CN"/>
              </w:rPr>
              <w:t>基于平衡计分卡的考核体系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第一节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平衡计分卡概述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PMingLiU" w:hAnsi="PMingLiU" w:eastAsia="宋体"/>
                <w:szCs w:val="21"/>
              </w:rPr>
              <w:t>第二节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平衡计分卡在绩效管理中的应用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PMingLiU" w:hAnsi="PMingLiU" w:eastAsia="宋体"/>
                <w:szCs w:val="21"/>
              </w:rPr>
              <w:t>第三节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平衡计分卡的未来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hAnsi="宋体"/>
                <w:szCs w:val="21"/>
              </w:rPr>
              <w:t>第</w:t>
            </w:r>
            <w:r>
              <w:rPr>
                <w:rFonts w:hint="eastAsia" w:hAnsi="宋体" w:eastAsia="宋体"/>
                <w:szCs w:val="21"/>
              </w:rPr>
              <w:t>十三</w:t>
            </w:r>
            <w:r>
              <w:rPr>
                <w:rFonts w:hint="eastAsia" w:hAnsi="宋体"/>
                <w:szCs w:val="21"/>
              </w:rPr>
              <w:t>章</w:t>
            </w:r>
            <w:r>
              <w:rPr>
                <w:rStyle w:val="24"/>
                <w:rFonts w:ascii="Verdana" w:hAnsi="Verdana"/>
                <w:szCs w:val="21"/>
                <w:shd w:val="clear" w:color="auto" w:fill="FFFFFF"/>
              </w:rPr>
              <w:t> 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基于标杆管理的考核体系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第一节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标杆管理的形成和演变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第二节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标杆管理的作用与分类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第三节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标杆管理的实</w:t>
            </w:r>
            <w:r>
              <w:rPr>
                <w:rFonts w:hint="eastAsia" w:ascii="PMingLiU" w:hAnsi="PMingLiU" w:eastAsia="宋体"/>
                <w:szCs w:val="21"/>
                <w:shd w:val="clear" w:color="auto" w:fill="FFFFFF"/>
              </w:rPr>
              <w:t>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hint="eastAsia" w:ascii="PMingLiU" w:hAnsi="PMingLiU" w:eastAsia="宋体"/>
                <w:szCs w:val="21"/>
              </w:rPr>
              <w:t>第四节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标杆管理的问题及其突破方向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第五节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标杆管理对我国企业的借鉴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hAnsi="宋体"/>
                <w:szCs w:val="21"/>
              </w:rPr>
              <w:t>第</w:t>
            </w:r>
            <w:r>
              <w:rPr>
                <w:rFonts w:hint="eastAsia" w:hAnsi="宋体" w:eastAsia="宋体"/>
                <w:szCs w:val="21"/>
              </w:rPr>
              <w:t>十四</w:t>
            </w:r>
            <w:r>
              <w:rPr>
                <w:rFonts w:hint="eastAsia" w:hAnsi="宋体"/>
                <w:szCs w:val="21"/>
              </w:rPr>
              <w:t>章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绩效管理的发展趋势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第一节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绩效管理观念的变革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第二节</w:t>
            </w:r>
            <w:r>
              <w:rPr>
                <w:rFonts w:hint="eastAsia" w:ascii="Verdana" w:hAnsi="Verdana"/>
                <w:szCs w:val="21"/>
                <w:shd w:val="clear" w:color="auto" w:fill="FFFFFF"/>
              </w:rPr>
              <w:t>绩效管理变革对人力资源管理的影响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五、课程目标与考核内容</w:t>
      </w:r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有关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绩效管理和绩效考核的</w:t>
            </w:r>
            <w:r>
              <w:rPr>
                <w:rFonts w:hint="eastAsia" w:ascii="宋体" w:hAnsi="宋体" w:eastAsia="宋体"/>
                <w:szCs w:val="21"/>
              </w:rPr>
              <w:t>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应用绩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效管理和绩效考核的方法和技术</w:t>
            </w:r>
            <w:r>
              <w:rPr>
                <w:rFonts w:hint="eastAsia" w:ascii="宋体" w:hAnsi="宋体" w:eastAsia="宋体"/>
                <w:szCs w:val="21"/>
              </w:rPr>
              <w:t>解决组织和员工在绩效管理中遇到的各种问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bookmarkStart w:id="7" w:name="_Hlk524877914"/>
            <w:r>
              <w:rPr>
                <w:rFonts w:hint="eastAsia" w:ascii="宋体" w:hAnsi="宋体" w:eastAsia="宋体" w:cs="宋体"/>
                <w:kern w:val="0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有关</w:t>
            </w:r>
            <w:r>
              <w:rPr>
                <w:rFonts w:hint="eastAsia" w:ascii="PMingLiU" w:hAnsi="PMingLiU" w:eastAsia="宋体" w:cs="宋体"/>
                <w:bCs/>
                <w:szCs w:val="21"/>
              </w:rPr>
              <w:t>绩效</w:t>
            </w:r>
            <w:r>
              <w:rPr>
                <w:rFonts w:hint="eastAsia" w:ascii="宋体" w:hAnsi="宋体" w:eastAsia="宋体"/>
                <w:szCs w:val="21"/>
              </w:rPr>
              <w:t>管理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学前沿问题及相关实践的了解情况</w:t>
            </w:r>
          </w:p>
        </w:tc>
      </w:tr>
      <w:bookmarkEnd w:id="7"/>
    </w:tbl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六、考核方式与评价细则</w:t>
      </w:r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</w:t>
            </w:r>
            <w:r>
              <w:rPr>
                <w:rFonts w:ascii="宋体" w:hAnsi="宋体" w:eastAsia="宋体"/>
                <w:b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Cs w:val="21"/>
              </w:rPr>
              <w:t>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笔试，包含选择、名词解释、判断、简答、案例分析等题型，考核重点知识的掌握和运用情况</w:t>
            </w:r>
          </w:p>
        </w:tc>
      </w:tr>
      <w:bookmarkEnd w:id="6"/>
    </w:tbl>
    <w:p>
      <w:pPr>
        <w:jc w:val="left"/>
        <w:outlineLvl w:val="0"/>
        <w:rPr>
          <w:rFonts w:hint="eastAsia" w:ascii="宋体" w:hAnsi="宋体" w:eastAsia="PMingLiU"/>
          <w:szCs w:val="21"/>
          <w:lang w:eastAsia="zh-TW"/>
        </w:rPr>
      </w:pPr>
    </w:p>
    <w:p>
      <w:pPr>
        <w:jc w:val="left"/>
        <w:outlineLvl w:val="0"/>
        <w:rPr>
          <w:rFonts w:hint="eastAsia" w:ascii="宋体" w:hAnsi="宋体" w:eastAsia="PMingLiU"/>
          <w:szCs w:val="21"/>
          <w:lang w:eastAsia="zh-TW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5F8"/>
    <w:multiLevelType w:val="multilevel"/>
    <w:tmpl w:val="0E7D05F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PMingLiU" w:hAnsi="PMingLiU" w:eastAsia="PMingLiU" w:cstheme="minorBidi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411998"/>
    <w:multiLevelType w:val="multilevel"/>
    <w:tmpl w:val="2441199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PMingLiU" w:hAnsi="PMingLiU" w:eastAsia="PMingLiU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893912"/>
    <w:multiLevelType w:val="multilevel"/>
    <w:tmpl w:val="2589391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7714D2"/>
    <w:multiLevelType w:val="multilevel"/>
    <w:tmpl w:val="337714D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F10608"/>
    <w:multiLevelType w:val="multilevel"/>
    <w:tmpl w:val="41F106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PMingLiU" w:hAnsi="PMingLiU" w:eastAsia="PMingLiU" w:cstheme="minorBidi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A3777"/>
    <w:rsid w:val="000D6848"/>
    <w:rsid w:val="000E2E2E"/>
    <w:rsid w:val="0010754B"/>
    <w:rsid w:val="00113B48"/>
    <w:rsid w:val="00130147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1E4DA9"/>
    <w:rsid w:val="001F6613"/>
    <w:rsid w:val="00200CA7"/>
    <w:rsid w:val="00216BF0"/>
    <w:rsid w:val="0025194F"/>
    <w:rsid w:val="00283488"/>
    <w:rsid w:val="00287C7B"/>
    <w:rsid w:val="00291B70"/>
    <w:rsid w:val="002A717D"/>
    <w:rsid w:val="002B0E5E"/>
    <w:rsid w:val="002D233C"/>
    <w:rsid w:val="002D542F"/>
    <w:rsid w:val="002E0522"/>
    <w:rsid w:val="002F685A"/>
    <w:rsid w:val="003037E1"/>
    <w:rsid w:val="003049D9"/>
    <w:rsid w:val="00312B8C"/>
    <w:rsid w:val="0031487B"/>
    <w:rsid w:val="00322CCB"/>
    <w:rsid w:val="00323D55"/>
    <w:rsid w:val="0033025B"/>
    <w:rsid w:val="00330BD8"/>
    <w:rsid w:val="00331752"/>
    <w:rsid w:val="00334505"/>
    <w:rsid w:val="00334EA5"/>
    <w:rsid w:val="00343926"/>
    <w:rsid w:val="00345234"/>
    <w:rsid w:val="003512F0"/>
    <w:rsid w:val="00366C9F"/>
    <w:rsid w:val="00371B6C"/>
    <w:rsid w:val="00372F3D"/>
    <w:rsid w:val="00383C2C"/>
    <w:rsid w:val="003C4383"/>
    <w:rsid w:val="003C4AF6"/>
    <w:rsid w:val="003E0CAC"/>
    <w:rsid w:val="003E6EC8"/>
    <w:rsid w:val="003F67C5"/>
    <w:rsid w:val="004028AA"/>
    <w:rsid w:val="00406526"/>
    <w:rsid w:val="00433FCF"/>
    <w:rsid w:val="0044567A"/>
    <w:rsid w:val="00451FB7"/>
    <w:rsid w:val="00455E63"/>
    <w:rsid w:val="00461A6C"/>
    <w:rsid w:val="00471D9A"/>
    <w:rsid w:val="004815C1"/>
    <w:rsid w:val="00495177"/>
    <w:rsid w:val="004B47A0"/>
    <w:rsid w:val="004B7B5C"/>
    <w:rsid w:val="004C23BB"/>
    <w:rsid w:val="004E31F6"/>
    <w:rsid w:val="00504C30"/>
    <w:rsid w:val="00510CD9"/>
    <w:rsid w:val="00522980"/>
    <w:rsid w:val="00524163"/>
    <w:rsid w:val="00547A9A"/>
    <w:rsid w:val="00560B9E"/>
    <w:rsid w:val="0057707A"/>
    <w:rsid w:val="00580B0E"/>
    <w:rsid w:val="005B0077"/>
    <w:rsid w:val="005B6285"/>
    <w:rsid w:val="005B62AE"/>
    <w:rsid w:val="005C0683"/>
    <w:rsid w:val="005C2617"/>
    <w:rsid w:val="005C31AB"/>
    <w:rsid w:val="005C79F8"/>
    <w:rsid w:val="005D5315"/>
    <w:rsid w:val="005D70EB"/>
    <w:rsid w:val="005F5AA2"/>
    <w:rsid w:val="0060241F"/>
    <w:rsid w:val="006043C3"/>
    <w:rsid w:val="0062581F"/>
    <w:rsid w:val="00655FAD"/>
    <w:rsid w:val="006614C2"/>
    <w:rsid w:val="006625D0"/>
    <w:rsid w:val="00670894"/>
    <w:rsid w:val="006917A8"/>
    <w:rsid w:val="00691C4B"/>
    <w:rsid w:val="00694757"/>
    <w:rsid w:val="006959A5"/>
    <w:rsid w:val="006A496B"/>
    <w:rsid w:val="006B0650"/>
    <w:rsid w:val="006C30F5"/>
    <w:rsid w:val="00707982"/>
    <w:rsid w:val="00735181"/>
    <w:rsid w:val="00751139"/>
    <w:rsid w:val="00777E90"/>
    <w:rsid w:val="00792141"/>
    <w:rsid w:val="0079342B"/>
    <w:rsid w:val="007A1CF2"/>
    <w:rsid w:val="007B1D65"/>
    <w:rsid w:val="007B210B"/>
    <w:rsid w:val="007B60A0"/>
    <w:rsid w:val="007B6373"/>
    <w:rsid w:val="007B6907"/>
    <w:rsid w:val="007D158B"/>
    <w:rsid w:val="007D4FB9"/>
    <w:rsid w:val="007E1E48"/>
    <w:rsid w:val="007F238B"/>
    <w:rsid w:val="00813B5D"/>
    <w:rsid w:val="00817571"/>
    <w:rsid w:val="008208FB"/>
    <w:rsid w:val="00842C88"/>
    <w:rsid w:val="008550DA"/>
    <w:rsid w:val="00857496"/>
    <w:rsid w:val="00886078"/>
    <w:rsid w:val="00890594"/>
    <w:rsid w:val="008B68A5"/>
    <w:rsid w:val="008C54FB"/>
    <w:rsid w:val="008E4BFB"/>
    <w:rsid w:val="008F3AF5"/>
    <w:rsid w:val="00901DD1"/>
    <w:rsid w:val="0090431C"/>
    <w:rsid w:val="009108C5"/>
    <w:rsid w:val="009521D5"/>
    <w:rsid w:val="00957CE0"/>
    <w:rsid w:val="0097546F"/>
    <w:rsid w:val="00976520"/>
    <w:rsid w:val="009904EF"/>
    <w:rsid w:val="009A6EBB"/>
    <w:rsid w:val="009C0BD0"/>
    <w:rsid w:val="009E0606"/>
    <w:rsid w:val="009E2314"/>
    <w:rsid w:val="009E2AB9"/>
    <w:rsid w:val="009E5D44"/>
    <w:rsid w:val="009E6A67"/>
    <w:rsid w:val="00A027C4"/>
    <w:rsid w:val="00A0451E"/>
    <w:rsid w:val="00A26558"/>
    <w:rsid w:val="00A307D9"/>
    <w:rsid w:val="00A33642"/>
    <w:rsid w:val="00A35C1B"/>
    <w:rsid w:val="00A467F6"/>
    <w:rsid w:val="00A5145F"/>
    <w:rsid w:val="00A546A2"/>
    <w:rsid w:val="00A63A90"/>
    <w:rsid w:val="00A701B0"/>
    <w:rsid w:val="00A742BB"/>
    <w:rsid w:val="00A8272E"/>
    <w:rsid w:val="00A86CCD"/>
    <w:rsid w:val="00A92254"/>
    <w:rsid w:val="00AA38B1"/>
    <w:rsid w:val="00AC16CB"/>
    <w:rsid w:val="00AD1F42"/>
    <w:rsid w:val="00AE19A7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4DA5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BF2DE0"/>
    <w:rsid w:val="00C22109"/>
    <w:rsid w:val="00C2216C"/>
    <w:rsid w:val="00C27F14"/>
    <w:rsid w:val="00C33035"/>
    <w:rsid w:val="00C43ECF"/>
    <w:rsid w:val="00C52152"/>
    <w:rsid w:val="00C543F7"/>
    <w:rsid w:val="00C67E6F"/>
    <w:rsid w:val="00C700C0"/>
    <w:rsid w:val="00C71C8F"/>
    <w:rsid w:val="00C90E5E"/>
    <w:rsid w:val="00CB35E6"/>
    <w:rsid w:val="00CB3F29"/>
    <w:rsid w:val="00CC173A"/>
    <w:rsid w:val="00CD6D95"/>
    <w:rsid w:val="00CE7FE0"/>
    <w:rsid w:val="00CF4C8A"/>
    <w:rsid w:val="00CF572E"/>
    <w:rsid w:val="00D01E2B"/>
    <w:rsid w:val="00D07D36"/>
    <w:rsid w:val="00D10761"/>
    <w:rsid w:val="00D21823"/>
    <w:rsid w:val="00D2653D"/>
    <w:rsid w:val="00D269E3"/>
    <w:rsid w:val="00D272D0"/>
    <w:rsid w:val="00D4117D"/>
    <w:rsid w:val="00D67AEC"/>
    <w:rsid w:val="00D71417"/>
    <w:rsid w:val="00D72D32"/>
    <w:rsid w:val="00D96470"/>
    <w:rsid w:val="00D96BAC"/>
    <w:rsid w:val="00DA53B6"/>
    <w:rsid w:val="00DE310E"/>
    <w:rsid w:val="00DF401D"/>
    <w:rsid w:val="00E01950"/>
    <w:rsid w:val="00E06D90"/>
    <w:rsid w:val="00E07880"/>
    <w:rsid w:val="00E07960"/>
    <w:rsid w:val="00E16E39"/>
    <w:rsid w:val="00E40F3F"/>
    <w:rsid w:val="00E61FC2"/>
    <w:rsid w:val="00E65035"/>
    <w:rsid w:val="00E65070"/>
    <w:rsid w:val="00E84194"/>
    <w:rsid w:val="00E87965"/>
    <w:rsid w:val="00E92610"/>
    <w:rsid w:val="00E94059"/>
    <w:rsid w:val="00E946BA"/>
    <w:rsid w:val="00EA1B2F"/>
    <w:rsid w:val="00EE1B4B"/>
    <w:rsid w:val="00EE2904"/>
    <w:rsid w:val="00EE4FE3"/>
    <w:rsid w:val="00EF1E9D"/>
    <w:rsid w:val="00EF724C"/>
    <w:rsid w:val="00F0196D"/>
    <w:rsid w:val="00F14E23"/>
    <w:rsid w:val="00F17D67"/>
    <w:rsid w:val="00F4647C"/>
    <w:rsid w:val="00F47DF4"/>
    <w:rsid w:val="00F74DD0"/>
    <w:rsid w:val="00F87E3D"/>
    <w:rsid w:val="00F93557"/>
    <w:rsid w:val="00FA4536"/>
    <w:rsid w:val="00FB1DE7"/>
    <w:rsid w:val="00FC3A9B"/>
    <w:rsid w:val="00FD453B"/>
    <w:rsid w:val="00FD509B"/>
    <w:rsid w:val="00FD79FC"/>
    <w:rsid w:val="00FE1E55"/>
    <w:rsid w:val="00FE391F"/>
    <w:rsid w:val="00FE4299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01C7B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556B6"/>
    <w:rsid w:val="0DAC62BF"/>
    <w:rsid w:val="0DEE4C61"/>
    <w:rsid w:val="0E855321"/>
    <w:rsid w:val="0E951557"/>
    <w:rsid w:val="0EF62763"/>
    <w:rsid w:val="0FFF33EB"/>
    <w:rsid w:val="10F274FF"/>
    <w:rsid w:val="1149492A"/>
    <w:rsid w:val="1158399C"/>
    <w:rsid w:val="11B33868"/>
    <w:rsid w:val="125B0B95"/>
    <w:rsid w:val="13637C7A"/>
    <w:rsid w:val="14AD037D"/>
    <w:rsid w:val="156C1A99"/>
    <w:rsid w:val="15B42D5A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404CBA"/>
    <w:rsid w:val="20C21853"/>
    <w:rsid w:val="20CC4EA0"/>
    <w:rsid w:val="20CD75DC"/>
    <w:rsid w:val="216B3D03"/>
    <w:rsid w:val="225A4896"/>
    <w:rsid w:val="22D55212"/>
    <w:rsid w:val="235210BF"/>
    <w:rsid w:val="23863133"/>
    <w:rsid w:val="239D63F1"/>
    <w:rsid w:val="25A03791"/>
    <w:rsid w:val="2662396C"/>
    <w:rsid w:val="271648C4"/>
    <w:rsid w:val="27BF1744"/>
    <w:rsid w:val="2818228E"/>
    <w:rsid w:val="28D218E9"/>
    <w:rsid w:val="2957198B"/>
    <w:rsid w:val="299C27F5"/>
    <w:rsid w:val="2A34540A"/>
    <w:rsid w:val="2A4031D9"/>
    <w:rsid w:val="2A706168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5F92D1D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220385"/>
    <w:rsid w:val="41576BB8"/>
    <w:rsid w:val="42335E20"/>
    <w:rsid w:val="44C4409A"/>
    <w:rsid w:val="461E0DA3"/>
    <w:rsid w:val="47854B91"/>
    <w:rsid w:val="482875B3"/>
    <w:rsid w:val="48465CD4"/>
    <w:rsid w:val="495C2D6C"/>
    <w:rsid w:val="49942FA7"/>
    <w:rsid w:val="49B23A45"/>
    <w:rsid w:val="49BD37AB"/>
    <w:rsid w:val="4B523F29"/>
    <w:rsid w:val="4B5D7FEC"/>
    <w:rsid w:val="4C1B443E"/>
    <w:rsid w:val="4C1C0A13"/>
    <w:rsid w:val="4C2C46CF"/>
    <w:rsid w:val="4C2F34DA"/>
    <w:rsid w:val="4D6B0A7D"/>
    <w:rsid w:val="4DC51680"/>
    <w:rsid w:val="4DEB7EAD"/>
    <w:rsid w:val="4E812B74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DD50740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7C877E8"/>
    <w:rsid w:val="680619B5"/>
    <w:rsid w:val="685507C6"/>
    <w:rsid w:val="687770F4"/>
    <w:rsid w:val="6932650C"/>
    <w:rsid w:val="69897DD0"/>
    <w:rsid w:val="699C5BA9"/>
    <w:rsid w:val="69D17944"/>
    <w:rsid w:val="69F0329A"/>
    <w:rsid w:val="6B742372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293FE7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B1F3355"/>
    <w:rsid w:val="7C8C724F"/>
    <w:rsid w:val="7D3F4714"/>
    <w:rsid w:val="7EE75C0E"/>
    <w:rsid w:val="7F343CC1"/>
    <w:rsid w:val="7F792D1C"/>
    <w:rsid w:val="7F942A11"/>
    <w:rsid w:val="7FB549C8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1"/>
    <w:link w:val="3"/>
    <w:semiHidden/>
    <w:qFormat/>
    <w:uiPriority w:val="99"/>
  </w:style>
  <w:style w:type="character" w:customStyle="1" w:styleId="19">
    <w:name w:val="批注主题 Char"/>
    <w:basedOn w:val="18"/>
    <w:link w:val="8"/>
    <w:semiHidden/>
    <w:qFormat/>
    <w:uiPriority w:val="99"/>
    <w:rPr>
      <w:b/>
      <w:bCs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1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2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TW" w:bidi="ar-SA"/>
    </w:rPr>
  </w:style>
  <w:style w:type="character" w:customStyle="1" w:styleId="24">
    <w:name w:val="apple-converted-space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F23C7A-C278-4D0C-ADF1-9099F421C9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4459</Words>
  <Characters>890</Characters>
  <Lines>7</Lines>
  <Paragraphs>10</Paragraphs>
  <TotalTime>3</TotalTime>
  <ScaleCrop>false</ScaleCrop>
  <LinksUpToDate>false</LinksUpToDate>
  <CharactersWithSpaces>5339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双溪</cp:lastModifiedBy>
  <cp:lastPrinted>2019-06-29T18:25:00Z</cp:lastPrinted>
  <dcterms:modified xsi:type="dcterms:W3CDTF">2019-12-06T08:26:30Z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