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54" w:rsidRDefault="00E946BA" w:rsidP="00A92254">
      <w:pPr>
        <w:spacing w:line="360" w:lineRule="auto"/>
        <w:jc w:val="left"/>
        <w:outlineLvl w:val="0"/>
        <w:rPr>
          <w:rFonts w:ascii="黑体" w:eastAsia="黑体" w:hAnsi="黑体"/>
          <w:sz w:val="30"/>
          <w:szCs w:val="30"/>
        </w:rPr>
      </w:pPr>
      <w:bookmarkStart w:id="0" w:name="_Toc2371663"/>
      <w:bookmarkStart w:id="1" w:name="_Toc4406545"/>
      <w:r>
        <w:rPr>
          <w:rFonts w:ascii="宋体" w:eastAsia="宋体" w:hAnsi="宋体" w:hint="eastAsia"/>
          <w:color w:val="FF0000"/>
          <w:szCs w:val="21"/>
        </w:rPr>
        <w:t xml:space="preserve">   </w:t>
      </w:r>
      <w:r w:rsidR="003912CB">
        <w:rPr>
          <w:rFonts w:ascii="黑体" w:eastAsia="黑体" w:hAnsi="黑体"/>
          <w:noProof/>
          <w:sz w:val="30"/>
          <w:szCs w:val="30"/>
        </w:rPr>
        <w:pict>
          <v:rect id="Rectangle 16" o:spid="_x0000_s1026" style="position:absolute;margin-left:-35.6pt;margin-top:-25pt;width:515.4pt;height:1in;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" filled="f" stroked="f">
            <v:textbox>
              <w:txbxContent>
                <w:p w:rsidR="009E27F0" w:rsidRDefault="009E27F0" w:rsidP="00A92254">
                  <w:pPr>
                    <w:jc w:val="center"/>
                  </w:pPr>
                  <w:r w:rsidRPr="005011BC">
                    <w:rPr>
                      <w:rFonts w:ascii="方正小标宋简体" w:eastAsia="方正小标宋简体" w:hint="eastAsia"/>
                      <w:sz w:val="44"/>
                      <w:szCs w:val="44"/>
                    </w:rPr>
                    <w:t>国际金融</w:t>
                  </w:r>
                  <w:r w:rsidRPr="00323D55">
                    <w:rPr>
                      <w:rFonts w:ascii="方正小标宋简体" w:eastAsia="方正小标宋简体" w:hint="eastAsia"/>
                      <w:sz w:val="44"/>
                      <w:szCs w:val="44"/>
                    </w:rPr>
                    <w:t>本科课程教学大纲</w:t>
                  </w:r>
                </w:p>
              </w:txbxContent>
            </v:textbox>
          </v:rect>
        </w:pict>
      </w:r>
    </w:p>
    <w:p w:rsidR="00A92254" w:rsidRPr="00E946BA" w:rsidRDefault="00A92254" w:rsidP="00A92254">
      <w:pPr>
        <w:jc w:val="left"/>
        <w:outlineLvl w:val="0"/>
        <w:rPr>
          <w:rFonts w:ascii="宋体" w:eastAsia="宋体" w:hAnsi="宋体"/>
          <w:color w:val="FF0000"/>
          <w:szCs w:val="21"/>
        </w:rPr>
      </w:pPr>
      <w:r>
        <w:rPr>
          <w:rFonts w:ascii="宋体" w:eastAsia="宋体" w:hAnsi="宋体" w:hint="eastAsia"/>
          <w:color w:val="FF0000"/>
          <w:szCs w:val="21"/>
        </w:rPr>
        <w:t xml:space="preserve">  </w:t>
      </w:r>
    </w:p>
    <w:p w:rsidR="00A92254" w:rsidRDefault="003912CB" w:rsidP="00A92254">
      <w:pPr>
        <w:spacing w:line="360" w:lineRule="auto"/>
        <w:jc w:val="left"/>
        <w:outlineLvl w:val="0"/>
        <w:rPr>
          <w:rFonts w:ascii="仿宋_GB2312" w:eastAsia="仿宋_GB2312" w:hAnsi="黑体"/>
          <w:sz w:val="30"/>
          <w:szCs w:val="30"/>
        </w:rPr>
      </w:pPr>
      <w:r>
        <w:rPr>
          <w:rFonts w:ascii="仿宋_GB2312" w:eastAsia="仿宋_GB2312" w:hAnsi="黑体"/>
          <w:noProof/>
          <w:sz w:val="30"/>
          <w:szCs w:val="30"/>
        </w:rPr>
        <w:pict>
          <v:rect id="Rectangle 18" o:spid="_x0000_s1027" style="position:absolute;margin-left:239.2pt;margin-top:3.2pt;width:216.6pt;height:66.6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" filled="f" stroked="f">
            <v:textbox>
              <w:txbxContent>
                <w:p w:rsidR="009E27F0" w:rsidRPr="00323D55" w:rsidRDefault="009E27F0" w:rsidP="00A92254">
                  <w:pPr>
                    <w:spacing w:line="360" w:lineRule="auto"/>
                    <w:jc w:val="left"/>
                    <w:outlineLvl w:val="0"/>
                    <w:rPr>
                      <w:rFonts w:ascii="仿宋_GB2312" w:eastAsia="仿宋_GB2312" w:hAnsi="黑体"/>
                      <w:sz w:val="30"/>
                      <w:szCs w:val="30"/>
                    </w:rPr>
                  </w:pPr>
                  <w:r w:rsidRPr="00323D55">
                    <w:rPr>
                      <w:rFonts w:ascii="仿宋_GB2312" w:eastAsia="仿宋_GB2312" w:hAnsi="黑体" w:hint="eastAsia"/>
                      <w:sz w:val="30"/>
                      <w:szCs w:val="30"/>
                    </w:rPr>
                    <w:t>编制人：</w:t>
                  </w:r>
                  <w:proofErr w:type="gramStart"/>
                  <w:r>
                    <w:rPr>
                      <w:rFonts w:ascii="仿宋_GB2312" w:eastAsia="仿宋_GB2312" w:hAnsi="黑体" w:hint="eastAsia"/>
                      <w:sz w:val="30"/>
                      <w:szCs w:val="30"/>
                    </w:rPr>
                    <w:t>吴</w:t>
                  </w:r>
                  <w:r w:rsidR="00254332">
                    <w:rPr>
                      <w:rFonts w:ascii="仿宋_GB2312" w:eastAsia="仿宋_GB2312" w:hAnsi="黑体" w:hint="eastAsia"/>
                      <w:sz w:val="30"/>
                      <w:szCs w:val="30"/>
                    </w:rPr>
                    <w:t>幼华</w:t>
                  </w:r>
                  <w:proofErr w:type="gramEnd"/>
                </w:p>
                <w:p w:rsidR="009E27F0" w:rsidRDefault="009E27F0"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5D073F">
                    <w:rPr>
                      <w:rFonts w:ascii="仿宋_GB2312" w:eastAsia="仿宋_GB2312" w:hAnsi="黑体" w:hint="eastAsia"/>
                      <w:sz w:val="30"/>
                      <w:szCs w:val="30"/>
                    </w:rPr>
                    <w:t>何圣财</w:t>
                  </w:r>
                </w:p>
                <w:p w:rsidR="009E27F0" w:rsidRPr="00C4638F" w:rsidRDefault="009E27F0" w:rsidP="00A92254"/>
              </w:txbxContent>
            </v:textbox>
          </v:rect>
        </w:pict>
      </w:r>
      <w:r>
        <w:rPr>
          <w:rFonts w:ascii="仿宋_GB2312" w:eastAsia="仿宋_GB2312" w:hAnsi="黑体"/>
          <w:noProof/>
          <w:sz w:val="30"/>
          <w:szCs w:val="30"/>
        </w:rPr>
        <w:pict>
          <v:rect id="Rectangle 17" o:spid="_x0000_s1028" style="position:absolute;margin-left:-6.8pt;margin-top:3.2pt;width:229.8pt;height:66.6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" filled="f" stroked="f">
            <v:textbox>
              <w:txbxContent>
                <w:p w:rsidR="009E27F0" w:rsidRPr="00323D55" w:rsidRDefault="009E27F0"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开课部门：经济与贸易系                   </w:t>
                  </w:r>
                </w:p>
                <w:p w:rsidR="009E27F0" w:rsidRDefault="009E27F0" w:rsidP="00A92254">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w:t>
                  </w:r>
                  <w:r w:rsidR="005D073F">
                    <w:rPr>
                      <w:rFonts w:ascii="仿宋_GB2312" w:eastAsia="仿宋_GB2312" w:hAnsi="黑体" w:hint="eastAsia"/>
                      <w:sz w:val="30"/>
                      <w:szCs w:val="30"/>
                    </w:rPr>
                    <w:t>6</w:t>
                  </w:r>
                  <w:r>
                    <w:rPr>
                      <w:rFonts w:ascii="仿宋_GB2312" w:eastAsia="仿宋_GB2312" w:hAnsi="黑体" w:hint="eastAsia"/>
                      <w:sz w:val="30"/>
                      <w:szCs w:val="30"/>
                    </w:rPr>
                    <w:t>.</w:t>
                  </w:r>
                  <w:r w:rsidR="005D073F">
                    <w:rPr>
                      <w:rFonts w:ascii="仿宋_GB2312" w:eastAsia="仿宋_GB2312" w:hAnsi="黑体" w:hint="eastAsia"/>
                      <w:sz w:val="30"/>
                      <w:szCs w:val="30"/>
                    </w:rPr>
                    <w:t>3</w:t>
                  </w:r>
                  <w:r w:rsidR="00E064B5">
                    <w:rPr>
                      <w:rFonts w:ascii="仿宋_GB2312" w:eastAsia="仿宋_GB2312" w:hAnsi="黑体"/>
                      <w:sz w:val="30"/>
                      <w:szCs w:val="30"/>
                    </w:rPr>
                    <w:t>0</w:t>
                  </w:r>
                  <w:r>
                    <w:rPr>
                      <w:rFonts w:ascii="仿宋_GB2312" w:eastAsia="仿宋_GB2312" w:hAnsi="黑体" w:hint="eastAsia"/>
                      <w:sz w:val="30"/>
                      <w:szCs w:val="30"/>
                    </w:rPr>
                    <w:t xml:space="preserve">                </w:t>
                  </w:r>
                </w:p>
                <w:p w:rsidR="009E27F0" w:rsidRPr="00C4638F" w:rsidRDefault="009E27F0" w:rsidP="00A92254"/>
              </w:txbxContent>
            </v:textbox>
          </v:rect>
        </w:pict>
      </w:r>
    </w:p>
    <w:p w:rsidR="00A92254" w:rsidRDefault="00A92254" w:rsidP="00A92254">
      <w:pPr>
        <w:spacing w:line="360" w:lineRule="auto"/>
        <w:jc w:val="left"/>
        <w:outlineLvl w:val="0"/>
        <w:rPr>
          <w:rFonts w:ascii="仿宋_GB2312" w:eastAsia="仿宋_GB2312" w:hAnsi="黑体"/>
          <w:sz w:val="30"/>
          <w:szCs w:val="30"/>
        </w:rPr>
      </w:pPr>
    </w:p>
    <w:p w:rsidR="00A92254" w:rsidRDefault="00A92254" w:rsidP="00A92254">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sidRPr="00323D55">
        <w:rPr>
          <w:rFonts w:ascii="宋体" w:eastAsia="宋体" w:hAnsi="宋体" w:hint="eastAsia"/>
          <w:bCs/>
          <w:color w:val="FF0000"/>
          <w:szCs w:val="21"/>
        </w:rPr>
        <w:t xml:space="preserve"> </w:t>
      </w:r>
    </w:p>
    <w:p w:rsidR="0033025B" w:rsidRPr="00B118F1" w:rsidRDefault="004B47A0" w:rsidP="005D70EB">
      <w:pPr>
        <w:spacing w:line="360" w:lineRule="auto"/>
        <w:jc w:val="left"/>
        <w:outlineLvl w:val="0"/>
        <w:rPr>
          <w:rFonts w:ascii="黑体" w:eastAsia="黑体" w:hAnsi="黑体"/>
          <w:sz w:val="30"/>
          <w:szCs w:val="30"/>
        </w:rPr>
      </w:pPr>
      <w:r w:rsidRPr="00B118F1">
        <w:rPr>
          <w:rFonts w:ascii="黑体" w:eastAsia="黑体" w:hAnsi="黑体" w:hint="eastAsia"/>
          <w:sz w:val="30"/>
          <w:szCs w:val="30"/>
        </w:rPr>
        <w:t>一、课程基本信息</w:t>
      </w:r>
      <w:bookmarkEnd w:id="0"/>
      <w:bookmarkEnd w:id="1"/>
    </w:p>
    <w:tbl>
      <w:tblPr>
        <w:tblStyle w:val="a5"/>
        <w:tblW w:w="9541" w:type="dxa"/>
        <w:jc w:val="center"/>
        <w:tblLook w:val="04A0"/>
      </w:tblPr>
      <w:tblGrid>
        <w:gridCol w:w="1577"/>
        <w:gridCol w:w="935"/>
        <w:gridCol w:w="2148"/>
        <w:gridCol w:w="1734"/>
        <w:gridCol w:w="3147"/>
      </w:tblGrid>
      <w:tr w:rsidR="00792141" w:rsidRPr="007E1E48" w:rsidTr="00A92254">
        <w:trPr>
          <w:trHeight w:val="454"/>
          <w:jc w:val="center"/>
        </w:trPr>
        <w:tc>
          <w:tcPr>
            <w:tcW w:w="1577" w:type="dxa"/>
            <w:vMerge w:val="restart"/>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792141" w:rsidRPr="007E1E48" w:rsidRDefault="005011BC" w:rsidP="009A793F">
            <w:pPr>
              <w:jc w:val="center"/>
              <w:rPr>
                <w:rFonts w:ascii="宋体" w:eastAsia="宋体" w:hAnsi="宋体"/>
                <w:sz w:val="24"/>
                <w:szCs w:val="24"/>
              </w:rPr>
            </w:pPr>
            <w:r>
              <w:rPr>
                <w:rFonts w:ascii="宋体" w:eastAsia="宋体" w:hAnsi="宋体" w:hint="eastAsia"/>
                <w:sz w:val="24"/>
                <w:szCs w:val="24"/>
              </w:rPr>
              <w:t>国际金融</w:t>
            </w:r>
          </w:p>
        </w:tc>
      </w:tr>
      <w:tr w:rsidR="00792141" w:rsidRPr="007E1E48" w:rsidTr="00A92254">
        <w:trPr>
          <w:trHeight w:val="454"/>
          <w:jc w:val="center"/>
        </w:trPr>
        <w:tc>
          <w:tcPr>
            <w:tcW w:w="1577" w:type="dxa"/>
            <w:vMerge/>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792141" w:rsidRPr="009A793F" w:rsidRDefault="005011BC" w:rsidP="002544C8">
            <w:pPr>
              <w:jc w:val="center"/>
              <w:rPr>
                <w:rFonts w:ascii="Times New Roman" w:eastAsia="宋体" w:hAnsi="Times New Roman" w:cs="Times New Roman"/>
                <w:sz w:val="24"/>
                <w:szCs w:val="24"/>
              </w:rPr>
            </w:pPr>
            <w:r>
              <w:rPr>
                <w:rFonts w:ascii="Times New Roman" w:eastAsia="楷体_GB2312" w:hAnsi="Times New Roman"/>
                <w:sz w:val="24"/>
              </w:rPr>
              <w:t>International Finance</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792141" w:rsidRPr="00BE1C3E" w:rsidRDefault="00254332" w:rsidP="00BE1C3E">
            <w:pPr>
              <w:jc w:val="center"/>
              <w:rPr>
                <w:rFonts w:ascii="Times New Roman" w:eastAsia="宋体" w:hAnsi="Times New Roman" w:cs="Times New Roman"/>
                <w:sz w:val="24"/>
                <w:szCs w:val="24"/>
              </w:rPr>
            </w:pPr>
            <w:r w:rsidRPr="00BE1C3E">
              <w:rPr>
                <w:rFonts w:ascii="宋体" w:hAnsi="宋体" w:hint="eastAsia"/>
                <w:color w:val="000000"/>
                <w:kern w:val="0"/>
                <w:sz w:val="24"/>
                <w:szCs w:val="24"/>
              </w:rPr>
              <w:t>18804050300</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课程性质</w:t>
            </w:r>
          </w:p>
        </w:tc>
        <w:tc>
          <w:tcPr>
            <w:tcW w:w="3147" w:type="dxa"/>
            <w:tcBorders>
              <w:left w:val="single" w:sz="4" w:space="0" w:color="auto"/>
            </w:tcBorders>
            <w:vAlign w:val="center"/>
          </w:tcPr>
          <w:p w:rsidR="00792141" w:rsidRPr="002544C8" w:rsidRDefault="009A793F"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专业</w:t>
            </w:r>
            <w:r w:rsidR="00254332">
              <w:rPr>
                <w:rFonts w:ascii="Times New Roman" w:eastAsia="宋体" w:hAnsi="宋体" w:cs="Times New Roman" w:hint="eastAsia"/>
                <w:sz w:val="24"/>
                <w:szCs w:val="24"/>
              </w:rPr>
              <w:t>选修</w:t>
            </w:r>
            <w:r w:rsidRPr="002544C8">
              <w:rPr>
                <w:rFonts w:ascii="Times New Roman" w:eastAsia="宋体" w:hAnsi="宋体" w:cs="Times New Roman"/>
                <w:sz w:val="24"/>
                <w:szCs w:val="24"/>
              </w:rPr>
              <w:t>课</w:t>
            </w:r>
            <w:r w:rsidR="008023F8">
              <w:rPr>
                <w:rFonts w:ascii="Times New Roman" w:eastAsia="宋体" w:hAnsi="宋体" w:cs="Times New Roman" w:hint="eastAsia"/>
                <w:sz w:val="24"/>
                <w:szCs w:val="24"/>
              </w:rPr>
              <w:t>程</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Pr="007E1E48" w:rsidRDefault="00792141" w:rsidP="00CE49ED">
            <w:pPr>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792141" w:rsidRPr="002544C8" w:rsidRDefault="002544C8" w:rsidP="00CE49ED">
            <w:pPr>
              <w:jc w:val="center"/>
              <w:rPr>
                <w:rFonts w:ascii="Times New Roman" w:eastAsia="宋体" w:hAnsi="Times New Roman" w:cs="Times New Roman"/>
                <w:sz w:val="24"/>
                <w:szCs w:val="24"/>
              </w:rPr>
            </w:pPr>
            <w:r w:rsidRPr="002544C8">
              <w:rPr>
                <w:rFonts w:ascii="Times New Roman" w:eastAsia="宋体" w:hAnsi="Times New Roman" w:cs="Times New Roman"/>
                <w:sz w:val="24"/>
                <w:szCs w:val="24"/>
              </w:rPr>
              <w:t>3</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课程学时</w:t>
            </w:r>
          </w:p>
        </w:tc>
        <w:tc>
          <w:tcPr>
            <w:tcW w:w="3147" w:type="dxa"/>
            <w:tcBorders>
              <w:left w:val="single" w:sz="4" w:space="0" w:color="auto"/>
            </w:tcBorders>
            <w:vAlign w:val="center"/>
          </w:tcPr>
          <w:p w:rsidR="00792141" w:rsidRPr="002544C8" w:rsidRDefault="00113E63" w:rsidP="00CE49ED">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48</w:t>
            </w:r>
          </w:p>
        </w:tc>
      </w:tr>
      <w:tr w:rsidR="00792141" w:rsidRPr="007E1E48" w:rsidTr="00A92254">
        <w:trPr>
          <w:trHeight w:val="454"/>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792141" w:rsidRPr="002544C8" w:rsidRDefault="005011BC" w:rsidP="00BE1C3E">
            <w:pPr>
              <w:jc w:val="center"/>
              <w:rPr>
                <w:rFonts w:ascii="Times New Roman" w:eastAsia="宋体" w:hAnsi="Times New Roman" w:cs="Times New Roman"/>
                <w:sz w:val="24"/>
                <w:szCs w:val="24"/>
              </w:rPr>
            </w:pPr>
            <w:r>
              <w:rPr>
                <w:rFonts w:ascii="Times New Roman" w:eastAsia="宋体" w:hAnsi="宋体" w:cs="Times New Roman" w:hint="eastAsia"/>
                <w:sz w:val="24"/>
                <w:szCs w:val="24"/>
              </w:rPr>
              <w:t>经济学</w:t>
            </w:r>
          </w:p>
        </w:tc>
        <w:tc>
          <w:tcPr>
            <w:tcW w:w="1734" w:type="dxa"/>
            <w:tcBorders>
              <w:left w:val="single" w:sz="4" w:space="0" w:color="auto"/>
              <w:righ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r w:rsidRPr="002544C8">
              <w:rPr>
                <w:rFonts w:ascii="Times New Roman" w:eastAsia="宋体" w:hAnsi="宋体" w:cs="Times New Roman"/>
                <w:sz w:val="24"/>
                <w:szCs w:val="24"/>
              </w:rPr>
              <w:t>课程</w:t>
            </w:r>
            <w:r w:rsidR="007D4FB9" w:rsidRPr="002544C8">
              <w:rPr>
                <w:rFonts w:ascii="Times New Roman" w:eastAsia="宋体" w:hAnsi="宋体" w:cs="Times New Roman"/>
                <w:sz w:val="24"/>
                <w:szCs w:val="24"/>
              </w:rPr>
              <w:t>组</w:t>
            </w:r>
            <w:r w:rsidRPr="002544C8">
              <w:rPr>
                <w:rFonts w:ascii="Times New Roman" w:eastAsia="宋体" w:hAnsi="宋体" w:cs="Times New Roman"/>
                <w:sz w:val="24"/>
                <w:szCs w:val="24"/>
              </w:rPr>
              <w:t>负责人</w:t>
            </w:r>
          </w:p>
        </w:tc>
        <w:tc>
          <w:tcPr>
            <w:tcW w:w="3147" w:type="dxa"/>
            <w:tcBorders>
              <w:left w:val="single" w:sz="4" w:space="0" w:color="auto"/>
            </w:tcBorders>
            <w:vAlign w:val="center"/>
          </w:tcPr>
          <w:p w:rsidR="00792141" w:rsidRPr="002544C8" w:rsidRDefault="00792141" w:rsidP="00CE49ED">
            <w:pPr>
              <w:jc w:val="center"/>
              <w:rPr>
                <w:rFonts w:ascii="Times New Roman" w:eastAsia="宋体" w:hAnsi="Times New Roman" w:cs="Times New Roman"/>
                <w:sz w:val="24"/>
                <w:szCs w:val="24"/>
              </w:rPr>
            </w:pPr>
          </w:p>
        </w:tc>
      </w:tr>
      <w:tr w:rsidR="00792141" w:rsidRPr="007E1E48" w:rsidTr="00A92254">
        <w:trPr>
          <w:trHeight w:val="736"/>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792141" w:rsidRPr="007E1E48" w:rsidRDefault="00792141" w:rsidP="008023F8">
            <w:pPr>
              <w:ind w:firstLineChars="100" w:firstLine="240"/>
              <w:jc w:val="left"/>
              <w:rPr>
                <w:rFonts w:ascii="宋体" w:eastAsia="宋体" w:hAnsi="宋体"/>
                <w:sz w:val="24"/>
                <w:szCs w:val="24"/>
              </w:rPr>
            </w:pP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792141" w:rsidRPr="007E1E48" w:rsidRDefault="002544C8" w:rsidP="005011BC">
            <w:pPr>
              <w:jc w:val="left"/>
              <w:rPr>
                <w:rFonts w:ascii="宋体" w:eastAsia="宋体" w:hAnsi="宋体"/>
                <w:sz w:val="24"/>
                <w:szCs w:val="24"/>
              </w:rPr>
            </w:pPr>
            <w:r>
              <w:rPr>
                <w:rFonts w:ascii="宋体" w:eastAsia="宋体" w:hAnsi="宋体" w:hint="eastAsia"/>
                <w:sz w:val="24"/>
                <w:szCs w:val="24"/>
              </w:rPr>
              <w:t>微观经济学、宏观经济学、金融学</w:t>
            </w:r>
            <w:r w:rsidR="005011BC">
              <w:rPr>
                <w:rFonts w:ascii="宋体" w:eastAsia="宋体" w:hAnsi="宋体" w:hint="eastAsia"/>
                <w:sz w:val="24"/>
                <w:szCs w:val="24"/>
              </w:rPr>
              <w:t>、货币银行学</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792141" w:rsidRPr="0018031E" w:rsidRDefault="005011BC" w:rsidP="005011BC">
            <w:pPr>
              <w:jc w:val="left"/>
              <w:rPr>
                <w:rFonts w:ascii="Times New Roman" w:eastAsia="宋体" w:hAnsi="Times New Roman" w:cs="Times New Roman"/>
                <w:sz w:val="24"/>
                <w:szCs w:val="24"/>
              </w:rPr>
            </w:pPr>
            <w:r w:rsidRPr="005011BC">
              <w:rPr>
                <w:rFonts w:ascii="宋体" w:eastAsia="宋体" w:hAnsi="宋体" w:hint="eastAsia"/>
                <w:sz w:val="24"/>
                <w:szCs w:val="24"/>
              </w:rPr>
              <w:t>《国际金融学》（第</w:t>
            </w:r>
            <w:r>
              <w:rPr>
                <w:rFonts w:ascii="宋体" w:eastAsia="宋体" w:hAnsi="宋体" w:hint="eastAsia"/>
                <w:sz w:val="24"/>
                <w:szCs w:val="24"/>
              </w:rPr>
              <w:t>四</w:t>
            </w:r>
            <w:r w:rsidRPr="005011BC">
              <w:rPr>
                <w:rFonts w:ascii="宋体" w:eastAsia="宋体" w:hAnsi="宋体" w:hint="eastAsia"/>
                <w:sz w:val="24"/>
                <w:szCs w:val="24"/>
              </w:rPr>
              <w:t>版）杨胜刚、姚小义主编，北京：高等教育出版社，</w:t>
            </w:r>
            <w:r w:rsidRPr="005011BC">
              <w:rPr>
                <w:rFonts w:ascii="宋体" w:eastAsia="宋体" w:hAnsi="宋体"/>
                <w:sz w:val="24"/>
                <w:szCs w:val="24"/>
              </w:rPr>
              <w:t>20</w:t>
            </w:r>
            <w:r>
              <w:rPr>
                <w:rFonts w:ascii="宋体" w:eastAsia="宋体" w:hAnsi="宋体" w:hint="eastAsia"/>
                <w:sz w:val="24"/>
                <w:szCs w:val="24"/>
              </w:rPr>
              <w:t>16</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5011BC" w:rsidRPr="005011BC" w:rsidRDefault="005011BC" w:rsidP="005011BC">
            <w:pPr>
              <w:jc w:val="left"/>
              <w:rPr>
                <w:rFonts w:ascii="Times New Roman" w:eastAsia="宋体" w:hAnsi="Times New Roman" w:cs="Times New Roman"/>
                <w:sz w:val="24"/>
                <w:szCs w:val="24"/>
              </w:rPr>
            </w:pPr>
            <w:r w:rsidRPr="005011BC">
              <w:rPr>
                <w:rFonts w:ascii="Times New Roman" w:eastAsia="宋体" w:hAnsi="Times New Roman" w:cs="Times New Roman"/>
                <w:sz w:val="24"/>
                <w:szCs w:val="24"/>
              </w:rPr>
              <w:t>1.</w:t>
            </w:r>
            <w:r w:rsidRPr="005011BC">
              <w:rPr>
                <w:rFonts w:ascii="Times New Roman" w:eastAsia="宋体" w:hAnsi="Times New Roman" w:cs="Times New Roman" w:hint="eastAsia"/>
                <w:sz w:val="24"/>
                <w:szCs w:val="24"/>
              </w:rPr>
              <w:t>刘</w:t>
            </w:r>
            <w:r w:rsidRPr="005011BC">
              <w:rPr>
                <w:rFonts w:ascii="Times New Roman" w:eastAsia="宋体" w:hAnsi="Times New Roman" w:cs="Times New Roman"/>
                <w:sz w:val="24"/>
                <w:szCs w:val="24"/>
              </w:rPr>
              <w:t xml:space="preserve">  </w:t>
            </w:r>
            <w:r w:rsidRPr="005011BC">
              <w:rPr>
                <w:rFonts w:ascii="Times New Roman" w:eastAsia="宋体" w:hAnsi="Times New Roman" w:cs="Times New Roman" w:hint="eastAsia"/>
                <w:sz w:val="24"/>
                <w:szCs w:val="24"/>
              </w:rPr>
              <w:t>园</w:t>
            </w:r>
            <w:r w:rsidRPr="005011BC">
              <w:rPr>
                <w:rFonts w:ascii="Times New Roman" w:eastAsia="宋体" w:hAnsi="Times New Roman" w:cs="Times New Roman"/>
                <w:sz w:val="24"/>
                <w:szCs w:val="24"/>
              </w:rPr>
              <w:t xml:space="preserve">. </w:t>
            </w:r>
            <w:r w:rsidRPr="005011BC">
              <w:rPr>
                <w:rFonts w:ascii="Times New Roman" w:eastAsia="宋体" w:hAnsi="Times New Roman" w:cs="Times New Roman" w:hint="eastAsia"/>
                <w:sz w:val="24"/>
                <w:szCs w:val="24"/>
              </w:rPr>
              <w:t>国际金融实务</w:t>
            </w:r>
            <w:r w:rsidRPr="005011BC">
              <w:rPr>
                <w:rFonts w:ascii="Times New Roman" w:eastAsia="宋体" w:hAnsi="Times New Roman" w:cs="Times New Roman"/>
                <w:sz w:val="24"/>
                <w:szCs w:val="24"/>
              </w:rPr>
              <w:t xml:space="preserve">[M]. </w:t>
            </w:r>
            <w:r w:rsidRPr="005011BC">
              <w:rPr>
                <w:rFonts w:ascii="Times New Roman" w:eastAsia="宋体" w:hAnsi="Times New Roman" w:cs="Times New Roman" w:hint="eastAsia"/>
                <w:sz w:val="24"/>
                <w:szCs w:val="24"/>
              </w:rPr>
              <w:t>北京：高等教育出版社，</w:t>
            </w:r>
            <w:r w:rsidRPr="005011BC">
              <w:rPr>
                <w:rFonts w:ascii="Times New Roman" w:eastAsia="宋体" w:hAnsi="Times New Roman" w:cs="Times New Roman"/>
                <w:sz w:val="24"/>
                <w:szCs w:val="24"/>
              </w:rPr>
              <w:t>20</w:t>
            </w:r>
            <w:r>
              <w:rPr>
                <w:rFonts w:ascii="Times New Roman" w:eastAsia="宋体" w:hAnsi="Times New Roman" w:cs="Times New Roman" w:hint="eastAsia"/>
                <w:sz w:val="24"/>
                <w:szCs w:val="24"/>
              </w:rPr>
              <w:t>15</w:t>
            </w:r>
          </w:p>
          <w:p w:rsidR="005011BC" w:rsidRPr="005011BC" w:rsidRDefault="005011BC" w:rsidP="005011BC">
            <w:pPr>
              <w:jc w:val="left"/>
              <w:rPr>
                <w:rFonts w:ascii="Times New Roman" w:eastAsia="宋体" w:hAnsi="Times New Roman" w:cs="Times New Roman"/>
                <w:sz w:val="24"/>
                <w:szCs w:val="24"/>
              </w:rPr>
            </w:pPr>
            <w:r w:rsidRPr="005011BC">
              <w:rPr>
                <w:rFonts w:ascii="Times New Roman" w:eastAsia="宋体" w:hAnsi="Times New Roman" w:cs="Times New Roman"/>
                <w:sz w:val="24"/>
                <w:szCs w:val="24"/>
              </w:rPr>
              <w:t>2.</w:t>
            </w:r>
            <w:r w:rsidRPr="005011BC">
              <w:rPr>
                <w:rFonts w:ascii="Times New Roman" w:eastAsia="宋体" w:hAnsi="Times New Roman" w:cs="Times New Roman" w:hint="eastAsia"/>
                <w:sz w:val="24"/>
                <w:szCs w:val="24"/>
              </w:rPr>
              <w:t>陈雨露</w:t>
            </w:r>
            <w:r w:rsidRPr="005011BC">
              <w:rPr>
                <w:rFonts w:ascii="Times New Roman" w:eastAsia="宋体" w:hAnsi="Times New Roman" w:cs="Times New Roman"/>
                <w:sz w:val="24"/>
                <w:szCs w:val="24"/>
              </w:rPr>
              <w:t xml:space="preserve">. </w:t>
            </w:r>
            <w:r w:rsidRPr="005011BC">
              <w:rPr>
                <w:rFonts w:ascii="Times New Roman" w:eastAsia="宋体" w:hAnsi="Times New Roman" w:cs="Times New Roman" w:hint="eastAsia"/>
                <w:sz w:val="24"/>
                <w:szCs w:val="24"/>
              </w:rPr>
              <w:t>国际金融：（第</w:t>
            </w:r>
            <w:r>
              <w:rPr>
                <w:rFonts w:ascii="Times New Roman" w:eastAsia="宋体" w:hAnsi="Times New Roman" w:cs="Times New Roman" w:hint="eastAsia"/>
                <w:sz w:val="24"/>
                <w:szCs w:val="24"/>
              </w:rPr>
              <w:t>四</w:t>
            </w:r>
            <w:r w:rsidRPr="005011BC">
              <w:rPr>
                <w:rFonts w:ascii="Times New Roman" w:eastAsia="宋体" w:hAnsi="Times New Roman" w:cs="Times New Roman" w:hint="eastAsia"/>
                <w:sz w:val="24"/>
                <w:szCs w:val="24"/>
              </w:rPr>
              <w:t>版）</w:t>
            </w:r>
            <w:r w:rsidRPr="005011BC">
              <w:rPr>
                <w:rFonts w:ascii="Times New Roman" w:eastAsia="宋体" w:hAnsi="Times New Roman" w:cs="Times New Roman"/>
                <w:sz w:val="24"/>
                <w:szCs w:val="24"/>
              </w:rPr>
              <w:t xml:space="preserve">[M]. </w:t>
            </w:r>
            <w:r w:rsidRPr="005011BC">
              <w:rPr>
                <w:rFonts w:ascii="Times New Roman" w:eastAsia="宋体" w:hAnsi="Times New Roman" w:cs="Times New Roman" w:hint="eastAsia"/>
                <w:sz w:val="24"/>
                <w:szCs w:val="24"/>
              </w:rPr>
              <w:t>北京：中国人民大学出版社，</w:t>
            </w:r>
            <w:r w:rsidRPr="005011BC">
              <w:rPr>
                <w:rFonts w:ascii="Times New Roman" w:eastAsia="宋体" w:hAnsi="Times New Roman" w:cs="Times New Roman"/>
                <w:sz w:val="24"/>
                <w:szCs w:val="24"/>
              </w:rPr>
              <w:t>20</w:t>
            </w:r>
            <w:r>
              <w:rPr>
                <w:rFonts w:ascii="Times New Roman" w:eastAsia="宋体" w:hAnsi="Times New Roman" w:cs="Times New Roman" w:hint="eastAsia"/>
                <w:sz w:val="24"/>
                <w:szCs w:val="24"/>
              </w:rPr>
              <w:t>16</w:t>
            </w:r>
            <w:r w:rsidRPr="005011BC">
              <w:rPr>
                <w:rFonts w:ascii="Times New Roman" w:eastAsia="宋体" w:hAnsi="Times New Roman" w:cs="Times New Roman"/>
                <w:sz w:val="24"/>
                <w:szCs w:val="24"/>
              </w:rPr>
              <w:t>.</w:t>
            </w:r>
          </w:p>
          <w:p w:rsidR="00792141" w:rsidRPr="005011BC" w:rsidRDefault="005011BC" w:rsidP="005011BC">
            <w:pPr>
              <w:jc w:val="left"/>
              <w:rPr>
                <w:rFonts w:ascii="宋体" w:eastAsia="宋体" w:hAnsi="宋体"/>
                <w:sz w:val="24"/>
                <w:szCs w:val="24"/>
              </w:rPr>
            </w:pPr>
            <w:r w:rsidRPr="005011BC">
              <w:rPr>
                <w:rFonts w:ascii="Times New Roman" w:eastAsia="宋体" w:hAnsi="Times New Roman" w:cs="Times New Roman"/>
                <w:sz w:val="24"/>
                <w:szCs w:val="24"/>
              </w:rPr>
              <w:t>3.</w:t>
            </w:r>
            <w:proofErr w:type="gramStart"/>
            <w:r w:rsidRPr="005011BC">
              <w:rPr>
                <w:rFonts w:ascii="Times New Roman" w:eastAsia="宋体" w:hAnsi="Times New Roman" w:cs="Times New Roman" w:hint="eastAsia"/>
                <w:sz w:val="24"/>
                <w:szCs w:val="24"/>
              </w:rPr>
              <w:t>姜波克</w:t>
            </w:r>
            <w:proofErr w:type="gramEnd"/>
            <w:r w:rsidRPr="005011BC">
              <w:rPr>
                <w:rFonts w:ascii="Times New Roman" w:eastAsia="宋体" w:hAnsi="Times New Roman" w:cs="Times New Roman"/>
                <w:sz w:val="24"/>
                <w:szCs w:val="24"/>
              </w:rPr>
              <w:t xml:space="preserve">. </w:t>
            </w:r>
            <w:r w:rsidRPr="005011BC">
              <w:rPr>
                <w:rFonts w:ascii="Times New Roman" w:eastAsia="宋体" w:hAnsi="Times New Roman" w:cs="Times New Roman" w:hint="eastAsia"/>
                <w:sz w:val="24"/>
                <w:szCs w:val="24"/>
              </w:rPr>
              <w:t>国际金融</w:t>
            </w:r>
            <w:r w:rsidRPr="005011BC">
              <w:rPr>
                <w:rFonts w:ascii="Times New Roman" w:eastAsia="宋体" w:hAnsi="Times New Roman" w:cs="Times New Roman"/>
                <w:sz w:val="24"/>
                <w:szCs w:val="24"/>
              </w:rPr>
              <w:t xml:space="preserve">[M].  </w:t>
            </w:r>
            <w:r w:rsidRPr="005011BC">
              <w:rPr>
                <w:rFonts w:ascii="Times New Roman" w:eastAsia="宋体" w:hAnsi="Times New Roman" w:cs="Times New Roman" w:hint="eastAsia"/>
                <w:sz w:val="24"/>
                <w:szCs w:val="24"/>
              </w:rPr>
              <w:t>北京：高等教育出版社，</w:t>
            </w:r>
            <w:r w:rsidRPr="005011BC">
              <w:rPr>
                <w:rFonts w:ascii="Times New Roman" w:eastAsia="宋体" w:hAnsi="Times New Roman" w:cs="Times New Roman"/>
                <w:sz w:val="24"/>
                <w:szCs w:val="24"/>
              </w:rPr>
              <w:t>20</w:t>
            </w:r>
            <w:r>
              <w:rPr>
                <w:rFonts w:ascii="Times New Roman" w:eastAsia="宋体" w:hAnsi="Times New Roman" w:cs="Times New Roman" w:hint="eastAsia"/>
                <w:sz w:val="24"/>
                <w:szCs w:val="24"/>
              </w:rPr>
              <w:t>10</w:t>
            </w:r>
          </w:p>
        </w:tc>
      </w:tr>
      <w:tr w:rsidR="00792141" w:rsidRPr="007E1E48" w:rsidTr="00A92254">
        <w:trPr>
          <w:trHeight w:val="851"/>
          <w:jc w:val="center"/>
        </w:trPr>
        <w:tc>
          <w:tcPr>
            <w:tcW w:w="1577" w:type="dxa"/>
            <w:tcBorders>
              <w:left w:val="single" w:sz="4" w:space="0" w:color="auto"/>
              <w:right w:val="single" w:sz="4" w:space="0" w:color="auto"/>
            </w:tcBorders>
            <w:vAlign w:val="center"/>
          </w:tcPr>
          <w:p w:rsidR="00792141" w:rsidRDefault="00792141" w:rsidP="00CE49ED">
            <w:pPr>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792141" w:rsidRPr="007E1E48" w:rsidRDefault="005011BC" w:rsidP="00580B0E">
            <w:pPr>
              <w:jc w:val="left"/>
              <w:rPr>
                <w:rFonts w:ascii="宋体" w:eastAsia="宋体" w:hAnsi="宋体"/>
                <w:sz w:val="24"/>
                <w:szCs w:val="24"/>
              </w:rPr>
            </w:pPr>
            <w:r w:rsidRPr="005011BC">
              <w:rPr>
                <w:rFonts w:ascii="宋体" w:eastAsia="宋体" w:hAnsi="宋体" w:hint="eastAsia"/>
                <w:sz w:val="24"/>
                <w:szCs w:val="24"/>
              </w:rPr>
              <w:t>《国际金融学》（第</w:t>
            </w:r>
            <w:r>
              <w:rPr>
                <w:rFonts w:ascii="宋体" w:eastAsia="宋体" w:hAnsi="宋体" w:hint="eastAsia"/>
                <w:sz w:val="24"/>
                <w:szCs w:val="24"/>
              </w:rPr>
              <w:t>四</w:t>
            </w:r>
            <w:r w:rsidRPr="005011BC">
              <w:rPr>
                <w:rFonts w:ascii="宋体" w:eastAsia="宋体" w:hAnsi="宋体" w:hint="eastAsia"/>
                <w:sz w:val="24"/>
                <w:szCs w:val="24"/>
              </w:rPr>
              <w:t>版）杨胜刚、姚小义主编，北京：高等教育出版社，</w:t>
            </w:r>
            <w:r w:rsidRPr="005011BC">
              <w:rPr>
                <w:rFonts w:ascii="宋体" w:eastAsia="宋体" w:hAnsi="宋体"/>
                <w:sz w:val="24"/>
                <w:szCs w:val="24"/>
              </w:rPr>
              <w:t>20</w:t>
            </w:r>
            <w:r>
              <w:rPr>
                <w:rFonts w:ascii="宋体" w:eastAsia="宋体" w:hAnsi="宋体" w:hint="eastAsia"/>
                <w:sz w:val="24"/>
                <w:szCs w:val="24"/>
              </w:rPr>
              <w:t>16</w:t>
            </w:r>
          </w:p>
        </w:tc>
      </w:tr>
    </w:tbl>
    <w:p w:rsidR="004B47A0" w:rsidRPr="00B118F1" w:rsidRDefault="004B47A0" w:rsidP="00817571">
      <w:pPr>
        <w:widowControl/>
        <w:spacing w:line="360" w:lineRule="auto"/>
        <w:jc w:val="left"/>
        <w:outlineLvl w:val="0"/>
        <w:rPr>
          <w:rFonts w:ascii="黑体" w:eastAsia="黑体" w:hAnsi="黑体"/>
          <w:sz w:val="30"/>
          <w:szCs w:val="30"/>
        </w:rPr>
      </w:pPr>
      <w:r w:rsidRPr="00B118F1">
        <w:rPr>
          <w:rFonts w:ascii="黑体" w:eastAsia="黑体" w:hAnsi="黑体" w:hint="eastAsia"/>
          <w:sz w:val="30"/>
          <w:szCs w:val="30"/>
        </w:rPr>
        <w:t>二、课</w:t>
      </w:r>
      <w:bookmarkStart w:id="2" w:name="_Toc2371664"/>
      <w:bookmarkStart w:id="3" w:name="_Toc4406546"/>
      <w:r w:rsidRPr="00B118F1">
        <w:rPr>
          <w:rFonts w:ascii="黑体" w:eastAsia="黑体" w:hAnsi="黑体" w:hint="eastAsia"/>
          <w:sz w:val="30"/>
          <w:szCs w:val="30"/>
        </w:rPr>
        <w:t>程</w:t>
      </w:r>
      <w:r w:rsidR="00D2653D" w:rsidRPr="00B118F1">
        <w:rPr>
          <w:rFonts w:ascii="黑体" w:eastAsia="黑体" w:hAnsi="黑体" w:hint="eastAsia"/>
          <w:sz w:val="30"/>
          <w:szCs w:val="30"/>
        </w:rPr>
        <w:t>目标</w:t>
      </w:r>
    </w:p>
    <w:p w:rsidR="004B47A0" w:rsidRPr="00D71417" w:rsidRDefault="004B47A0" w:rsidP="004B47A0">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t>（一</w:t>
      </w:r>
      <w:bookmarkEnd w:id="2"/>
      <w:bookmarkEnd w:id="3"/>
      <w:r w:rsidRPr="00D71417">
        <w:rPr>
          <w:rFonts w:ascii="仿宋_GB2312" w:eastAsia="仿宋_GB2312" w:hAnsi="宋体" w:hint="eastAsia"/>
          <w:b/>
          <w:sz w:val="30"/>
          <w:szCs w:val="30"/>
        </w:rPr>
        <w:t>）课程具体目标</w:t>
      </w:r>
    </w:p>
    <w:tbl>
      <w:tblPr>
        <w:tblStyle w:val="a5"/>
        <w:tblW w:w="9874" w:type="dxa"/>
        <w:jc w:val="center"/>
        <w:tblLook w:val="04A0"/>
      </w:tblPr>
      <w:tblGrid>
        <w:gridCol w:w="1565"/>
        <w:gridCol w:w="8309"/>
      </w:tblGrid>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4B47A0" w:rsidP="006625D0">
            <w:pPr>
              <w:rPr>
                <w:rFonts w:ascii="宋体" w:eastAsia="宋体" w:hAnsi="宋体"/>
                <w:b/>
                <w:szCs w:val="21"/>
              </w:rPr>
            </w:pPr>
            <w:r>
              <w:rPr>
                <w:rFonts w:ascii="仿宋_GB2312" w:eastAsia="仿宋_GB2312" w:hAnsi="宋体" w:hint="eastAsia"/>
                <w:sz w:val="28"/>
                <w:szCs w:val="28"/>
              </w:rPr>
              <w:t xml:space="preserve">   </w:t>
            </w:r>
            <w:r w:rsidR="009E5D44" w:rsidRPr="009E5D44">
              <w:rPr>
                <w:rFonts w:ascii="宋体" w:eastAsia="宋体" w:hAnsi="宋体" w:hint="eastAsia"/>
                <w:b/>
                <w:szCs w:val="21"/>
              </w:rPr>
              <w:t>序</w:t>
            </w:r>
            <w:r w:rsidR="009E5D44">
              <w:rPr>
                <w:rFonts w:ascii="宋体" w:eastAsia="宋体" w:hAnsi="宋体" w:hint="eastAsia"/>
                <w:b/>
                <w:szCs w:val="21"/>
              </w:rPr>
              <w:t xml:space="preserve">  </w:t>
            </w:r>
            <w:r w:rsidR="009E5D44" w:rsidRPr="009E5D44">
              <w:rPr>
                <w:rFonts w:ascii="宋体" w:eastAsia="宋体" w:hAnsi="宋体" w:hint="eastAsia"/>
                <w:b/>
                <w:szCs w:val="21"/>
              </w:rPr>
              <w:t>号</w:t>
            </w:r>
          </w:p>
        </w:tc>
        <w:tc>
          <w:tcPr>
            <w:tcW w:w="8309" w:type="dxa"/>
            <w:tcBorders>
              <w:left w:val="single" w:sz="4" w:space="0" w:color="auto"/>
            </w:tcBorders>
            <w:vAlign w:val="center"/>
          </w:tcPr>
          <w:p w:rsidR="009E5D44" w:rsidRPr="009E5D44" w:rsidRDefault="009E5D44" w:rsidP="009E5D44">
            <w:pPr>
              <w:jc w:val="center"/>
              <w:rPr>
                <w:rFonts w:ascii="宋体" w:eastAsia="宋体" w:hAnsi="宋体"/>
                <w:b/>
                <w:szCs w:val="21"/>
              </w:rPr>
            </w:pPr>
            <w:r w:rsidRPr="009E5D44">
              <w:rPr>
                <w:rFonts w:ascii="宋体" w:eastAsia="宋体" w:hAnsi="宋体" w:hint="eastAsia"/>
                <w:b/>
                <w:szCs w:val="21"/>
              </w:rPr>
              <w:t>课程具体目标</w:t>
            </w:r>
          </w:p>
        </w:tc>
      </w:tr>
      <w:tr w:rsidR="009E5D44" w:rsidRPr="007E1E48" w:rsidTr="009E27F0">
        <w:trPr>
          <w:trHeight w:val="758"/>
          <w:jc w:val="center"/>
        </w:trPr>
        <w:tc>
          <w:tcPr>
            <w:tcW w:w="1565" w:type="dxa"/>
            <w:tcBorders>
              <w:left w:val="single" w:sz="4" w:space="0" w:color="auto"/>
              <w:right w:val="single" w:sz="4" w:space="0" w:color="auto"/>
            </w:tcBorders>
            <w:vAlign w:val="center"/>
          </w:tcPr>
          <w:p w:rsidR="009E5D44" w:rsidRPr="009E5D44" w:rsidRDefault="009E5D44" w:rsidP="009E27F0">
            <w:pPr>
              <w:jc w:val="center"/>
              <w:rPr>
                <w:rFonts w:ascii="宋体" w:eastAsia="宋体" w:hAnsi="宋体"/>
                <w:szCs w:val="21"/>
              </w:rPr>
            </w:pPr>
            <w:r w:rsidRPr="009E5D44">
              <w:rPr>
                <w:rFonts w:ascii="宋体" w:eastAsia="宋体" w:hAnsi="宋体" w:hint="eastAsia"/>
                <w:szCs w:val="21"/>
              </w:rPr>
              <w:t>课程目标1</w:t>
            </w:r>
          </w:p>
        </w:tc>
        <w:tc>
          <w:tcPr>
            <w:tcW w:w="8309" w:type="dxa"/>
            <w:tcBorders>
              <w:left w:val="single" w:sz="4" w:space="0" w:color="auto"/>
            </w:tcBorders>
            <w:vAlign w:val="center"/>
          </w:tcPr>
          <w:p w:rsidR="009E5D44" w:rsidRPr="009E5D44" w:rsidRDefault="009E27F0" w:rsidP="009E27F0">
            <w:pPr>
              <w:jc w:val="left"/>
              <w:rPr>
                <w:rFonts w:ascii="宋体" w:eastAsia="宋体" w:hAnsi="宋体"/>
                <w:szCs w:val="21"/>
              </w:rPr>
            </w:pPr>
            <w:r w:rsidRPr="009E27F0">
              <w:rPr>
                <w:rFonts w:ascii="宋体" w:eastAsia="宋体" w:hAnsi="宋体" w:hint="eastAsia"/>
                <w:szCs w:val="21"/>
              </w:rPr>
              <w:t>能够掌握国际收支、外汇汇率、汇率制度、外汇储备、国际金融市场、国际金融协调</w:t>
            </w:r>
            <w:r>
              <w:rPr>
                <w:rFonts w:ascii="宋体" w:eastAsia="宋体" w:hAnsi="宋体" w:hint="eastAsia"/>
                <w:szCs w:val="21"/>
              </w:rPr>
              <w:t>有关国际金融的</w:t>
            </w:r>
            <w:r w:rsidRPr="009E27F0">
              <w:rPr>
                <w:rFonts w:ascii="宋体" w:eastAsia="宋体" w:hAnsi="宋体" w:hint="eastAsia"/>
                <w:szCs w:val="21"/>
              </w:rPr>
              <w:t>基本概念和原理</w:t>
            </w:r>
            <w:r>
              <w:rPr>
                <w:rFonts w:ascii="宋体" w:eastAsia="宋体" w:hAnsi="宋体" w:hint="eastAsia"/>
                <w:szCs w:val="21"/>
              </w:rPr>
              <w:t>。</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27F0">
            <w:pPr>
              <w:jc w:val="center"/>
              <w:rPr>
                <w:rFonts w:ascii="宋体" w:eastAsia="宋体" w:hAnsi="宋体"/>
                <w:szCs w:val="21"/>
              </w:rPr>
            </w:pPr>
            <w:r w:rsidRPr="009E5D44">
              <w:rPr>
                <w:rFonts w:ascii="宋体" w:eastAsia="宋体" w:hAnsi="宋体" w:hint="eastAsia"/>
                <w:szCs w:val="21"/>
              </w:rPr>
              <w:t>课程目标2</w:t>
            </w:r>
          </w:p>
        </w:tc>
        <w:tc>
          <w:tcPr>
            <w:tcW w:w="8309" w:type="dxa"/>
            <w:tcBorders>
              <w:left w:val="single" w:sz="4" w:space="0" w:color="auto"/>
            </w:tcBorders>
            <w:vAlign w:val="center"/>
          </w:tcPr>
          <w:p w:rsidR="009E5D44" w:rsidRPr="009E5D44" w:rsidRDefault="009E27F0" w:rsidP="00376AB5">
            <w:pPr>
              <w:jc w:val="left"/>
              <w:rPr>
                <w:rFonts w:ascii="宋体" w:eastAsia="宋体" w:hAnsi="宋体"/>
                <w:szCs w:val="21"/>
              </w:rPr>
            </w:pPr>
            <w:r w:rsidRPr="009E27F0">
              <w:rPr>
                <w:rFonts w:ascii="宋体" w:eastAsia="宋体" w:hAnsi="宋体" w:hint="eastAsia"/>
                <w:szCs w:val="21"/>
              </w:rPr>
              <w:t>掌握外汇交易</w:t>
            </w:r>
            <w:r w:rsidR="00376AB5">
              <w:rPr>
                <w:rFonts w:ascii="宋体" w:eastAsia="宋体" w:hAnsi="宋体" w:hint="eastAsia"/>
                <w:szCs w:val="21"/>
              </w:rPr>
              <w:t>业务</w:t>
            </w:r>
            <w:r w:rsidRPr="009E27F0">
              <w:rPr>
                <w:rFonts w:ascii="宋体" w:eastAsia="宋体" w:hAnsi="宋体" w:hint="eastAsia"/>
                <w:szCs w:val="21"/>
              </w:rPr>
              <w:t>、国际金融风险管理业务的知识和技能，</w:t>
            </w:r>
            <w:r>
              <w:rPr>
                <w:rFonts w:ascii="宋体" w:eastAsia="宋体" w:hAnsi="宋体" w:hint="eastAsia"/>
                <w:szCs w:val="21"/>
              </w:rPr>
              <w:t>具备从事国际金融业务的实践操作能力,</w:t>
            </w:r>
            <w:r w:rsidRPr="009E5D44">
              <w:rPr>
                <w:rFonts w:ascii="宋体" w:eastAsia="宋体" w:hAnsi="宋体"/>
                <w:szCs w:val="21"/>
              </w:rPr>
              <w:t xml:space="preserve"> </w:t>
            </w:r>
            <w:r>
              <w:rPr>
                <w:rFonts w:ascii="宋体" w:eastAsia="宋体" w:hAnsi="宋体" w:hint="eastAsia"/>
                <w:szCs w:val="21"/>
              </w:rPr>
              <w:t>具有良好的职业操守和道德。</w:t>
            </w:r>
          </w:p>
        </w:tc>
      </w:tr>
      <w:tr w:rsidR="009E5D44" w:rsidRPr="007E1E48" w:rsidTr="00A92254">
        <w:trPr>
          <w:trHeight w:val="585"/>
          <w:jc w:val="center"/>
        </w:trPr>
        <w:tc>
          <w:tcPr>
            <w:tcW w:w="1565" w:type="dxa"/>
            <w:tcBorders>
              <w:left w:val="single" w:sz="4" w:space="0" w:color="auto"/>
              <w:right w:val="single" w:sz="4" w:space="0" w:color="auto"/>
            </w:tcBorders>
            <w:vAlign w:val="center"/>
          </w:tcPr>
          <w:p w:rsidR="009E5D44" w:rsidRPr="009E5D44" w:rsidRDefault="009E5D44" w:rsidP="009E27F0">
            <w:pPr>
              <w:jc w:val="center"/>
              <w:rPr>
                <w:rFonts w:ascii="宋体" w:eastAsia="宋体" w:hAnsi="宋体"/>
                <w:szCs w:val="21"/>
              </w:rPr>
            </w:pPr>
            <w:r w:rsidRPr="009E5D44">
              <w:rPr>
                <w:rFonts w:ascii="宋体" w:eastAsia="宋体" w:hAnsi="宋体" w:hint="eastAsia"/>
                <w:szCs w:val="21"/>
              </w:rPr>
              <w:t>课程目标</w:t>
            </w:r>
            <w:r w:rsidR="009E27F0">
              <w:rPr>
                <w:rFonts w:ascii="宋体" w:eastAsia="宋体" w:hAnsi="宋体" w:hint="eastAsia"/>
                <w:szCs w:val="21"/>
              </w:rPr>
              <w:t>3</w:t>
            </w:r>
          </w:p>
        </w:tc>
        <w:tc>
          <w:tcPr>
            <w:tcW w:w="8309" w:type="dxa"/>
            <w:tcBorders>
              <w:left w:val="single" w:sz="4" w:space="0" w:color="auto"/>
            </w:tcBorders>
            <w:vAlign w:val="center"/>
          </w:tcPr>
          <w:p w:rsidR="009E5D44" w:rsidRPr="009E5D44" w:rsidRDefault="009E27F0" w:rsidP="009E27F0">
            <w:pPr>
              <w:jc w:val="left"/>
              <w:rPr>
                <w:rFonts w:ascii="宋体" w:eastAsia="宋体" w:hAnsi="宋体"/>
                <w:szCs w:val="21"/>
              </w:rPr>
            </w:pPr>
            <w:r w:rsidRPr="009E27F0">
              <w:rPr>
                <w:rFonts w:ascii="宋体" w:eastAsia="宋体" w:hAnsi="宋体" w:hint="eastAsia"/>
                <w:szCs w:val="21"/>
              </w:rPr>
              <w:t>对国际收支调节、汇率决定、国际资本流动、国际金融危机及国际货币体系改革等现代国际金融理论能有比较全面系统的理解，作为将来深入研究国际金融问题的基础</w:t>
            </w:r>
          </w:p>
        </w:tc>
      </w:tr>
    </w:tbl>
    <w:p w:rsidR="002D233C" w:rsidRPr="00FF5B65" w:rsidRDefault="002D233C" w:rsidP="00FF5B65">
      <w:pPr>
        <w:ind w:firstLineChars="200" w:firstLine="420"/>
        <w:rPr>
          <w:rFonts w:ascii="宋体" w:eastAsia="宋体" w:hAnsi="宋体"/>
          <w:color w:val="FF0000"/>
          <w:szCs w:val="21"/>
        </w:rPr>
      </w:pPr>
    </w:p>
    <w:p w:rsidR="00C33035" w:rsidRPr="00D71417" w:rsidRDefault="00C33035" w:rsidP="00C33035">
      <w:pPr>
        <w:spacing w:line="480" w:lineRule="exact"/>
        <w:jc w:val="left"/>
        <w:rPr>
          <w:rFonts w:ascii="仿宋_GB2312" w:eastAsia="仿宋_GB2312" w:hAnsi="宋体"/>
          <w:b/>
          <w:sz w:val="30"/>
          <w:szCs w:val="30"/>
        </w:rPr>
      </w:pPr>
      <w:r w:rsidRPr="00D71417">
        <w:rPr>
          <w:rFonts w:ascii="仿宋_GB2312" w:eastAsia="仿宋_GB2312" w:hAnsi="宋体" w:hint="eastAsia"/>
          <w:b/>
          <w:sz w:val="30"/>
          <w:szCs w:val="30"/>
        </w:rPr>
        <w:lastRenderedPageBreak/>
        <w:t>（二）</w:t>
      </w:r>
      <w:r w:rsidR="004B47A0" w:rsidRPr="00D71417">
        <w:rPr>
          <w:rFonts w:ascii="仿宋_GB2312" w:eastAsia="仿宋_GB2312" w:hAnsi="宋体" w:hint="eastAsia"/>
          <w:b/>
          <w:sz w:val="30"/>
          <w:szCs w:val="30"/>
        </w:rPr>
        <w:t>课程目标与毕业要求的关系</w:t>
      </w:r>
    </w:p>
    <w:tbl>
      <w:tblPr>
        <w:tblStyle w:val="a5"/>
        <w:tblW w:w="9987" w:type="dxa"/>
        <w:jc w:val="center"/>
        <w:tblLayout w:type="fixed"/>
        <w:tblLook w:val="04A0"/>
      </w:tblPr>
      <w:tblGrid>
        <w:gridCol w:w="1509"/>
        <w:gridCol w:w="2808"/>
        <w:gridCol w:w="5670"/>
      </w:tblGrid>
      <w:tr w:rsidR="00BF02F7" w:rsidRPr="00B75A41" w:rsidTr="006625D0">
        <w:trPr>
          <w:trHeight w:val="454"/>
          <w:jc w:val="center"/>
        </w:trPr>
        <w:tc>
          <w:tcPr>
            <w:tcW w:w="1509"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课程目标</w:t>
            </w:r>
          </w:p>
        </w:tc>
        <w:tc>
          <w:tcPr>
            <w:tcW w:w="2808"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w:t>
            </w:r>
          </w:p>
        </w:tc>
        <w:tc>
          <w:tcPr>
            <w:tcW w:w="5670" w:type="dxa"/>
            <w:vAlign w:val="center"/>
          </w:tcPr>
          <w:p w:rsidR="00BF02F7" w:rsidRPr="00B75A41" w:rsidRDefault="00BF02F7" w:rsidP="00BF02F7">
            <w:pPr>
              <w:spacing w:line="300" w:lineRule="exact"/>
              <w:jc w:val="center"/>
              <w:rPr>
                <w:rFonts w:ascii="宋体" w:eastAsia="宋体" w:hAnsi="宋体"/>
                <w:b/>
                <w:szCs w:val="21"/>
              </w:rPr>
            </w:pPr>
            <w:r w:rsidRPr="00B75A41">
              <w:rPr>
                <w:rFonts w:ascii="宋体" w:eastAsia="宋体" w:hAnsi="宋体"/>
                <w:b/>
                <w:szCs w:val="21"/>
              </w:rPr>
              <w:t>支撑的毕业要求指标点</w:t>
            </w:r>
          </w:p>
        </w:tc>
      </w:tr>
      <w:tr w:rsidR="00BF02F7" w:rsidRPr="00B75A41" w:rsidTr="003C4383">
        <w:trPr>
          <w:trHeight w:val="1090"/>
          <w:jc w:val="center"/>
        </w:trPr>
        <w:tc>
          <w:tcPr>
            <w:tcW w:w="1509" w:type="dxa"/>
            <w:vMerge w:val="restart"/>
            <w:vAlign w:val="center"/>
          </w:tcPr>
          <w:p w:rsidR="00BF02F7" w:rsidRPr="00B75A41" w:rsidRDefault="00BF02F7" w:rsidP="009E2AB9">
            <w:pPr>
              <w:spacing w:line="300" w:lineRule="exact"/>
              <w:jc w:val="center"/>
              <w:rPr>
                <w:rFonts w:ascii="宋体" w:eastAsia="宋体" w:hAnsi="宋体"/>
                <w:szCs w:val="21"/>
              </w:rPr>
            </w:pPr>
            <w:r w:rsidRPr="00B75A41">
              <w:rPr>
                <w:rFonts w:ascii="宋体" w:eastAsia="宋体" w:hAnsi="宋体"/>
                <w:szCs w:val="21"/>
              </w:rPr>
              <w:t>课程目标1</w:t>
            </w:r>
          </w:p>
        </w:tc>
        <w:tc>
          <w:tcPr>
            <w:tcW w:w="2808" w:type="dxa"/>
            <w:vAlign w:val="center"/>
          </w:tcPr>
          <w:p w:rsidR="00BF02F7" w:rsidRPr="00B75A41" w:rsidRDefault="00254332" w:rsidP="00DC7046">
            <w:pPr>
              <w:spacing w:line="300" w:lineRule="exact"/>
              <w:jc w:val="left"/>
              <w:rPr>
                <w:rFonts w:ascii="宋体" w:eastAsia="宋体" w:hAnsi="宋体"/>
                <w:szCs w:val="21"/>
              </w:rPr>
            </w:pPr>
            <w:r>
              <w:rPr>
                <w:rFonts w:hint="eastAsia"/>
              </w:rPr>
              <w:t>毕业要求</w:t>
            </w:r>
            <w:r>
              <w:rPr>
                <w:rFonts w:hint="eastAsia"/>
              </w:rPr>
              <w:t>2</w:t>
            </w:r>
            <w:r>
              <w:rPr>
                <w:rFonts w:hint="eastAsia"/>
              </w:rPr>
              <w:t>：专业知识要求</w:t>
            </w:r>
          </w:p>
        </w:tc>
        <w:tc>
          <w:tcPr>
            <w:tcW w:w="5670" w:type="dxa"/>
            <w:vAlign w:val="center"/>
          </w:tcPr>
          <w:p w:rsidR="00BF02F7" w:rsidRPr="009E27F0" w:rsidRDefault="00254332" w:rsidP="00A8175D">
            <w:pPr>
              <w:spacing w:line="300" w:lineRule="exact"/>
              <w:rPr>
                <w:rFonts w:ascii="宋体" w:eastAsia="宋体" w:hAnsi="宋体"/>
                <w:szCs w:val="21"/>
              </w:rPr>
            </w:pPr>
            <w:r>
              <w:rPr>
                <w:rFonts w:hint="eastAsia"/>
              </w:rPr>
              <w:t xml:space="preserve">2.1 </w:t>
            </w:r>
            <w:r>
              <w:rPr>
                <w:rFonts w:hint="eastAsia"/>
              </w:rPr>
              <w:t>牢固掌握经济学基本知识、基础理论和基本应用技能</w:t>
            </w:r>
            <w:r>
              <w:rPr>
                <w:rFonts w:hint="eastAsia"/>
              </w:rPr>
              <w:t>,</w:t>
            </w:r>
            <w:r>
              <w:rPr>
                <w:rFonts w:hint="eastAsia"/>
              </w:rPr>
              <w:t>掌握经济运行规律和经济指标的内在联系</w:t>
            </w:r>
          </w:p>
        </w:tc>
      </w:tr>
      <w:tr w:rsidR="00B75A41" w:rsidRPr="00B75A41" w:rsidTr="00697B13">
        <w:trPr>
          <w:trHeight w:val="653"/>
          <w:jc w:val="center"/>
        </w:trPr>
        <w:tc>
          <w:tcPr>
            <w:tcW w:w="1509" w:type="dxa"/>
            <w:vMerge/>
            <w:vAlign w:val="center"/>
          </w:tcPr>
          <w:p w:rsidR="00B75A41" w:rsidRPr="00B75A41" w:rsidRDefault="00B75A41" w:rsidP="00BF02F7">
            <w:pPr>
              <w:spacing w:line="300" w:lineRule="exact"/>
              <w:jc w:val="center"/>
              <w:rPr>
                <w:rFonts w:ascii="宋体" w:eastAsia="宋体" w:hAnsi="宋体"/>
                <w:szCs w:val="21"/>
              </w:rPr>
            </w:pPr>
          </w:p>
        </w:tc>
        <w:tc>
          <w:tcPr>
            <w:tcW w:w="2808" w:type="dxa"/>
            <w:vAlign w:val="center"/>
          </w:tcPr>
          <w:p w:rsidR="00B75A41" w:rsidRPr="00B75A41" w:rsidRDefault="00254332" w:rsidP="00A8175D">
            <w:pPr>
              <w:spacing w:line="300" w:lineRule="exact"/>
              <w:jc w:val="left"/>
              <w:rPr>
                <w:rFonts w:ascii="宋体" w:eastAsia="宋体" w:hAnsi="宋体"/>
                <w:szCs w:val="21"/>
              </w:rPr>
            </w:pPr>
            <w:r>
              <w:rPr>
                <w:rFonts w:hint="eastAsia"/>
              </w:rPr>
              <w:t>毕业要求</w:t>
            </w:r>
            <w:r>
              <w:rPr>
                <w:rFonts w:hint="eastAsia"/>
              </w:rPr>
              <w:t>2</w:t>
            </w:r>
            <w:r>
              <w:rPr>
                <w:rFonts w:hint="eastAsia"/>
              </w:rPr>
              <w:t>：专业知识要求</w:t>
            </w:r>
          </w:p>
        </w:tc>
        <w:tc>
          <w:tcPr>
            <w:tcW w:w="5670" w:type="dxa"/>
            <w:vAlign w:val="center"/>
          </w:tcPr>
          <w:p w:rsidR="00B75A41" w:rsidRPr="00254332" w:rsidRDefault="00254332" w:rsidP="00254332">
            <w:pPr>
              <w:pStyle w:val="2"/>
              <w:ind w:firstLineChars="0" w:firstLine="0"/>
              <w:rPr>
                <w:rFonts w:asciiTheme="minorHAnsi" w:eastAsiaTheme="minorEastAsia" w:hAnsiTheme="minorHAnsi" w:cstheme="minorBidi"/>
                <w:sz w:val="21"/>
                <w:szCs w:val="22"/>
              </w:rPr>
            </w:pPr>
            <w:r w:rsidRPr="00254332">
              <w:rPr>
                <w:rFonts w:asciiTheme="minorHAnsi" w:eastAsiaTheme="minorEastAsia" w:hAnsiTheme="minorHAnsi" w:cstheme="minorBidi" w:hint="eastAsia"/>
                <w:sz w:val="21"/>
                <w:szCs w:val="22"/>
              </w:rPr>
              <w:t xml:space="preserve">2.3 </w:t>
            </w:r>
            <w:r w:rsidRPr="00254332">
              <w:rPr>
                <w:rFonts w:asciiTheme="minorHAnsi" w:eastAsiaTheme="minorEastAsia" w:hAnsiTheme="minorHAnsi" w:cstheme="minorBidi" w:hint="eastAsia"/>
                <w:sz w:val="21"/>
                <w:szCs w:val="22"/>
              </w:rPr>
              <w:t>熟悉经济学理论运用的市场环境、政策依据和政策效果。</w:t>
            </w:r>
          </w:p>
        </w:tc>
      </w:tr>
      <w:tr w:rsidR="00254332" w:rsidRPr="00B75A41" w:rsidTr="003C4383">
        <w:trPr>
          <w:trHeight w:val="932"/>
          <w:jc w:val="center"/>
        </w:trPr>
        <w:tc>
          <w:tcPr>
            <w:tcW w:w="1509" w:type="dxa"/>
            <w:vMerge w:val="restart"/>
            <w:vAlign w:val="center"/>
          </w:tcPr>
          <w:p w:rsidR="00254332" w:rsidRPr="00B75A41" w:rsidRDefault="00254332" w:rsidP="00254332">
            <w:pPr>
              <w:spacing w:line="300" w:lineRule="exact"/>
              <w:jc w:val="center"/>
              <w:rPr>
                <w:rFonts w:ascii="宋体" w:eastAsia="宋体" w:hAnsi="宋体"/>
                <w:szCs w:val="21"/>
              </w:rPr>
            </w:pPr>
            <w:r w:rsidRPr="00B75A41">
              <w:rPr>
                <w:rFonts w:ascii="宋体" w:eastAsia="宋体" w:hAnsi="宋体" w:hint="eastAsia"/>
                <w:szCs w:val="21"/>
              </w:rPr>
              <w:t>课程目标2</w:t>
            </w:r>
          </w:p>
        </w:tc>
        <w:tc>
          <w:tcPr>
            <w:tcW w:w="2808" w:type="dxa"/>
            <w:vAlign w:val="center"/>
          </w:tcPr>
          <w:p w:rsidR="00254332" w:rsidRPr="00B75A41" w:rsidRDefault="00254332" w:rsidP="00254332">
            <w:pPr>
              <w:spacing w:line="300" w:lineRule="exact"/>
              <w:jc w:val="left"/>
              <w:rPr>
                <w:rFonts w:ascii="宋体" w:eastAsia="宋体" w:hAnsi="宋体"/>
                <w:szCs w:val="21"/>
              </w:rPr>
            </w:pPr>
            <w:r>
              <w:rPr>
                <w:rFonts w:ascii="宋体" w:eastAsia="宋体" w:hAnsi="宋体" w:hint="eastAsia"/>
                <w:szCs w:val="21"/>
              </w:rPr>
              <w:t>毕业要求3:</w:t>
            </w:r>
            <w:r w:rsidR="00DD6BC6">
              <w:rPr>
                <w:rFonts w:ascii="宋体" w:eastAsia="宋体" w:hAnsi="宋体" w:hint="eastAsia"/>
                <w:szCs w:val="21"/>
              </w:rPr>
              <w:t>能力要求</w:t>
            </w:r>
          </w:p>
        </w:tc>
        <w:tc>
          <w:tcPr>
            <w:tcW w:w="5670" w:type="dxa"/>
            <w:vAlign w:val="center"/>
          </w:tcPr>
          <w:p w:rsidR="00254332" w:rsidRPr="00254332" w:rsidRDefault="00254332" w:rsidP="00254332">
            <w:pPr>
              <w:pStyle w:val="2"/>
              <w:ind w:firstLineChars="0" w:firstLine="0"/>
              <w:rPr>
                <w:rFonts w:asciiTheme="minorHAnsi" w:eastAsiaTheme="minorEastAsia" w:hAnsiTheme="minorHAnsi" w:cstheme="minorBidi"/>
                <w:sz w:val="21"/>
                <w:szCs w:val="22"/>
              </w:rPr>
            </w:pPr>
            <w:r w:rsidRPr="00254332">
              <w:rPr>
                <w:rFonts w:asciiTheme="minorHAnsi" w:eastAsiaTheme="minorEastAsia" w:hAnsiTheme="minorHAnsi" w:cstheme="minorBidi" w:hint="eastAsia"/>
                <w:sz w:val="21"/>
                <w:szCs w:val="22"/>
              </w:rPr>
              <w:t xml:space="preserve">3.3 </w:t>
            </w:r>
            <w:r w:rsidRPr="00254332">
              <w:rPr>
                <w:rFonts w:asciiTheme="minorHAnsi" w:eastAsiaTheme="minorEastAsia" w:hAnsiTheme="minorHAnsi" w:cstheme="minorBidi" w:hint="eastAsia"/>
                <w:sz w:val="21"/>
                <w:szCs w:val="22"/>
              </w:rPr>
              <w:t>具有将专业知识融会贯通，综合运用专业知识分析和解决问题的能力。</w:t>
            </w:r>
          </w:p>
        </w:tc>
      </w:tr>
      <w:tr w:rsidR="00254332" w:rsidRPr="00B75A41" w:rsidTr="003C4383">
        <w:trPr>
          <w:trHeight w:val="932"/>
          <w:jc w:val="center"/>
        </w:trPr>
        <w:tc>
          <w:tcPr>
            <w:tcW w:w="1509" w:type="dxa"/>
            <w:vMerge/>
            <w:vAlign w:val="center"/>
          </w:tcPr>
          <w:p w:rsidR="00254332" w:rsidRPr="00B75A41" w:rsidRDefault="00254332" w:rsidP="00254332">
            <w:pPr>
              <w:spacing w:line="300" w:lineRule="exact"/>
              <w:jc w:val="center"/>
              <w:rPr>
                <w:rFonts w:ascii="宋体" w:eastAsia="宋体" w:hAnsi="宋体"/>
                <w:szCs w:val="21"/>
              </w:rPr>
            </w:pPr>
          </w:p>
        </w:tc>
        <w:tc>
          <w:tcPr>
            <w:tcW w:w="2808" w:type="dxa"/>
            <w:vAlign w:val="center"/>
          </w:tcPr>
          <w:p w:rsidR="00254332" w:rsidRPr="00B75A41" w:rsidRDefault="00254332" w:rsidP="00254332">
            <w:pPr>
              <w:spacing w:line="300" w:lineRule="exact"/>
              <w:jc w:val="left"/>
              <w:rPr>
                <w:rFonts w:ascii="宋体" w:eastAsia="宋体" w:hAnsi="宋体"/>
                <w:szCs w:val="21"/>
              </w:rPr>
            </w:pPr>
            <w:r>
              <w:rPr>
                <w:rFonts w:hint="eastAsia"/>
              </w:rPr>
              <w:t>毕业要求</w:t>
            </w:r>
            <w:r>
              <w:rPr>
                <w:rFonts w:hint="eastAsia"/>
              </w:rPr>
              <w:t>4</w:t>
            </w:r>
            <w:r>
              <w:rPr>
                <w:rFonts w:hint="eastAsia"/>
              </w:rPr>
              <w:t>：</w:t>
            </w:r>
            <w:r>
              <w:rPr>
                <w:rFonts w:ascii="宋体" w:hAnsi="宋体" w:hint="eastAsia"/>
              </w:rPr>
              <w:t>素质要求</w:t>
            </w:r>
          </w:p>
        </w:tc>
        <w:tc>
          <w:tcPr>
            <w:tcW w:w="5670" w:type="dxa"/>
            <w:vAlign w:val="center"/>
          </w:tcPr>
          <w:p w:rsidR="00254332" w:rsidRPr="00254332" w:rsidRDefault="00254332" w:rsidP="00254332">
            <w:pPr>
              <w:pStyle w:val="2"/>
              <w:ind w:firstLineChars="0" w:firstLine="0"/>
              <w:rPr>
                <w:rFonts w:asciiTheme="minorHAnsi" w:eastAsiaTheme="minorEastAsia" w:hAnsiTheme="minorHAnsi" w:cstheme="minorBidi"/>
                <w:sz w:val="21"/>
                <w:szCs w:val="22"/>
              </w:rPr>
            </w:pPr>
            <w:r w:rsidRPr="00254332">
              <w:rPr>
                <w:rFonts w:asciiTheme="minorHAnsi" w:eastAsiaTheme="minorEastAsia" w:hAnsiTheme="minorHAnsi" w:cstheme="minorBidi" w:hint="eastAsia"/>
                <w:sz w:val="21"/>
                <w:szCs w:val="22"/>
              </w:rPr>
              <w:t xml:space="preserve">4.1 </w:t>
            </w:r>
            <w:r w:rsidRPr="00254332">
              <w:rPr>
                <w:rFonts w:asciiTheme="minorHAnsi" w:eastAsiaTheme="minorEastAsia" w:hAnsiTheme="minorHAnsi" w:cstheme="minorBidi" w:hint="eastAsia"/>
                <w:sz w:val="21"/>
                <w:szCs w:val="22"/>
              </w:rPr>
              <w:t>具有正确的人生观、价值观和世界观，良好的道德修养、职业素养、法治意识和社会责任感。</w:t>
            </w:r>
          </w:p>
        </w:tc>
      </w:tr>
      <w:tr w:rsidR="00254332" w:rsidRPr="00B75A41" w:rsidTr="00697B13">
        <w:trPr>
          <w:trHeight w:val="788"/>
          <w:jc w:val="center"/>
        </w:trPr>
        <w:tc>
          <w:tcPr>
            <w:tcW w:w="1509" w:type="dxa"/>
            <w:vMerge w:val="restart"/>
            <w:vAlign w:val="center"/>
          </w:tcPr>
          <w:p w:rsidR="00254332" w:rsidRPr="00B75A41" w:rsidRDefault="00254332" w:rsidP="00254332">
            <w:pPr>
              <w:spacing w:line="300" w:lineRule="exact"/>
              <w:jc w:val="center"/>
              <w:rPr>
                <w:rFonts w:ascii="宋体" w:eastAsia="宋体" w:hAnsi="宋体"/>
                <w:szCs w:val="21"/>
              </w:rPr>
            </w:pPr>
            <w:r w:rsidRPr="00B75A41">
              <w:rPr>
                <w:rFonts w:ascii="宋体" w:eastAsia="宋体" w:hAnsi="宋体" w:hint="eastAsia"/>
                <w:szCs w:val="21"/>
              </w:rPr>
              <w:t>课程目标</w:t>
            </w:r>
            <w:r>
              <w:rPr>
                <w:rFonts w:ascii="宋体" w:eastAsia="宋体" w:hAnsi="宋体" w:hint="eastAsia"/>
                <w:szCs w:val="21"/>
              </w:rPr>
              <w:t>3</w:t>
            </w:r>
          </w:p>
        </w:tc>
        <w:tc>
          <w:tcPr>
            <w:tcW w:w="2808" w:type="dxa"/>
            <w:vAlign w:val="center"/>
          </w:tcPr>
          <w:p w:rsidR="00254332" w:rsidRPr="00A8175D" w:rsidRDefault="00254332" w:rsidP="00254332">
            <w:pPr>
              <w:spacing w:line="300" w:lineRule="exact"/>
              <w:jc w:val="left"/>
              <w:rPr>
                <w:rFonts w:ascii="Times New Roman"/>
              </w:rPr>
            </w:pPr>
            <w:r w:rsidRPr="00A8175D">
              <w:rPr>
                <w:rFonts w:ascii="Times New Roman" w:hint="eastAsia"/>
              </w:rPr>
              <w:t>毕业要求</w:t>
            </w:r>
            <w:r w:rsidRPr="00A8175D">
              <w:rPr>
                <w:rFonts w:ascii="Times New Roman" w:hint="eastAsia"/>
              </w:rPr>
              <w:t>3:</w:t>
            </w:r>
            <w:r w:rsidR="00DD6BC6">
              <w:rPr>
                <w:rFonts w:ascii="宋体" w:eastAsia="宋体" w:hAnsi="宋体" w:hint="eastAsia"/>
                <w:szCs w:val="21"/>
              </w:rPr>
              <w:t xml:space="preserve"> 能力要求</w:t>
            </w:r>
            <w:bookmarkStart w:id="4" w:name="_GoBack"/>
            <w:bookmarkEnd w:id="4"/>
          </w:p>
        </w:tc>
        <w:tc>
          <w:tcPr>
            <w:tcW w:w="5670" w:type="dxa"/>
          </w:tcPr>
          <w:p w:rsidR="00254332" w:rsidRDefault="00254332" w:rsidP="00254332">
            <w:r w:rsidRPr="008828BD">
              <w:rPr>
                <w:rFonts w:hint="eastAsia"/>
              </w:rPr>
              <w:t>3.</w:t>
            </w:r>
            <w:r w:rsidR="00A02A80">
              <w:rPr>
                <w:rFonts w:hint="eastAsia"/>
              </w:rPr>
              <w:t>2</w:t>
            </w:r>
            <w:r w:rsidR="00A02A80" w:rsidRPr="00A02A80">
              <w:rPr>
                <w:rFonts w:hint="eastAsia"/>
              </w:rPr>
              <w:t>具有自主学习、独立思考、不断接受新知识、新理论、新技术的能力</w:t>
            </w:r>
            <w:r w:rsidR="00A02A80">
              <w:rPr>
                <w:rFonts w:hint="eastAsia"/>
              </w:rPr>
              <w:t>。</w:t>
            </w:r>
          </w:p>
          <w:p w:rsidR="00A02A80" w:rsidRDefault="00A02A80" w:rsidP="00254332">
            <w:r w:rsidRPr="00A02A80">
              <w:rPr>
                <w:rFonts w:hint="eastAsia"/>
              </w:rPr>
              <w:t>3.4</w:t>
            </w:r>
            <w:r w:rsidRPr="00A02A80">
              <w:rPr>
                <w:rFonts w:hint="eastAsia"/>
              </w:rPr>
              <w:t>具有利用创造性思维开展科学研究和创业就业的能力</w:t>
            </w:r>
            <w:r>
              <w:rPr>
                <w:rFonts w:hint="eastAsia"/>
              </w:rPr>
              <w:t>。</w:t>
            </w:r>
          </w:p>
        </w:tc>
      </w:tr>
      <w:tr w:rsidR="00254332" w:rsidRPr="00B75A41" w:rsidTr="005B2BB4">
        <w:trPr>
          <w:trHeight w:val="932"/>
          <w:jc w:val="center"/>
        </w:trPr>
        <w:tc>
          <w:tcPr>
            <w:tcW w:w="1509" w:type="dxa"/>
            <w:vMerge/>
            <w:vAlign w:val="center"/>
          </w:tcPr>
          <w:p w:rsidR="00254332" w:rsidRPr="00B75A41" w:rsidRDefault="00254332" w:rsidP="00254332">
            <w:pPr>
              <w:spacing w:line="300" w:lineRule="exact"/>
              <w:jc w:val="center"/>
              <w:rPr>
                <w:rFonts w:ascii="宋体" w:eastAsia="宋体" w:hAnsi="宋体"/>
                <w:szCs w:val="21"/>
              </w:rPr>
            </w:pPr>
          </w:p>
        </w:tc>
        <w:tc>
          <w:tcPr>
            <w:tcW w:w="2808" w:type="dxa"/>
            <w:vAlign w:val="center"/>
          </w:tcPr>
          <w:p w:rsidR="00254332" w:rsidRPr="00A8175D" w:rsidRDefault="00254332" w:rsidP="00254332">
            <w:pPr>
              <w:spacing w:line="300" w:lineRule="exact"/>
              <w:jc w:val="left"/>
              <w:rPr>
                <w:rFonts w:ascii="Times New Roman"/>
              </w:rPr>
            </w:pPr>
            <w:r>
              <w:rPr>
                <w:rFonts w:hint="eastAsia"/>
              </w:rPr>
              <w:t>毕业要求</w:t>
            </w:r>
            <w:r>
              <w:rPr>
                <w:rFonts w:hint="eastAsia"/>
              </w:rPr>
              <w:t>4</w:t>
            </w:r>
            <w:r>
              <w:rPr>
                <w:rFonts w:hint="eastAsia"/>
              </w:rPr>
              <w:t>：</w:t>
            </w:r>
            <w:r>
              <w:rPr>
                <w:rFonts w:ascii="宋体" w:hAnsi="宋体" w:hint="eastAsia"/>
              </w:rPr>
              <w:t>素质要求</w:t>
            </w:r>
          </w:p>
        </w:tc>
        <w:tc>
          <w:tcPr>
            <w:tcW w:w="5670" w:type="dxa"/>
          </w:tcPr>
          <w:p w:rsidR="00254332" w:rsidRPr="00254332" w:rsidRDefault="00254332" w:rsidP="00254332">
            <w:pPr>
              <w:pStyle w:val="2"/>
              <w:ind w:firstLineChars="0" w:firstLine="0"/>
              <w:rPr>
                <w:rFonts w:asciiTheme="minorHAnsi" w:eastAsiaTheme="minorEastAsia" w:hAnsiTheme="minorHAnsi" w:cstheme="minorBidi"/>
                <w:sz w:val="21"/>
                <w:szCs w:val="22"/>
              </w:rPr>
            </w:pPr>
            <w:r w:rsidRPr="00254332">
              <w:rPr>
                <w:rFonts w:asciiTheme="minorHAnsi" w:eastAsiaTheme="minorEastAsia" w:hAnsiTheme="minorHAnsi" w:cstheme="minorBidi" w:hint="eastAsia"/>
                <w:sz w:val="21"/>
                <w:szCs w:val="22"/>
              </w:rPr>
              <w:t xml:space="preserve">4.3 </w:t>
            </w:r>
            <w:r w:rsidRPr="00254332">
              <w:rPr>
                <w:rFonts w:asciiTheme="minorHAnsi" w:eastAsiaTheme="minorEastAsia" w:hAnsiTheme="minorHAnsi" w:cstheme="minorBidi" w:hint="eastAsia"/>
                <w:sz w:val="21"/>
                <w:szCs w:val="22"/>
              </w:rPr>
              <w:t>具有较高的文化品位和审美情趣，良好的身体素质和健康的心理素质。</w:t>
            </w:r>
          </w:p>
        </w:tc>
      </w:tr>
    </w:tbl>
    <w:p w:rsidR="009904EF" w:rsidRPr="00B118F1" w:rsidRDefault="009904EF" w:rsidP="005D073F">
      <w:pPr>
        <w:spacing w:beforeLines="100" w:afterLines="50" w:line="360" w:lineRule="auto"/>
        <w:jc w:val="left"/>
        <w:outlineLvl w:val="0"/>
        <w:rPr>
          <w:rFonts w:ascii="黑体" w:eastAsia="黑体" w:hAnsi="黑体"/>
          <w:sz w:val="30"/>
          <w:szCs w:val="30"/>
        </w:rPr>
      </w:pPr>
      <w:r w:rsidRPr="00B118F1">
        <w:rPr>
          <w:rFonts w:ascii="黑体" w:eastAsia="黑体" w:hAnsi="黑体"/>
          <w:sz w:val="30"/>
          <w:szCs w:val="30"/>
        </w:rPr>
        <w:t>三</w:t>
      </w:r>
      <w:r w:rsidRPr="00B118F1">
        <w:rPr>
          <w:rFonts w:ascii="黑体" w:eastAsia="黑体" w:hAnsi="黑体" w:hint="eastAsia"/>
          <w:sz w:val="30"/>
          <w:szCs w:val="30"/>
        </w:rPr>
        <w:t>、课</w:t>
      </w:r>
      <w:bookmarkStart w:id="5" w:name="_Toc4406547"/>
      <w:bookmarkStart w:id="6" w:name="_Toc2371665"/>
      <w:r w:rsidRPr="00B118F1">
        <w:rPr>
          <w:rFonts w:ascii="黑体" w:eastAsia="黑体" w:hAnsi="黑体" w:hint="eastAsia"/>
          <w:sz w:val="30"/>
          <w:szCs w:val="30"/>
        </w:rPr>
        <w:t>程教学要求与重难点</w:t>
      </w: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71"/>
        <w:gridCol w:w="3118"/>
        <w:gridCol w:w="2552"/>
        <w:gridCol w:w="2185"/>
      </w:tblGrid>
      <w:tr w:rsidR="009904EF" w:rsidRPr="00B75A41" w:rsidTr="0050422A">
        <w:trPr>
          <w:trHeight w:val="454"/>
          <w:jc w:val="center"/>
        </w:trPr>
        <w:tc>
          <w:tcPr>
            <w:tcW w:w="67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序号</w:t>
            </w:r>
            <w:bookmarkEnd w:id="5"/>
          </w:p>
        </w:tc>
        <w:tc>
          <w:tcPr>
            <w:tcW w:w="1571" w:type="dxa"/>
            <w:vAlign w:val="center"/>
          </w:tcPr>
          <w:p w:rsidR="009904EF" w:rsidRPr="00B75A41" w:rsidRDefault="009904EF" w:rsidP="00B75A41">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118"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教学要求</w:t>
            </w:r>
          </w:p>
        </w:tc>
        <w:tc>
          <w:tcPr>
            <w:tcW w:w="2552"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教学重点</w:t>
            </w:r>
          </w:p>
        </w:tc>
        <w:tc>
          <w:tcPr>
            <w:tcW w:w="2185" w:type="dxa"/>
            <w:vAlign w:val="center"/>
          </w:tcPr>
          <w:p w:rsidR="009904EF" w:rsidRPr="00B75A41" w:rsidRDefault="009904EF" w:rsidP="00CE49ED">
            <w:pPr>
              <w:spacing w:line="280" w:lineRule="exact"/>
              <w:jc w:val="center"/>
              <w:rPr>
                <w:rFonts w:ascii="宋体" w:eastAsia="宋体" w:hAnsi="宋体"/>
                <w:b/>
                <w:szCs w:val="21"/>
              </w:rPr>
            </w:pPr>
            <w:r w:rsidRPr="00B75A41">
              <w:rPr>
                <w:rFonts w:ascii="宋体" w:eastAsia="宋体" w:hAnsi="宋体" w:hint="eastAsia"/>
                <w:b/>
                <w:szCs w:val="21"/>
              </w:rPr>
              <w:t>教学难点</w:t>
            </w:r>
          </w:p>
        </w:tc>
      </w:tr>
      <w:tr w:rsidR="009904EF" w:rsidRPr="00B75A41" w:rsidTr="0050422A">
        <w:trPr>
          <w:trHeight w:val="454"/>
          <w:jc w:val="center"/>
        </w:trPr>
        <w:tc>
          <w:tcPr>
            <w:tcW w:w="675" w:type="dxa"/>
            <w:vAlign w:val="center"/>
          </w:tcPr>
          <w:p w:rsidR="009904EF" w:rsidRPr="0050422A" w:rsidRDefault="009904EF" w:rsidP="0050422A">
            <w:pPr>
              <w:spacing w:line="300" w:lineRule="exact"/>
              <w:ind w:firstLineChars="100" w:firstLine="210"/>
              <w:rPr>
                <w:rFonts w:ascii="宋体" w:eastAsia="宋体" w:hAnsi="宋体"/>
                <w:szCs w:val="21"/>
              </w:rPr>
            </w:pPr>
            <w:r w:rsidRPr="0050422A">
              <w:rPr>
                <w:rFonts w:ascii="宋体" w:eastAsia="宋体" w:hAnsi="宋体" w:hint="eastAsia"/>
                <w:szCs w:val="21"/>
              </w:rPr>
              <w:t>1</w:t>
            </w:r>
          </w:p>
        </w:tc>
        <w:tc>
          <w:tcPr>
            <w:tcW w:w="1571" w:type="dxa"/>
            <w:vAlign w:val="center"/>
          </w:tcPr>
          <w:p w:rsidR="00816C43" w:rsidRPr="0050422A" w:rsidRDefault="00B4006A" w:rsidP="0050422A">
            <w:pPr>
              <w:spacing w:line="300" w:lineRule="exact"/>
              <w:jc w:val="center"/>
              <w:rPr>
                <w:rFonts w:ascii="宋体" w:eastAsia="宋体" w:hAnsi="宋体"/>
                <w:szCs w:val="21"/>
              </w:rPr>
            </w:pPr>
            <w:r w:rsidRPr="0050422A">
              <w:rPr>
                <w:rFonts w:ascii="宋体" w:eastAsia="宋体" w:hAnsi="宋体"/>
                <w:szCs w:val="21"/>
              </w:rPr>
              <w:t>第1章</w:t>
            </w:r>
          </w:p>
          <w:p w:rsidR="009904EF" w:rsidRPr="0050422A" w:rsidRDefault="00B4006A" w:rsidP="0050422A">
            <w:pPr>
              <w:spacing w:line="300" w:lineRule="exact"/>
              <w:jc w:val="center"/>
              <w:rPr>
                <w:rFonts w:ascii="宋体" w:eastAsia="宋体" w:hAnsi="宋体"/>
                <w:szCs w:val="21"/>
              </w:rPr>
            </w:pPr>
            <w:r w:rsidRPr="0050422A">
              <w:rPr>
                <w:rFonts w:ascii="宋体" w:eastAsia="宋体" w:hAnsi="宋体"/>
                <w:szCs w:val="21"/>
              </w:rPr>
              <w:t>导论</w:t>
            </w:r>
          </w:p>
        </w:tc>
        <w:tc>
          <w:tcPr>
            <w:tcW w:w="3118" w:type="dxa"/>
            <w:vAlign w:val="center"/>
          </w:tcPr>
          <w:p w:rsidR="009904EF" w:rsidRPr="005011BC" w:rsidRDefault="005011BC" w:rsidP="005011BC">
            <w:pPr>
              <w:spacing w:line="300" w:lineRule="exact"/>
              <w:rPr>
                <w:rFonts w:ascii="宋体" w:eastAsia="宋体" w:hAnsi="宋体"/>
                <w:szCs w:val="21"/>
              </w:rPr>
            </w:pPr>
            <w:r w:rsidRPr="005011BC">
              <w:rPr>
                <w:rFonts w:ascii="宋体" w:eastAsia="宋体" w:hAnsi="宋体" w:hint="eastAsia"/>
                <w:szCs w:val="21"/>
              </w:rPr>
              <w:t>掌握国际金融学的内涵；熟悉国际金融学的演进、研究口径和层次；了解当前学习国际金融学的现实背景。</w:t>
            </w:r>
          </w:p>
        </w:tc>
        <w:tc>
          <w:tcPr>
            <w:tcW w:w="2552" w:type="dxa"/>
            <w:vAlign w:val="center"/>
          </w:tcPr>
          <w:p w:rsidR="00B4006A" w:rsidRDefault="005011BC" w:rsidP="0050422A">
            <w:pPr>
              <w:spacing w:line="300" w:lineRule="exact"/>
              <w:rPr>
                <w:rFonts w:ascii="宋体" w:eastAsia="宋体" w:hAnsi="宋体"/>
                <w:szCs w:val="21"/>
              </w:rPr>
            </w:pPr>
            <w:r>
              <w:rPr>
                <w:rFonts w:ascii="宋体" w:eastAsia="宋体" w:hAnsi="宋体" w:hint="eastAsia"/>
                <w:szCs w:val="21"/>
              </w:rPr>
              <w:t>国际金融学的理论内涵</w:t>
            </w:r>
          </w:p>
          <w:p w:rsidR="005011BC" w:rsidRPr="0050422A" w:rsidRDefault="005011BC" w:rsidP="0050422A">
            <w:pPr>
              <w:spacing w:line="300" w:lineRule="exact"/>
              <w:rPr>
                <w:rFonts w:ascii="宋体" w:eastAsia="宋体" w:hAnsi="宋体"/>
                <w:szCs w:val="21"/>
              </w:rPr>
            </w:pPr>
            <w:r>
              <w:rPr>
                <w:rFonts w:ascii="宋体" w:eastAsia="宋体" w:hAnsi="宋体" w:hint="eastAsia"/>
                <w:szCs w:val="21"/>
              </w:rPr>
              <w:t>国际金融学的研究范围</w:t>
            </w:r>
          </w:p>
          <w:p w:rsidR="009904EF" w:rsidRPr="0050422A" w:rsidRDefault="009904EF" w:rsidP="0050422A">
            <w:pPr>
              <w:spacing w:line="300" w:lineRule="exact"/>
              <w:rPr>
                <w:rFonts w:ascii="宋体" w:eastAsia="宋体" w:hAnsi="宋体"/>
                <w:szCs w:val="21"/>
              </w:rPr>
            </w:pPr>
          </w:p>
        </w:tc>
        <w:tc>
          <w:tcPr>
            <w:tcW w:w="2185" w:type="dxa"/>
            <w:vAlign w:val="center"/>
          </w:tcPr>
          <w:p w:rsidR="009904EF" w:rsidRPr="0050422A" w:rsidRDefault="005011BC" w:rsidP="0050422A">
            <w:pPr>
              <w:spacing w:line="300" w:lineRule="exact"/>
              <w:rPr>
                <w:rFonts w:ascii="宋体" w:eastAsia="宋体" w:hAnsi="宋体"/>
                <w:szCs w:val="21"/>
              </w:rPr>
            </w:pPr>
            <w:r w:rsidRPr="00146CCD">
              <w:rPr>
                <w:rFonts w:ascii="宋体" w:hAnsi="宋体" w:hint="eastAsia"/>
                <w:szCs w:val="21"/>
              </w:rPr>
              <w:t>国际金融学的现实背景</w:t>
            </w:r>
          </w:p>
        </w:tc>
      </w:tr>
      <w:tr w:rsidR="009904EF" w:rsidRPr="00B75A41" w:rsidTr="0050422A">
        <w:trPr>
          <w:trHeight w:val="454"/>
          <w:jc w:val="center"/>
        </w:trPr>
        <w:tc>
          <w:tcPr>
            <w:tcW w:w="675" w:type="dxa"/>
            <w:vAlign w:val="center"/>
          </w:tcPr>
          <w:p w:rsidR="009904EF" w:rsidRPr="0050422A" w:rsidRDefault="009904EF" w:rsidP="0050422A">
            <w:pPr>
              <w:spacing w:line="300" w:lineRule="exact"/>
              <w:jc w:val="center"/>
              <w:rPr>
                <w:rFonts w:ascii="宋体" w:eastAsia="宋体" w:hAnsi="宋体"/>
                <w:szCs w:val="21"/>
              </w:rPr>
            </w:pPr>
            <w:r w:rsidRPr="0050422A">
              <w:rPr>
                <w:rFonts w:ascii="宋体" w:eastAsia="宋体" w:hAnsi="宋体" w:hint="eastAsia"/>
                <w:szCs w:val="21"/>
              </w:rPr>
              <w:t>2</w:t>
            </w:r>
          </w:p>
        </w:tc>
        <w:tc>
          <w:tcPr>
            <w:tcW w:w="1571" w:type="dxa"/>
            <w:vAlign w:val="center"/>
          </w:tcPr>
          <w:p w:rsidR="00816C43" w:rsidRPr="0050422A" w:rsidRDefault="00816C43" w:rsidP="0050422A">
            <w:pPr>
              <w:spacing w:line="300" w:lineRule="exact"/>
              <w:jc w:val="center"/>
              <w:rPr>
                <w:rFonts w:ascii="宋体" w:eastAsia="宋体" w:hAnsi="宋体"/>
                <w:szCs w:val="21"/>
              </w:rPr>
            </w:pPr>
            <w:r w:rsidRPr="0050422A">
              <w:rPr>
                <w:rFonts w:ascii="宋体" w:eastAsia="宋体" w:hAnsi="宋体"/>
                <w:szCs w:val="21"/>
              </w:rPr>
              <w:t>第2章</w:t>
            </w:r>
          </w:p>
          <w:p w:rsidR="009904EF" w:rsidRPr="0050422A" w:rsidRDefault="005011BC" w:rsidP="0050422A">
            <w:pPr>
              <w:spacing w:line="300" w:lineRule="exact"/>
              <w:jc w:val="center"/>
              <w:rPr>
                <w:rFonts w:ascii="宋体" w:eastAsia="宋体" w:hAnsi="宋体"/>
                <w:szCs w:val="21"/>
              </w:rPr>
            </w:pPr>
            <w:r w:rsidRPr="00A8175D">
              <w:rPr>
                <w:rFonts w:ascii="宋体" w:eastAsia="宋体" w:hAnsi="宋体" w:hint="eastAsia"/>
                <w:szCs w:val="21"/>
              </w:rPr>
              <w:t>国际收支</w:t>
            </w:r>
          </w:p>
        </w:tc>
        <w:tc>
          <w:tcPr>
            <w:tcW w:w="3118" w:type="dxa"/>
            <w:vAlign w:val="center"/>
          </w:tcPr>
          <w:p w:rsidR="005011BC" w:rsidRPr="00A8175D" w:rsidRDefault="005011BC" w:rsidP="00A8175D">
            <w:pPr>
              <w:spacing w:line="300" w:lineRule="exact"/>
              <w:rPr>
                <w:rFonts w:ascii="宋体" w:eastAsia="宋体" w:hAnsi="宋体"/>
                <w:szCs w:val="21"/>
              </w:rPr>
            </w:pPr>
            <w:r w:rsidRPr="00A8175D">
              <w:rPr>
                <w:rFonts w:ascii="宋体" w:eastAsia="宋体" w:hAnsi="宋体" w:hint="eastAsia"/>
                <w:szCs w:val="21"/>
              </w:rPr>
              <w:t>掌握经常账户、国际收支和国际收支账户的概念；国际收支账户的内容与记账规则；</w:t>
            </w:r>
          </w:p>
          <w:p w:rsidR="009904EF" w:rsidRPr="005011BC" w:rsidRDefault="005011BC" w:rsidP="00A8175D">
            <w:pPr>
              <w:spacing w:line="300" w:lineRule="exact"/>
              <w:rPr>
                <w:rFonts w:ascii="宋体" w:eastAsia="宋体" w:hAnsi="宋体"/>
                <w:szCs w:val="21"/>
              </w:rPr>
            </w:pPr>
            <w:r w:rsidRPr="00A8175D">
              <w:rPr>
                <w:rFonts w:ascii="宋体" w:eastAsia="宋体" w:hAnsi="宋体" w:hint="eastAsia"/>
                <w:szCs w:val="21"/>
              </w:rPr>
              <w:t>熟悉经常账户的宏观经济分析；国际收支失衡的原因；国际收支失衡对经济的影响；国际收支失衡的政策调节机制；国际收支调节理论。</w:t>
            </w:r>
          </w:p>
        </w:tc>
        <w:tc>
          <w:tcPr>
            <w:tcW w:w="2552" w:type="dxa"/>
            <w:vAlign w:val="center"/>
          </w:tcPr>
          <w:p w:rsidR="009904EF" w:rsidRPr="0050422A" w:rsidRDefault="005011BC" w:rsidP="0050422A">
            <w:pPr>
              <w:spacing w:line="300" w:lineRule="exact"/>
              <w:rPr>
                <w:rFonts w:ascii="宋体" w:eastAsia="宋体" w:hAnsi="宋体"/>
                <w:szCs w:val="21"/>
              </w:rPr>
            </w:pPr>
            <w:r w:rsidRPr="00146CCD">
              <w:rPr>
                <w:rFonts w:ascii="宋体" w:hAnsi="宋体" w:hint="eastAsia"/>
                <w:szCs w:val="21"/>
              </w:rPr>
              <w:t>国际收支平衡表的分析；不平衡的调节措施；马歇尔－勒纳条件；</w:t>
            </w:r>
            <w:r w:rsidRPr="00146CCD">
              <w:rPr>
                <w:rFonts w:ascii="宋体" w:hAnsi="宋体"/>
                <w:szCs w:val="21"/>
              </w:rPr>
              <w:t>J</w:t>
            </w:r>
            <w:r w:rsidRPr="00146CCD">
              <w:rPr>
                <w:rFonts w:ascii="宋体" w:hAnsi="宋体" w:hint="eastAsia"/>
                <w:szCs w:val="21"/>
              </w:rPr>
              <w:t>曲线效应；内外均衡的政策配合</w:t>
            </w:r>
          </w:p>
        </w:tc>
        <w:tc>
          <w:tcPr>
            <w:tcW w:w="2185" w:type="dxa"/>
            <w:vAlign w:val="center"/>
          </w:tcPr>
          <w:p w:rsidR="009904EF" w:rsidRPr="0050422A" w:rsidRDefault="005011BC" w:rsidP="0050422A">
            <w:pPr>
              <w:spacing w:line="300" w:lineRule="exact"/>
              <w:rPr>
                <w:rFonts w:ascii="宋体" w:eastAsia="宋体" w:hAnsi="宋体"/>
                <w:szCs w:val="21"/>
              </w:rPr>
            </w:pPr>
            <w:r w:rsidRPr="00146CCD">
              <w:rPr>
                <w:rFonts w:ascii="宋体" w:hAnsi="宋体" w:hint="eastAsia"/>
                <w:szCs w:val="21"/>
              </w:rPr>
              <w:t>国际收支平衡表的</w:t>
            </w:r>
            <w:proofErr w:type="gramStart"/>
            <w:r>
              <w:rPr>
                <w:rFonts w:ascii="宋体" w:hAnsi="宋体" w:hint="eastAsia"/>
                <w:szCs w:val="21"/>
              </w:rPr>
              <w:t>记</w:t>
            </w:r>
            <w:r w:rsidRPr="00146CCD">
              <w:rPr>
                <w:rFonts w:ascii="宋体" w:hAnsi="宋体" w:hint="eastAsia"/>
                <w:szCs w:val="21"/>
              </w:rPr>
              <w:t>帐</w:t>
            </w:r>
            <w:proofErr w:type="gramEnd"/>
            <w:r w:rsidRPr="00146CCD">
              <w:rPr>
                <w:rFonts w:ascii="宋体" w:hAnsi="宋体" w:hint="eastAsia"/>
                <w:szCs w:val="21"/>
              </w:rPr>
              <w:t>原则和内外均衡理论。</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3</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第3章</w:t>
            </w:r>
          </w:p>
          <w:p w:rsidR="00B4006A" w:rsidRPr="0050422A" w:rsidRDefault="005011BC" w:rsidP="0050422A">
            <w:pPr>
              <w:spacing w:line="300" w:lineRule="exact"/>
              <w:jc w:val="center"/>
              <w:rPr>
                <w:rFonts w:ascii="宋体" w:eastAsia="宋体" w:hAnsi="宋体"/>
                <w:szCs w:val="21"/>
              </w:rPr>
            </w:pPr>
            <w:r w:rsidRPr="00A8175D">
              <w:rPr>
                <w:rFonts w:ascii="宋体" w:eastAsia="宋体" w:hAnsi="宋体" w:hint="eastAsia"/>
                <w:szCs w:val="21"/>
              </w:rPr>
              <w:t>外汇、汇率和外汇市场</w:t>
            </w:r>
          </w:p>
        </w:tc>
        <w:tc>
          <w:tcPr>
            <w:tcW w:w="3118" w:type="dxa"/>
            <w:vAlign w:val="center"/>
          </w:tcPr>
          <w:p w:rsidR="00B4006A" w:rsidRPr="005011BC" w:rsidRDefault="005011BC" w:rsidP="00A8175D">
            <w:pPr>
              <w:spacing w:line="300" w:lineRule="exact"/>
              <w:rPr>
                <w:rFonts w:ascii="宋体" w:eastAsia="宋体" w:hAnsi="宋体"/>
                <w:szCs w:val="21"/>
              </w:rPr>
            </w:pPr>
            <w:r w:rsidRPr="00A8175D">
              <w:rPr>
                <w:rFonts w:ascii="宋体" w:eastAsia="宋体" w:hAnsi="宋体" w:hint="eastAsia"/>
                <w:szCs w:val="21"/>
              </w:rPr>
              <w:t>掌握外汇、汇率及外汇交易的基本概念；汇率的标价方法与套算方法；了解汇率变动的影响因素；熟悉不同货币制度下的汇率决定问题；外汇市场的分类及参与者、常用外汇风险管理办法；掌握即期外汇交易和远期外汇交易方式。</w:t>
            </w:r>
          </w:p>
        </w:tc>
        <w:tc>
          <w:tcPr>
            <w:tcW w:w="2552" w:type="dxa"/>
            <w:vAlign w:val="center"/>
          </w:tcPr>
          <w:p w:rsidR="00B4006A" w:rsidRPr="0050422A" w:rsidRDefault="005011BC" w:rsidP="0050422A">
            <w:pPr>
              <w:spacing w:line="300" w:lineRule="exact"/>
              <w:rPr>
                <w:rFonts w:ascii="宋体" w:eastAsia="宋体" w:hAnsi="宋体"/>
                <w:szCs w:val="21"/>
              </w:rPr>
            </w:pPr>
            <w:r w:rsidRPr="00146CCD">
              <w:rPr>
                <w:rFonts w:ascii="宋体" w:hAnsi="宋体" w:hint="eastAsia"/>
                <w:szCs w:val="21"/>
              </w:rPr>
              <w:t>外汇的概念和内涵；汇率的种类及其计算、判别；汇率的决定基础和影响变动因素；汇率变动对经济的影响；购买力平价和利率平价</w:t>
            </w:r>
          </w:p>
        </w:tc>
        <w:tc>
          <w:tcPr>
            <w:tcW w:w="2185" w:type="dxa"/>
            <w:vAlign w:val="center"/>
          </w:tcPr>
          <w:p w:rsidR="00B4006A" w:rsidRPr="0050422A" w:rsidRDefault="005011BC" w:rsidP="0050422A">
            <w:pPr>
              <w:spacing w:line="300" w:lineRule="exact"/>
              <w:rPr>
                <w:rFonts w:ascii="宋体" w:eastAsia="宋体" w:hAnsi="宋体"/>
                <w:szCs w:val="21"/>
              </w:rPr>
            </w:pPr>
            <w:r w:rsidRPr="00146CCD">
              <w:rPr>
                <w:rFonts w:ascii="宋体" w:hAnsi="宋体" w:hint="eastAsia"/>
                <w:szCs w:val="21"/>
              </w:rPr>
              <w:t>买入汇率、卖出汇率的判定；套算汇率的计算</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lastRenderedPageBreak/>
              <w:t>4</w:t>
            </w:r>
          </w:p>
        </w:tc>
        <w:tc>
          <w:tcPr>
            <w:tcW w:w="1571" w:type="dxa"/>
            <w:vAlign w:val="center"/>
          </w:tcPr>
          <w:p w:rsidR="0050422A" w:rsidRPr="00AF2A6F" w:rsidRDefault="00424777" w:rsidP="0050422A">
            <w:pPr>
              <w:spacing w:line="300" w:lineRule="exact"/>
              <w:jc w:val="center"/>
              <w:rPr>
                <w:rFonts w:ascii="宋体" w:eastAsia="宋体" w:hAnsi="宋体"/>
                <w:szCs w:val="21"/>
              </w:rPr>
            </w:pPr>
            <w:r w:rsidRPr="00AF2A6F">
              <w:rPr>
                <w:rFonts w:ascii="宋体" w:eastAsia="宋体" w:hAnsi="宋体"/>
                <w:szCs w:val="21"/>
              </w:rPr>
              <w:t xml:space="preserve">第4章  </w:t>
            </w:r>
          </w:p>
          <w:p w:rsidR="00B4006A" w:rsidRPr="0050422A" w:rsidRDefault="005011BC" w:rsidP="0050422A">
            <w:pPr>
              <w:spacing w:line="300" w:lineRule="exact"/>
              <w:jc w:val="center"/>
              <w:rPr>
                <w:rFonts w:ascii="宋体" w:eastAsia="宋体" w:hAnsi="宋体"/>
                <w:szCs w:val="21"/>
              </w:rPr>
            </w:pPr>
            <w:r w:rsidRPr="00A8175D">
              <w:rPr>
                <w:rFonts w:ascii="宋体" w:eastAsia="宋体" w:hAnsi="宋体" w:hint="eastAsia"/>
                <w:szCs w:val="21"/>
              </w:rPr>
              <w:t>汇率制度和外汇管制</w:t>
            </w:r>
          </w:p>
        </w:tc>
        <w:tc>
          <w:tcPr>
            <w:tcW w:w="3118" w:type="dxa"/>
            <w:vAlign w:val="center"/>
          </w:tcPr>
          <w:p w:rsidR="00B4006A" w:rsidRPr="0050422A" w:rsidRDefault="005011BC" w:rsidP="00AA58B9">
            <w:pPr>
              <w:spacing w:line="300" w:lineRule="exact"/>
              <w:rPr>
                <w:rFonts w:ascii="宋体" w:eastAsia="宋体" w:hAnsi="宋体"/>
                <w:szCs w:val="21"/>
              </w:rPr>
            </w:pPr>
            <w:r w:rsidRPr="00146CCD">
              <w:rPr>
                <w:rFonts w:ascii="宋体" w:hAnsi="宋体" w:hint="eastAsia"/>
                <w:szCs w:val="21"/>
              </w:rPr>
              <w:t>掌握汇率制度、外汇管制的基本概念；了解固定汇率制度和浮动汇率制度的优劣以及其他的汇率制度类型，了解一国汇率制度选择的依据；对外汇管制的内容方式应有所了解；对货币可兑换问题有所了解；对我国的人民币汇率制度、外汇管制的历史及现状、人民币国际化问题有所了解；对各种汇率理论的贡献和不足有所了解</w:t>
            </w:r>
          </w:p>
        </w:tc>
        <w:tc>
          <w:tcPr>
            <w:tcW w:w="2552" w:type="dxa"/>
            <w:vAlign w:val="center"/>
          </w:tcPr>
          <w:p w:rsidR="00B4006A" w:rsidRPr="0050422A" w:rsidRDefault="00F7186D" w:rsidP="00AA58B9">
            <w:pPr>
              <w:spacing w:line="300" w:lineRule="exact"/>
              <w:rPr>
                <w:rFonts w:ascii="宋体" w:eastAsia="宋体" w:hAnsi="宋体"/>
                <w:szCs w:val="21"/>
              </w:rPr>
            </w:pPr>
            <w:r w:rsidRPr="00146CCD">
              <w:rPr>
                <w:rFonts w:ascii="宋体" w:hAnsi="宋体" w:hint="eastAsia"/>
                <w:szCs w:val="21"/>
              </w:rPr>
              <w:t>固定汇率制度和浮动汇率制度的优劣比较；购买力平价和利率平价</w:t>
            </w:r>
          </w:p>
        </w:tc>
        <w:tc>
          <w:tcPr>
            <w:tcW w:w="2185" w:type="dxa"/>
            <w:vAlign w:val="center"/>
          </w:tcPr>
          <w:p w:rsidR="00B4006A" w:rsidRPr="0050422A" w:rsidRDefault="00F7186D" w:rsidP="00AA58B9">
            <w:pPr>
              <w:spacing w:line="300" w:lineRule="exact"/>
              <w:rPr>
                <w:rFonts w:ascii="宋体" w:eastAsia="宋体" w:hAnsi="宋体"/>
                <w:szCs w:val="21"/>
              </w:rPr>
            </w:pPr>
            <w:r w:rsidRPr="00146CCD">
              <w:rPr>
                <w:rFonts w:ascii="宋体" w:hAnsi="宋体" w:hint="eastAsia"/>
                <w:szCs w:val="21"/>
              </w:rPr>
              <w:t>汇率理论</w:t>
            </w:r>
          </w:p>
        </w:tc>
      </w:tr>
      <w:tr w:rsidR="00B4006A" w:rsidRPr="00B75A41" w:rsidTr="0050422A">
        <w:trPr>
          <w:trHeight w:val="454"/>
          <w:jc w:val="center"/>
        </w:trPr>
        <w:tc>
          <w:tcPr>
            <w:tcW w:w="675" w:type="dxa"/>
            <w:vAlign w:val="center"/>
          </w:tcPr>
          <w:p w:rsidR="00B4006A"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5</w:t>
            </w:r>
          </w:p>
        </w:tc>
        <w:tc>
          <w:tcPr>
            <w:tcW w:w="1571" w:type="dxa"/>
            <w:vAlign w:val="center"/>
          </w:tcPr>
          <w:p w:rsidR="0050422A" w:rsidRPr="00A8175D" w:rsidRDefault="00424777" w:rsidP="00A8175D">
            <w:pPr>
              <w:spacing w:line="300" w:lineRule="exact"/>
              <w:jc w:val="center"/>
              <w:rPr>
                <w:rFonts w:ascii="宋体" w:hAnsi="宋体"/>
                <w:szCs w:val="21"/>
              </w:rPr>
            </w:pPr>
            <w:r w:rsidRPr="00A8175D">
              <w:rPr>
                <w:rFonts w:ascii="宋体" w:hAnsi="宋体"/>
                <w:szCs w:val="21"/>
              </w:rPr>
              <w:t>第5章</w:t>
            </w:r>
          </w:p>
          <w:p w:rsidR="00B4006A" w:rsidRPr="00A8175D" w:rsidRDefault="00F7186D" w:rsidP="00A8175D">
            <w:pPr>
              <w:spacing w:line="300" w:lineRule="exact"/>
              <w:jc w:val="center"/>
              <w:rPr>
                <w:rFonts w:ascii="宋体" w:hAnsi="宋体"/>
                <w:szCs w:val="21"/>
              </w:rPr>
            </w:pPr>
            <w:r w:rsidRPr="00A8175D">
              <w:rPr>
                <w:rFonts w:ascii="宋体" w:hAnsi="宋体" w:hint="eastAsia"/>
                <w:szCs w:val="21"/>
              </w:rPr>
              <w:t>国际储备</w:t>
            </w:r>
          </w:p>
        </w:tc>
        <w:tc>
          <w:tcPr>
            <w:tcW w:w="3118" w:type="dxa"/>
            <w:vAlign w:val="center"/>
          </w:tcPr>
          <w:p w:rsidR="00B4006A" w:rsidRPr="00F7186D" w:rsidRDefault="00F7186D" w:rsidP="00A8175D">
            <w:pPr>
              <w:spacing w:line="300" w:lineRule="exact"/>
              <w:rPr>
                <w:rFonts w:ascii="宋体" w:eastAsia="宋体" w:hAnsi="宋体"/>
                <w:szCs w:val="21"/>
              </w:rPr>
            </w:pPr>
            <w:r w:rsidRPr="00A8175D">
              <w:rPr>
                <w:rFonts w:ascii="宋体" w:eastAsia="宋体" w:hAnsi="宋体" w:hint="eastAsia"/>
                <w:szCs w:val="21"/>
              </w:rPr>
              <w:t>了解国际储备、国际清偿能力、在基金组织的储备头寸和特别提款权的概念；理解国际储备的作用；对储备货币多元化的影响和“特里芬两难”问题有所认识；领会影响国际储备的主要因素和国际储备管理的基本原则；掌握国际储备管理的基本方法；能够运用所学知识分析我国国际储备问题。</w:t>
            </w:r>
          </w:p>
        </w:tc>
        <w:tc>
          <w:tcPr>
            <w:tcW w:w="2552" w:type="dxa"/>
            <w:vAlign w:val="center"/>
          </w:tcPr>
          <w:p w:rsidR="00B4006A" w:rsidRPr="0050422A" w:rsidRDefault="00F7186D" w:rsidP="00AA58B9">
            <w:pPr>
              <w:spacing w:line="300" w:lineRule="exact"/>
              <w:rPr>
                <w:rFonts w:ascii="宋体" w:eastAsia="宋体" w:hAnsi="宋体"/>
                <w:szCs w:val="21"/>
              </w:rPr>
            </w:pPr>
            <w:r w:rsidRPr="00146CCD">
              <w:rPr>
                <w:rFonts w:ascii="宋体" w:hAnsi="宋体" w:hint="eastAsia"/>
                <w:szCs w:val="21"/>
              </w:rPr>
              <w:t>国际储备的概念；国际储备构成；“特里芬两难”问题；决定适度国际储备规模的影响因素；国际储备结构管理的原则</w:t>
            </w:r>
          </w:p>
        </w:tc>
        <w:tc>
          <w:tcPr>
            <w:tcW w:w="2185" w:type="dxa"/>
            <w:vAlign w:val="center"/>
          </w:tcPr>
          <w:p w:rsidR="00B4006A" w:rsidRPr="0050422A" w:rsidRDefault="00F7186D" w:rsidP="00AA58B9">
            <w:pPr>
              <w:spacing w:line="300" w:lineRule="exact"/>
              <w:rPr>
                <w:rFonts w:ascii="宋体" w:eastAsia="宋体" w:hAnsi="宋体"/>
                <w:szCs w:val="21"/>
              </w:rPr>
            </w:pPr>
            <w:r w:rsidRPr="00146CCD">
              <w:rPr>
                <w:rFonts w:ascii="宋体" w:hAnsi="宋体" w:hint="eastAsia"/>
                <w:szCs w:val="21"/>
              </w:rPr>
              <w:t>国际储备与清偿力的联系区别；普通提款权；“特里芬两难”</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6</w:t>
            </w:r>
          </w:p>
        </w:tc>
        <w:tc>
          <w:tcPr>
            <w:tcW w:w="1571" w:type="dxa"/>
            <w:vAlign w:val="center"/>
          </w:tcPr>
          <w:p w:rsidR="0050422A" w:rsidRDefault="00424777" w:rsidP="00A8175D">
            <w:pPr>
              <w:spacing w:line="300" w:lineRule="exact"/>
              <w:jc w:val="center"/>
              <w:rPr>
                <w:rFonts w:ascii="宋体" w:eastAsia="宋体" w:hAnsi="宋体"/>
                <w:szCs w:val="21"/>
              </w:rPr>
            </w:pPr>
            <w:r w:rsidRPr="00AF2A6F">
              <w:rPr>
                <w:rFonts w:ascii="宋体" w:eastAsia="宋体" w:hAnsi="宋体"/>
                <w:szCs w:val="21"/>
              </w:rPr>
              <w:t>第6章</w:t>
            </w:r>
          </w:p>
          <w:p w:rsidR="00F7186D" w:rsidRPr="00A8175D" w:rsidRDefault="00F7186D" w:rsidP="00A8175D">
            <w:pPr>
              <w:spacing w:line="300" w:lineRule="exact"/>
              <w:jc w:val="center"/>
              <w:rPr>
                <w:rFonts w:ascii="宋体" w:eastAsia="宋体" w:hAnsi="宋体"/>
                <w:szCs w:val="21"/>
              </w:rPr>
            </w:pPr>
            <w:r w:rsidRPr="00A8175D">
              <w:rPr>
                <w:rFonts w:ascii="宋体" w:eastAsia="宋体" w:hAnsi="宋体" w:hint="eastAsia"/>
                <w:szCs w:val="21"/>
              </w:rPr>
              <w:t>国际金融市场</w:t>
            </w:r>
          </w:p>
          <w:p w:rsidR="00424777" w:rsidRPr="0050422A" w:rsidRDefault="00424777" w:rsidP="0050422A">
            <w:pPr>
              <w:spacing w:line="300" w:lineRule="exact"/>
              <w:jc w:val="center"/>
              <w:rPr>
                <w:rFonts w:ascii="宋体" w:eastAsia="宋体" w:hAnsi="宋体"/>
                <w:szCs w:val="21"/>
              </w:rPr>
            </w:pPr>
          </w:p>
        </w:tc>
        <w:tc>
          <w:tcPr>
            <w:tcW w:w="3118" w:type="dxa"/>
            <w:vAlign w:val="center"/>
          </w:tcPr>
          <w:p w:rsidR="00424777" w:rsidRPr="0050422A" w:rsidRDefault="00F7186D" w:rsidP="00FB2123">
            <w:pPr>
              <w:spacing w:line="300" w:lineRule="exact"/>
              <w:rPr>
                <w:rFonts w:ascii="宋体" w:eastAsia="宋体" w:hAnsi="宋体"/>
                <w:szCs w:val="21"/>
              </w:rPr>
            </w:pPr>
            <w:r w:rsidRPr="00146CCD">
              <w:rPr>
                <w:rFonts w:ascii="宋体" w:hAnsi="宋体" w:hint="eastAsia"/>
                <w:szCs w:val="21"/>
              </w:rPr>
              <w:t>了解离岸金融中心、欧洲货币及欧洲货币市场、回购协议、股票存托凭证、衍生金融工具等概念；领会当代国际金融市场发展的特点；掌握货币市场的交易工具和证券市场的划分方式；理解欧洲货币市场的特点和发展原因；认识常见的衍生金融工具并理解衍生金融工具市场发展的原因，知道如何加强对衍生金融工具市场的监管。</w:t>
            </w:r>
          </w:p>
        </w:tc>
        <w:tc>
          <w:tcPr>
            <w:tcW w:w="2552" w:type="dxa"/>
            <w:vAlign w:val="center"/>
          </w:tcPr>
          <w:p w:rsidR="00424777" w:rsidRPr="0050422A" w:rsidRDefault="00F7186D" w:rsidP="00FB2123">
            <w:pPr>
              <w:spacing w:line="300" w:lineRule="exact"/>
              <w:rPr>
                <w:rFonts w:ascii="宋体" w:eastAsia="宋体" w:hAnsi="宋体"/>
                <w:szCs w:val="21"/>
              </w:rPr>
            </w:pPr>
            <w:r w:rsidRPr="00146CCD">
              <w:rPr>
                <w:rFonts w:ascii="宋体" w:hAnsi="宋体" w:hint="eastAsia"/>
                <w:szCs w:val="21"/>
              </w:rPr>
              <w:t>欧洲货币和欧洲货币市场；离岸金融中心、回购协议、股票存托凭证、衍生金融工具的概念；欧洲债券；成就国际金融中心应具备的条件。</w:t>
            </w:r>
          </w:p>
        </w:tc>
        <w:tc>
          <w:tcPr>
            <w:tcW w:w="2185" w:type="dxa"/>
            <w:vAlign w:val="center"/>
          </w:tcPr>
          <w:p w:rsidR="00424777" w:rsidRPr="0050422A" w:rsidRDefault="00F7186D" w:rsidP="00FB2123">
            <w:pPr>
              <w:spacing w:line="300" w:lineRule="exact"/>
              <w:rPr>
                <w:rFonts w:ascii="宋体" w:eastAsia="宋体" w:hAnsi="宋体"/>
                <w:szCs w:val="21"/>
              </w:rPr>
            </w:pPr>
            <w:r w:rsidRPr="00146CCD">
              <w:rPr>
                <w:rFonts w:ascii="宋体" w:hAnsi="宋体" w:hint="eastAsia"/>
                <w:szCs w:val="21"/>
              </w:rPr>
              <w:t>欧洲货币；离岸金融中心；外国债券和欧洲债券</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7</w:t>
            </w:r>
          </w:p>
        </w:tc>
        <w:tc>
          <w:tcPr>
            <w:tcW w:w="1571" w:type="dxa"/>
            <w:vAlign w:val="center"/>
          </w:tcPr>
          <w:p w:rsidR="0050422A" w:rsidRPr="00A8175D" w:rsidRDefault="00424777" w:rsidP="0050422A">
            <w:pPr>
              <w:spacing w:line="300" w:lineRule="exact"/>
              <w:jc w:val="center"/>
              <w:rPr>
                <w:rFonts w:ascii="宋体" w:eastAsia="宋体" w:hAnsi="宋体"/>
                <w:szCs w:val="21"/>
              </w:rPr>
            </w:pPr>
            <w:r w:rsidRPr="00A8175D">
              <w:rPr>
                <w:rFonts w:ascii="宋体" w:eastAsia="宋体" w:hAnsi="宋体"/>
                <w:szCs w:val="21"/>
              </w:rPr>
              <w:t xml:space="preserve">第7章  </w:t>
            </w:r>
          </w:p>
          <w:p w:rsidR="00F7186D" w:rsidRPr="00A8175D" w:rsidRDefault="00F7186D" w:rsidP="00A8175D">
            <w:pPr>
              <w:spacing w:line="300" w:lineRule="exact"/>
              <w:jc w:val="center"/>
              <w:rPr>
                <w:rFonts w:ascii="宋体" w:eastAsia="宋体" w:hAnsi="宋体"/>
                <w:szCs w:val="21"/>
              </w:rPr>
            </w:pPr>
            <w:r w:rsidRPr="00A8175D">
              <w:rPr>
                <w:rFonts w:ascii="宋体" w:eastAsia="宋体" w:hAnsi="宋体" w:hint="eastAsia"/>
                <w:szCs w:val="21"/>
              </w:rPr>
              <w:t>国际本流动与国际金融危机</w:t>
            </w:r>
          </w:p>
          <w:p w:rsidR="00424777" w:rsidRPr="00A8175D" w:rsidRDefault="00424777" w:rsidP="0050422A">
            <w:pPr>
              <w:spacing w:line="300" w:lineRule="exact"/>
              <w:jc w:val="center"/>
              <w:rPr>
                <w:rFonts w:ascii="宋体" w:hAnsi="宋体"/>
                <w:szCs w:val="21"/>
              </w:rPr>
            </w:pPr>
          </w:p>
        </w:tc>
        <w:tc>
          <w:tcPr>
            <w:tcW w:w="3118" w:type="dxa"/>
            <w:vAlign w:val="center"/>
          </w:tcPr>
          <w:p w:rsidR="00F7186D" w:rsidRPr="00A8175D" w:rsidRDefault="00F7186D" w:rsidP="00A8175D">
            <w:pPr>
              <w:spacing w:line="300" w:lineRule="exact"/>
              <w:rPr>
                <w:rFonts w:ascii="宋体" w:hAnsi="宋体"/>
                <w:szCs w:val="21"/>
              </w:rPr>
            </w:pPr>
            <w:r w:rsidRPr="00146CCD">
              <w:rPr>
                <w:rFonts w:ascii="宋体" w:hAnsi="宋体" w:hint="eastAsia"/>
                <w:szCs w:val="21"/>
              </w:rPr>
              <w:t>了解国际资本流动的类型和特点；国际投机资本、国际垄断资本、游资、国际债务危机、国际货币危机、国际金融危机、金融安全等概念；理解国际金融危机发生的原因；领会国际金融危机的经济影响；掌握发展中国家加强金融安全应当采取的对策；我国在利用外资方面存在哪些问题。</w:t>
            </w:r>
          </w:p>
          <w:p w:rsidR="00424777" w:rsidRPr="00A8175D" w:rsidRDefault="00424777" w:rsidP="00A8175D">
            <w:pPr>
              <w:spacing w:line="300" w:lineRule="exact"/>
              <w:rPr>
                <w:rFonts w:ascii="宋体" w:hAnsi="宋体"/>
                <w:szCs w:val="21"/>
              </w:rPr>
            </w:pPr>
          </w:p>
        </w:tc>
        <w:tc>
          <w:tcPr>
            <w:tcW w:w="2552" w:type="dxa"/>
            <w:vAlign w:val="center"/>
          </w:tcPr>
          <w:p w:rsidR="00424777" w:rsidRPr="00A8175D" w:rsidRDefault="00F60038" w:rsidP="00A8175D">
            <w:pPr>
              <w:spacing w:line="300" w:lineRule="exact"/>
              <w:rPr>
                <w:rFonts w:ascii="宋体" w:hAnsi="宋体"/>
                <w:szCs w:val="21"/>
              </w:rPr>
            </w:pPr>
            <w:r w:rsidRPr="00146CCD">
              <w:rPr>
                <w:rFonts w:ascii="宋体" w:hAnsi="宋体" w:hint="eastAsia"/>
                <w:szCs w:val="21"/>
              </w:rPr>
              <w:t>国际资本流动的概念、类型、特点、风险和利益。</w:t>
            </w:r>
          </w:p>
        </w:tc>
        <w:tc>
          <w:tcPr>
            <w:tcW w:w="2185" w:type="dxa"/>
            <w:vAlign w:val="center"/>
          </w:tcPr>
          <w:p w:rsidR="00424777" w:rsidRPr="0050422A" w:rsidRDefault="00F60038" w:rsidP="00FB2123">
            <w:pPr>
              <w:spacing w:line="300" w:lineRule="exact"/>
              <w:rPr>
                <w:rFonts w:ascii="宋体" w:eastAsia="宋体" w:hAnsi="宋体"/>
                <w:szCs w:val="21"/>
              </w:rPr>
            </w:pPr>
            <w:r w:rsidRPr="00146CCD">
              <w:rPr>
                <w:rFonts w:ascii="宋体" w:hAnsi="宋体" w:hint="eastAsia"/>
                <w:szCs w:val="21"/>
              </w:rPr>
              <w:t>投机性冲击的立体冲击策略</w:t>
            </w:r>
          </w:p>
        </w:tc>
      </w:tr>
      <w:tr w:rsidR="00424777" w:rsidRPr="00B75A41" w:rsidTr="0050422A">
        <w:trPr>
          <w:trHeight w:val="454"/>
          <w:jc w:val="center"/>
        </w:trPr>
        <w:tc>
          <w:tcPr>
            <w:tcW w:w="675" w:type="dxa"/>
            <w:vAlign w:val="center"/>
          </w:tcPr>
          <w:p w:rsidR="00424777" w:rsidRPr="0050422A" w:rsidRDefault="0050422A" w:rsidP="0050422A">
            <w:pPr>
              <w:spacing w:line="300" w:lineRule="exact"/>
              <w:jc w:val="center"/>
              <w:rPr>
                <w:rFonts w:ascii="宋体" w:eastAsia="宋体" w:hAnsi="宋体"/>
                <w:szCs w:val="21"/>
              </w:rPr>
            </w:pPr>
            <w:r w:rsidRPr="0050422A">
              <w:rPr>
                <w:rFonts w:ascii="宋体" w:eastAsia="宋体" w:hAnsi="宋体" w:hint="eastAsia"/>
                <w:szCs w:val="21"/>
              </w:rPr>
              <w:t>8</w:t>
            </w:r>
          </w:p>
        </w:tc>
        <w:tc>
          <w:tcPr>
            <w:tcW w:w="1571" w:type="dxa"/>
            <w:vAlign w:val="center"/>
          </w:tcPr>
          <w:p w:rsidR="0050422A" w:rsidRDefault="00424777" w:rsidP="0050422A">
            <w:pPr>
              <w:spacing w:line="300" w:lineRule="exact"/>
              <w:jc w:val="center"/>
              <w:rPr>
                <w:rFonts w:ascii="宋体" w:eastAsia="宋体" w:hAnsi="宋体"/>
                <w:szCs w:val="21"/>
              </w:rPr>
            </w:pPr>
            <w:r w:rsidRPr="00AF2A6F">
              <w:rPr>
                <w:rFonts w:ascii="宋体" w:eastAsia="宋体" w:hAnsi="宋体"/>
                <w:szCs w:val="21"/>
              </w:rPr>
              <w:t>第</w:t>
            </w:r>
            <w:r w:rsidRPr="0050422A">
              <w:rPr>
                <w:rFonts w:ascii="宋体" w:eastAsia="宋体" w:hAnsi="宋体"/>
                <w:szCs w:val="21"/>
              </w:rPr>
              <w:t xml:space="preserve">8章  </w:t>
            </w:r>
          </w:p>
          <w:p w:rsidR="00F60038" w:rsidRPr="00F60038" w:rsidRDefault="00F60038" w:rsidP="00F60038">
            <w:pPr>
              <w:spacing w:line="300" w:lineRule="exact"/>
              <w:jc w:val="center"/>
              <w:rPr>
                <w:rFonts w:ascii="宋体" w:eastAsia="宋体" w:hAnsi="宋体"/>
                <w:szCs w:val="21"/>
              </w:rPr>
            </w:pPr>
            <w:r w:rsidRPr="00F60038">
              <w:rPr>
                <w:rFonts w:ascii="宋体" w:eastAsia="宋体" w:hAnsi="宋体" w:hint="eastAsia"/>
                <w:szCs w:val="21"/>
              </w:rPr>
              <w:t>国际货币体系</w:t>
            </w:r>
          </w:p>
          <w:p w:rsidR="00424777" w:rsidRPr="0050422A" w:rsidRDefault="00424777" w:rsidP="0050422A">
            <w:pPr>
              <w:spacing w:line="300" w:lineRule="exact"/>
              <w:jc w:val="center"/>
              <w:rPr>
                <w:rFonts w:ascii="宋体" w:eastAsia="宋体" w:hAnsi="宋体"/>
                <w:szCs w:val="21"/>
              </w:rPr>
            </w:pPr>
          </w:p>
        </w:tc>
        <w:tc>
          <w:tcPr>
            <w:tcW w:w="3118" w:type="dxa"/>
            <w:vAlign w:val="center"/>
          </w:tcPr>
          <w:p w:rsidR="00424777" w:rsidRPr="0050422A" w:rsidRDefault="00F60038" w:rsidP="0050422A">
            <w:pPr>
              <w:spacing w:line="300" w:lineRule="exact"/>
              <w:rPr>
                <w:rFonts w:ascii="宋体" w:eastAsia="宋体" w:hAnsi="宋体"/>
                <w:szCs w:val="21"/>
              </w:rPr>
            </w:pPr>
            <w:r w:rsidRPr="00146CCD">
              <w:rPr>
                <w:rFonts w:ascii="宋体" w:hAnsi="宋体" w:hint="eastAsia"/>
                <w:szCs w:val="21"/>
              </w:rPr>
              <w:t>了解国际金本位制、布雷顿森林体系、特里</w:t>
            </w:r>
            <w:proofErr w:type="gramStart"/>
            <w:r w:rsidRPr="00146CCD">
              <w:rPr>
                <w:rFonts w:ascii="宋体" w:hAnsi="宋体" w:hint="eastAsia"/>
                <w:szCs w:val="21"/>
              </w:rPr>
              <w:t>劳</w:t>
            </w:r>
            <w:proofErr w:type="gramEnd"/>
            <w:r w:rsidRPr="00146CCD">
              <w:rPr>
                <w:rFonts w:ascii="宋体" w:hAnsi="宋体" w:hint="eastAsia"/>
                <w:szCs w:val="21"/>
              </w:rPr>
              <w:t>难题、牙买加体系、</w:t>
            </w:r>
            <w:proofErr w:type="gramStart"/>
            <w:r w:rsidRPr="00146CCD">
              <w:rPr>
                <w:rFonts w:ascii="宋体" w:hAnsi="宋体" w:hint="eastAsia"/>
                <w:szCs w:val="21"/>
              </w:rPr>
              <w:t>欧州</w:t>
            </w:r>
            <w:proofErr w:type="gramEnd"/>
            <w:r w:rsidRPr="00146CCD">
              <w:rPr>
                <w:rFonts w:ascii="宋体" w:hAnsi="宋体" w:hint="eastAsia"/>
                <w:szCs w:val="21"/>
              </w:rPr>
              <w:t>联联盟、欧元等概念；理解</w:t>
            </w:r>
            <w:r w:rsidRPr="00146CCD">
              <w:rPr>
                <w:rFonts w:ascii="宋体" w:hAnsi="宋体" w:hint="eastAsia"/>
                <w:szCs w:val="21"/>
              </w:rPr>
              <w:lastRenderedPageBreak/>
              <w:t>国际货币体系演进的原因；领会布雷顿森林体系和牙买加体系演进的主要内容；知道发展中国家对国际货币体系改革的要求；掌握欧元诞生的原因及其对世界经济的影响</w:t>
            </w:r>
          </w:p>
        </w:tc>
        <w:tc>
          <w:tcPr>
            <w:tcW w:w="2552" w:type="dxa"/>
            <w:vAlign w:val="center"/>
          </w:tcPr>
          <w:p w:rsidR="00424777" w:rsidRPr="0050422A" w:rsidRDefault="00F60038" w:rsidP="0050422A">
            <w:pPr>
              <w:spacing w:line="300" w:lineRule="exact"/>
              <w:rPr>
                <w:rFonts w:ascii="宋体" w:eastAsia="宋体" w:hAnsi="宋体"/>
                <w:szCs w:val="21"/>
              </w:rPr>
            </w:pPr>
            <w:r w:rsidRPr="00146CCD">
              <w:rPr>
                <w:rFonts w:ascii="宋体" w:hAnsi="宋体" w:hint="eastAsia"/>
                <w:szCs w:val="21"/>
              </w:rPr>
              <w:lastRenderedPageBreak/>
              <w:t>国际金本位制的特点和崩溃原因；布雷顿森林体系内容、作用及其局限性；</w:t>
            </w:r>
            <w:r w:rsidRPr="00146CCD">
              <w:rPr>
                <w:rFonts w:ascii="宋体" w:hAnsi="宋体" w:hint="eastAsia"/>
                <w:szCs w:val="21"/>
              </w:rPr>
              <w:lastRenderedPageBreak/>
              <w:t>对当前国际货币体系的评价</w:t>
            </w:r>
          </w:p>
        </w:tc>
        <w:tc>
          <w:tcPr>
            <w:tcW w:w="2185" w:type="dxa"/>
            <w:vAlign w:val="center"/>
          </w:tcPr>
          <w:p w:rsidR="00424777" w:rsidRPr="00FB2123" w:rsidRDefault="00F60038" w:rsidP="0050422A">
            <w:pPr>
              <w:spacing w:line="300" w:lineRule="exact"/>
              <w:rPr>
                <w:rFonts w:ascii="宋体" w:eastAsia="宋体" w:hAnsi="宋体"/>
                <w:szCs w:val="21"/>
              </w:rPr>
            </w:pPr>
            <w:r w:rsidRPr="00146CCD">
              <w:rPr>
                <w:rFonts w:ascii="宋体" w:hAnsi="宋体" w:hint="eastAsia"/>
                <w:szCs w:val="21"/>
              </w:rPr>
              <w:lastRenderedPageBreak/>
              <w:t>国际货币体系改革的前景</w:t>
            </w:r>
          </w:p>
        </w:tc>
      </w:tr>
    </w:tbl>
    <w:p w:rsidR="0062581F" w:rsidRPr="00B118F1" w:rsidRDefault="0062581F" w:rsidP="005D073F">
      <w:pPr>
        <w:spacing w:beforeLines="100" w:afterLines="50" w:line="360" w:lineRule="auto"/>
        <w:jc w:val="left"/>
        <w:outlineLvl w:val="0"/>
        <w:rPr>
          <w:rFonts w:ascii="黑体" w:eastAsia="黑体" w:hAnsi="黑体"/>
          <w:sz w:val="30"/>
          <w:szCs w:val="30"/>
        </w:rPr>
      </w:pPr>
      <w:r w:rsidRPr="00B118F1">
        <w:rPr>
          <w:rFonts w:ascii="黑体" w:eastAsia="黑体" w:hAnsi="黑体" w:hint="eastAsia"/>
          <w:sz w:val="30"/>
          <w:szCs w:val="30"/>
        </w:rPr>
        <w:lastRenderedPageBreak/>
        <w:t>四、课</w:t>
      </w:r>
      <w:bookmarkStart w:id="7" w:name="_Toc4406548"/>
      <w:r w:rsidRPr="00B118F1">
        <w:rPr>
          <w:rFonts w:ascii="黑体" w:eastAsia="黑体" w:hAnsi="黑体" w:hint="eastAsia"/>
          <w:sz w:val="30"/>
          <w:szCs w:val="30"/>
        </w:rPr>
        <w:t>程教学内容、教学方式、学时分配及对课程目标的支撑情况</w:t>
      </w:r>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88"/>
        <w:gridCol w:w="3629"/>
        <w:gridCol w:w="1701"/>
        <w:gridCol w:w="1190"/>
        <w:gridCol w:w="1240"/>
      </w:tblGrid>
      <w:tr w:rsidR="00D07D36" w:rsidRPr="00B75A41" w:rsidTr="000B5C81">
        <w:trPr>
          <w:trHeight w:val="454"/>
          <w:jc w:val="center"/>
        </w:trPr>
        <w:tc>
          <w:tcPr>
            <w:tcW w:w="675"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序号</w:t>
            </w:r>
            <w:bookmarkEnd w:id="7"/>
          </w:p>
        </w:tc>
        <w:tc>
          <w:tcPr>
            <w:tcW w:w="1588"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课程内容框架</w:t>
            </w:r>
          </w:p>
        </w:tc>
        <w:tc>
          <w:tcPr>
            <w:tcW w:w="3629"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教学内容</w:t>
            </w:r>
          </w:p>
        </w:tc>
        <w:tc>
          <w:tcPr>
            <w:tcW w:w="1701"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教学方式</w:t>
            </w:r>
          </w:p>
        </w:tc>
        <w:tc>
          <w:tcPr>
            <w:tcW w:w="119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学时</w:t>
            </w:r>
          </w:p>
        </w:tc>
        <w:tc>
          <w:tcPr>
            <w:tcW w:w="1240" w:type="dxa"/>
            <w:vAlign w:val="center"/>
          </w:tcPr>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支撑</w:t>
            </w:r>
            <w:r w:rsidR="00B75A41">
              <w:rPr>
                <w:rFonts w:ascii="宋体" w:eastAsia="宋体" w:hAnsi="宋体" w:hint="eastAsia"/>
                <w:b/>
                <w:szCs w:val="21"/>
              </w:rPr>
              <w:t>的</w:t>
            </w:r>
          </w:p>
          <w:p w:rsidR="00D07D36" w:rsidRPr="00B75A41" w:rsidRDefault="00D07D36" w:rsidP="00CE49ED">
            <w:pPr>
              <w:spacing w:line="280" w:lineRule="exact"/>
              <w:jc w:val="center"/>
              <w:rPr>
                <w:rFonts w:ascii="宋体" w:eastAsia="宋体" w:hAnsi="宋体"/>
                <w:b/>
                <w:szCs w:val="21"/>
              </w:rPr>
            </w:pPr>
            <w:r w:rsidRPr="00B75A41">
              <w:rPr>
                <w:rFonts w:ascii="宋体" w:eastAsia="宋体" w:hAnsi="宋体" w:hint="eastAsia"/>
                <w:b/>
                <w:szCs w:val="21"/>
              </w:rPr>
              <w:t>课程目标</w:t>
            </w:r>
          </w:p>
        </w:tc>
      </w:tr>
      <w:tr w:rsidR="00332101" w:rsidRPr="00B75A41" w:rsidTr="000B5C81">
        <w:trPr>
          <w:trHeight w:val="454"/>
          <w:jc w:val="center"/>
        </w:trPr>
        <w:tc>
          <w:tcPr>
            <w:tcW w:w="675" w:type="dxa"/>
            <w:vAlign w:val="center"/>
          </w:tcPr>
          <w:p w:rsidR="00332101" w:rsidRPr="00B75A41" w:rsidRDefault="00332101" w:rsidP="00A41551">
            <w:pPr>
              <w:spacing w:line="300" w:lineRule="exact"/>
              <w:jc w:val="center"/>
              <w:rPr>
                <w:rFonts w:ascii="宋体" w:eastAsia="宋体" w:hAnsi="宋体"/>
                <w:szCs w:val="21"/>
              </w:rPr>
            </w:pPr>
            <w:r w:rsidRPr="00B75A41">
              <w:rPr>
                <w:rFonts w:ascii="宋体" w:eastAsia="宋体" w:hAnsi="宋体" w:hint="eastAsia"/>
                <w:szCs w:val="21"/>
              </w:rPr>
              <w:t>1</w:t>
            </w:r>
          </w:p>
        </w:tc>
        <w:tc>
          <w:tcPr>
            <w:tcW w:w="1588" w:type="dxa"/>
            <w:vAlign w:val="center"/>
          </w:tcPr>
          <w:p w:rsidR="00290E73" w:rsidRPr="0050422A" w:rsidRDefault="00290E73" w:rsidP="00290E73">
            <w:pPr>
              <w:spacing w:line="300" w:lineRule="exact"/>
              <w:jc w:val="center"/>
              <w:rPr>
                <w:rFonts w:ascii="宋体" w:eastAsia="宋体" w:hAnsi="宋体"/>
                <w:szCs w:val="21"/>
              </w:rPr>
            </w:pPr>
            <w:r w:rsidRPr="0050422A">
              <w:rPr>
                <w:rFonts w:ascii="宋体" w:eastAsia="宋体" w:hAnsi="宋体"/>
                <w:szCs w:val="21"/>
              </w:rPr>
              <w:t>第1章</w:t>
            </w:r>
          </w:p>
          <w:p w:rsidR="000844C9" w:rsidRPr="00B75A41" w:rsidRDefault="00290E73" w:rsidP="00290E73">
            <w:pPr>
              <w:spacing w:line="300" w:lineRule="exact"/>
              <w:jc w:val="center"/>
              <w:rPr>
                <w:rFonts w:ascii="宋体" w:eastAsia="宋体" w:hAnsi="宋体"/>
                <w:szCs w:val="21"/>
              </w:rPr>
            </w:pPr>
            <w:r w:rsidRPr="0050422A">
              <w:rPr>
                <w:rFonts w:ascii="宋体" w:eastAsia="宋体" w:hAnsi="宋体"/>
                <w:szCs w:val="21"/>
              </w:rPr>
              <w:t>导论</w:t>
            </w:r>
          </w:p>
        </w:tc>
        <w:tc>
          <w:tcPr>
            <w:tcW w:w="3629" w:type="dxa"/>
            <w:vAlign w:val="center"/>
          </w:tcPr>
          <w:p w:rsidR="00332101" w:rsidRPr="003C5E1A" w:rsidRDefault="003C5E1A" w:rsidP="003C5E1A">
            <w:pPr>
              <w:spacing w:line="300" w:lineRule="exact"/>
              <w:rPr>
                <w:rFonts w:ascii="宋体" w:hAnsi="宋体"/>
                <w:szCs w:val="21"/>
              </w:rPr>
            </w:pPr>
            <w:r>
              <w:rPr>
                <w:rFonts w:ascii="宋体" w:hAnsi="宋体" w:hint="eastAsia"/>
                <w:szCs w:val="21"/>
              </w:rPr>
              <w:t>一、</w:t>
            </w:r>
            <w:r w:rsidRPr="003C5E1A">
              <w:rPr>
                <w:rFonts w:ascii="宋体" w:hAnsi="宋体" w:hint="eastAsia"/>
                <w:szCs w:val="21"/>
              </w:rPr>
              <w:t>国际金融学的现实背景</w:t>
            </w:r>
          </w:p>
          <w:p w:rsidR="003C5E1A" w:rsidRPr="003C5E1A" w:rsidRDefault="003C5E1A" w:rsidP="003C5E1A">
            <w:pPr>
              <w:spacing w:line="300" w:lineRule="exact"/>
              <w:rPr>
                <w:rFonts w:ascii="宋体" w:hAnsi="宋体"/>
                <w:szCs w:val="21"/>
              </w:rPr>
            </w:pPr>
            <w:r w:rsidRPr="00146CCD">
              <w:rPr>
                <w:rFonts w:ascii="宋体" w:hAnsi="宋体" w:hint="eastAsia"/>
                <w:szCs w:val="21"/>
              </w:rPr>
              <w:t>二、国际金融学研究对象</w:t>
            </w:r>
          </w:p>
        </w:tc>
        <w:tc>
          <w:tcPr>
            <w:tcW w:w="1701" w:type="dxa"/>
            <w:vAlign w:val="center"/>
          </w:tcPr>
          <w:p w:rsidR="00332101" w:rsidRPr="00B75A41" w:rsidRDefault="003A0050" w:rsidP="00CA73E1">
            <w:pPr>
              <w:spacing w:line="300" w:lineRule="exact"/>
              <w:jc w:val="center"/>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32101" w:rsidRPr="00B75A41" w:rsidRDefault="00113E63" w:rsidP="003A0050">
            <w:pPr>
              <w:spacing w:line="300" w:lineRule="exact"/>
              <w:jc w:val="center"/>
              <w:rPr>
                <w:rFonts w:ascii="宋体" w:eastAsia="宋体" w:hAnsi="宋体"/>
                <w:szCs w:val="21"/>
              </w:rPr>
            </w:pPr>
            <w:r>
              <w:rPr>
                <w:rFonts w:ascii="宋体" w:eastAsia="宋体" w:hAnsi="宋体" w:hint="eastAsia"/>
                <w:szCs w:val="21"/>
              </w:rPr>
              <w:t>1</w:t>
            </w:r>
            <w:r w:rsidR="003A0050" w:rsidRPr="003A0050">
              <w:rPr>
                <w:rFonts w:ascii="宋体" w:eastAsia="宋体" w:hAnsi="宋体"/>
                <w:szCs w:val="21"/>
              </w:rPr>
              <w:t>学时</w:t>
            </w:r>
          </w:p>
        </w:tc>
        <w:tc>
          <w:tcPr>
            <w:tcW w:w="1240" w:type="dxa"/>
            <w:vAlign w:val="center"/>
          </w:tcPr>
          <w:p w:rsidR="00332101" w:rsidRPr="00B75A41" w:rsidRDefault="00660D36" w:rsidP="00B53654">
            <w:pPr>
              <w:spacing w:line="300" w:lineRule="exact"/>
              <w:jc w:val="center"/>
              <w:rPr>
                <w:rFonts w:ascii="宋体" w:eastAsia="宋体" w:hAnsi="宋体"/>
                <w:szCs w:val="21"/>
              </w:rPr>
            </w:pPr>
            <w:r w:rsidRPr="009E5D44">
              <w:rPr>
                <w:rFonts w:ascii="宋体" w:eastAsia="宋体" w:hAnsi="宋体" w:hint="eastAsia"/>
                <w:szCs w:val="21"/>
              </w:rPr>
              <w:t>课程目标</w:t>
            </w:r>
            <w:r w:rsidR="00B53654">
              <w:rPr>
                <w:rFonts w:ascii="宋体" w:eastAsia="宋体" w:hAnsi="宋体" w:hint="eastAsia"/>
                <w:szCs w:val="21"/>
              </w:rPr>
              <w:t>3</w:t>
            </w:r>
          </w:p>
        </w:tc>
      </w:tr>
      <w:tr w:rsidR="003A0050" w:rsidRPr="00B75A41" w:rsidTr="000B5C81">
        <w:trPr>
          <w:trHeight w:val="454"/>
          <w:jc w:val="center"/>
        </w:trPr>
        <w:tc>
          <w:tcPr>
            <w:tcW w:w="675" w:type="dxa"/>
            <w:vMerge w:val="restart"/>
            <w:vAlign w:val="center"/>
          </w:tcPr>
          <w:p w:rsidR="003A0050" w:rsidRPr="00B75A41" w:rsidRDefault="003A0050" w:rsidP="00A41551">
            <w:pPr>
              <w:spacing w:line="300" w:lineRule="exact"/>
              <w:jc w:val="center"/>
              <w:rPr>
                <w:rFonts w:ascii="宋体" w:eastAsia="宋体" w:hAnsi="宋体"/>
                <w:szCs w:val="21"/>
              </w:rPr>
            </w:pPr>
            <w:r w:rsidRPr="00B75A41">
              <w:rPr>
                <w:rFonts w:ascii="宋体" w:eastAsia="宋体" w:hAnsi="宋体" w:hint="eastAsia"/>
                <w:szCs w:val="21"/>
              </w:rPr>
              <w:t>2</w:t>
            </w:r>
          </w:p>
        </w:tc>
        <w:tc>
          <w:tcPr>
            <w:tcW w:w="1588" w:type="dxa"/>
            <w:vMerge w:val="restart"/>
            <w:vAlign w:val="center"/>
          </w:tcPr>
          <w:p w:rsidR="00290E73" w:rsidRPr="0050422A" w:rsidRDefault="00290E73" w:rsidP="00290E73">
            <w:pPr>
              <w:spacing w:line="300" w:lineRule="exact"/>
              <w:jc w:val="center"/>
              <w:rPr>
                <w:rFonts w:ascii="宋体" w:eastAsia="宋体" w:hAnsi="宋体"/>
                <w:szCs w:val="21"/>
              </w:rPr>
            </w:pPr>
            <w:r w:rsidRPr="0050422A">
              <w:rPr>
                <w:rFonts w:ascii="宋体" w:eastAsia="宋体" w:hAnsi="宋体"/>
                <w:szCs w:val="21"/>
              </w:rPr>
              <w:t>第2章</w:t>
            </w:r>
          </w:p>
          <w:p w:rsidR="003A0050" w:rsidRPr="000844C9" w:rsidRDefault="00290E73" w:rsidP="00290E73">
            <w:pPr>
              <w:spacing w:line="300" w:lineRule="exact"/>
              <w:jc w:val="center"/>
              <w:rPr>
                <w:rFonts w:ascii="宋体" w:eastAsia="宋体" w:hAnsi="宋体"/>
                <w:szCs w:val="21"/>
              </w:rPr>
            </w:pPr>
            <w:r w:rsidRPr="00A8175D">
              <w:rPr>
                <w:rFonts w:ascii="宋体" w:eastAsia="宋体" w:hAnsi="宋体" w:hint="eastAsia"/>
                <w:szCs w:val="21"/>
              </w:rPr>
              <w:t>国际收支</w:t>
            </w:r>
          </w:p>
        </w:tc>
        <w:tc>
          <w:tcPr>
            <w:tcW w:w="3629" w:type="dxa"/>
            <w:vAlign w:val="center"/>
          </w:tcPr>
          <w:p w:rsidR="003A0050" w:rsidRPr="003C5E1A" w:rsidRDefault="003C5E1A" w:rsidP="003C5E1A">
            <w:pPr>
              <w:spacing w:line="300" w:lineRule="exact"/>
              <w:rPr>
                <w:rFonts w:ascii="宋体" w:hAnsi="宋体"/>
                <w:szCs w:val="21"/>
              </w:rPr>
            </w:pPr>
            <w:r>
              <w:rPr>
                <w:rFonts w:ascii="宋体" w:hAnsi="宋体" w:hint="eastAsia"/>
                <w:szCs w:val="21"/>
              </w:rPr>
              <w:t xml:space="preserve">第一节  </w:t>
            </w:r>
            <w:r w:rsidRPr="003C5E1A">
              <w:rPr>
                <w:rFonts w:ascii="宋体" w:hAnsi="宋体" w:hint="eastAsia"/>
                <w:szCs w:val="21"/>
              </w:rPr>
              <w:t>国际收支概述</w:t>
            </w:r>
          </w:p>
          <w:p w:rsidR="003C5E1A" w:rsidRPr="003C5E1A" w:rsidRDefault="003C5E1A" w:rsidP="003C5E1A">
            <w:pPr>
              <w:spacing w:line="300" w:lineRule="exact"/>
              <w:rPr>
                <w:rFonts w:ascii="宋体" w:hAnsi="宋体"/>
                <w:szCs w:val="21"/>
              </w:rPr>
            </w:pPr>
            <w:r w:rsidRPr="00146CCD">
              <w:rPr>
                <w:rFonts w:ascii="宋体" w:hAnsi="宋体" w:hint="eastAsia"/>
                <w:szCs w:val="21"/>
              </w:rPr>
              <w:t>第二节</w:t>
            </w:r>
            <w:r w:rsidRPr="00146CCD">
              <w:rPr>
                <w:rFonts w:ascii="宋体" w:hAnsi="宋体"/>
                <w:szCs w:val="21"/>
              </w:rPr>
              <w:t xml:space="preserve">  </w:t>
            </w:r>
            <w:r w:rsidRPr="00146CCD">
              <w:rPr>
                <w:rFonts w:ascii="宋体" w:hAnsi="宋体" w:hint="eastAsia"/>
                <w:szCs w:val="21"/>
              </w:rPr>
              <w:t>国际收支平衡表的编制</w:t>
            </w:r>
          </w:p>
        </w:tc>
        <w:tc>
          <w:tcPr>
            <w:tcW w:w="1701" w:type="dxa"/>
            <w:vAlign w:val="center"/>
          </w:tcPr>
          <w:p w:rsidR="003A0050" w:rsidRPr="00B75A41" w:rsidRDefault="003A0050" w:rsidP="00CA73E1">
            <w:pPr>
              <w:spacing w:line="300" w:lineRule="exact"/>
              <w:jc w:val="center"/>
              <w:rPr>
                <w:rFonts w:ascii="宋体" w:eastAsia="宋体" w:hAnsi="宋体"/>
                <w:szCs w:val="21"/>
              </w:rPr>
            </w:pPr>
            <w:r w:rsidRPr="008B4E0D">
              <w:rPr>
                <w:rFonts w:ascii="宋体" w:hAnsi="宋体" w:cs="宋体" w:hint="eastAsia"/>
                <w:szCs w:val="21"/>
              </w:rPr>
              <w:t>讲授</w:t>
            </w:r>
          </w:p>
        </w:tc>
        <w:tc>
          <w:tcPr>
            <w:tcW w:w="1190" w:type="dxa"/>
            <w:vAlign w:val="center"/>
          </w:tcPr>
          <w:p w:rsidR="003A0050" w:rsidRPr="00B75A41" w:rsidRDefault="00113E63" w:rsidP="00080DE0">
            <w:pPr>
              <w:spacing w:line="300" w:lineRule="exact"/>
              <w:jc w:val="center"/>
              <w:rPr>
                <w:rFonts w:ascii="宋体" w:eastAsia="宋体" w:hAnsi="宋体"/>
                <w:szCs w:val="21"/>
              </w:rPr>
            </w:pPr>
            <w:r>
              <w:rPr>
                <w:rFonts w:ascii="宋体" w:eastAsia="宋体" w:hAnsi="宋体" w:hint="eastAsia"/>
                <w:szCs w:val="21"/>
              </w:rPr>
              <w:t>2</w:t>
            </w:r>
            <w:r w:rsidR="003A0050" w:rsidRPr="003A0050">
              <w:rPr>
                <w:rFonts w:ascii="宋体" w:eastAsia="宋体" w:hAnsi="宋体"/>
                <w:szCs w:val="21"/>
              </w:rPr>
              <w:t>学时</w:t>
            </w:r>
          </w:p>
        </w:tc>
        <w:tc>
          <w:tcPr>
            <w:tcW w:w="1240" w:type="dxa"/>
            <w:vAlign w:val="center"/>
          </w:tcPr>
          <w:p w:rsidR="003A0050" w:rsidRDefault="000B5C81" w:rsidP="00B53654">
            <w:pPr>
              <w:spacing w:line="300" w:lineRule="exact"/>
              <w:jc w:val="center"/>
              <w:rPr>
                <w:rFonts w:ascii="宋体" w:eastAsia="宋体" w:hAnsi="宋体"/>
                <w:szCs w:val="21"/>
              </w:rPr>
            </w:pPr>
            <w:r w:rsidRPr="009E5D44">
              <w:rPr>
                <w:rFonts w:ascii="宋体" w:eastAsia="宋体" w:hAnsi="宋体" w:hint="eastAsia"/>
                <w:szCs w:val="21"/>
              </w:rPr>
              <w:t>课程目标</w:t>
            </w:r>
            <w:r w:rsidR="00B53654">
              <w:rPr>
                <w:rFonts w:ascii="宋体" w:eastAsia="宋体" w:hAnsi="宋体" w:hint="eastAsia"/>
                <w:szCs w:val="21"/>
              </w:rPr>
              <w:t>1</w:t>
            </w:r>
          </w:p>
          <w:p w:rsidR="00B53654" w:rsidRPr="00B75A41" w:rsidRDefault="00B53654" w:rsidP="00B53654">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3A0050" w:rsidRPr="00B75A41" w:rsidTr="000B5C81">
        <w:trPr>
          <w:trHeight w:val="454"/>
          <w:jc w:val="center"/>
        </w:trPr>
        <w:tc>
          <w:tcPr>
            <w:tcW w:w="675" w:type="dxa"/>
            <w:vMerge/>
            <w:vAlign w:val="center"/>
          </w:tcPr>
          <w:p w:rsidR="003A0050" w:rsidRPr="00B75A41" w:rsidRDefault="003A0050" w:rsidP="00A41551">
            <w:pPr>
              <w:spacing w:line="300" w:lineRule="exact"/>
              <w:jc w:val="center"/>
              <w:rPr>
                <w:rFonts w:ascii="宋体" w:eastAsia="宋体" w:hAnsi="宋体"/>
                <w:szCs w:val="21"/>
              </w:rPr>
            </w:pPr>
          </w:p>
        </w:tc>
        <w:tc>
          <w:tcPr>
            <w:tcW w:w="1588" w:type="dxa"/>
            <w:vMerge/>
            <w:vAlign w:val="center"/>
          </w:tcPr>
          <w:p w:rsidR="003A0050" w:rsidRPr="00B75A41" w:rsidRDefault="003A0050" w:rsidP="003A0050">
            <w:pPr>
              <w:spacing w:line="300" w:lineRule="exact"/>
              <w:jc w:val="center"/>
              <w:rPr>
                <w:rFonts w:ascii="宋体" w:eastAsia="宋体" w:hAnsi="宋体"/>
                <w:szCs w:val="21"/>
              </w:rPr>
            </w:pPr>
          </w:p>
        </w:tc>
        <w:tc>
          <w:tcPr>
            <w:tcW w:w="3629" w:type="dxa"/>
            <w:vAlign w:val="center"/>
          </w:tcPr>
          <w:p w:rsidR="003A0050" w:rsidRDefault="003C5E1A" w:rsidP="003A0050">
            <w:pPr>
              <w:spacing w:line="300" w:lineRule="exact"/>
              <w:rPr>
                <w:rFonts w:ascii="宋体" w:hAnsi="宋体"/>
                <w:szCs w:val="21"/>
              </w:rPr>
            </w:pPr>
            <w:r w:rsidRPr="00146CCD">
              <w:rPr>
                <w:rFonts w:ascii="宋体" w:hAnsi="宋体" w:hint="eastAsia"/>
                <w:szCs w:val="21"/>
              </w:rPr>
              <w:t>第三节</w:t>
            </w:r>
            <w:r w:rsidRPr="00146CCD">
              <w:rPr>
                <w:rFonts w:ascii="宋体" w:hAnsi="宋体"/>
                <w:szCs w:val="21"/>
              </w:rPr>
              <w:t xml:space="preserve">  </w:t>
            </w:r>
            <w:r w:rsidRPr="00146CCD">
              <w:rPr>
                <w:rFonts w:ascii="宋体" w:hAnsi="宋体" w:hint="eastAsia"/>
                <w:szCs w:val="21"/>
              </w:rPr>
              <w:t>国际收支平衡表的平衡与失衡</w:t>
            </w:r>
          </w:p>
          <w:p w:rsidR="003C5E1A" w:rsidRPr="003C5E1A" w:rsidRDefault="003C5E1A" w:rsidP="00E35788">
            <w:pPr>
              <w:spacing w:line="300" w:lineRule="exact"/>
              <w:rPr>
                <w:rFonts w:ascii="宋体" w:hAnsi="宋体"/>
                <w:szCs w:val="21"/>
              </w:rPr>
            </w:pPr>
            <w:r w:rsidRPr="00146CCD">
              <w:rPr>
                <w:rFonts w:ascii="宋体" w:hAnsi="宋体" w:hint="eastAsia"/>
                <w:szCs w:val="21"/>
              </w:rPr>
              <w:t>第四节</w:t>
            </w:r>
            <w:r w:rsidRPr="00146CCD">
              <w:rPr>
                <w:rFonts w:ascii="宋体" w:hAnsi="宋体"/>
                <w:szCs w:val="21"/>
              </w:rPr>
              <w:t xml:space="preserve">  </w:t>
            </w:r>
            <w:r w:rsidRPr="00146CCD">
              <w:rPr>
                <w:rFonts w:ascii="宋体" w:hAnsi="宋体" w:hint="eastAsia"/>
                <w:szCs w:val="21"/>
              </w:rPr>
              <w:t>国际收支失衡的调节</w:t>
            </w:r>
          </w:p>
        </w:tc>
        <w:tc>
          <w:tcPr>
            <w:tcW w:w="1701" w:type="dxa"/>
            <w:vAlign w:val="center"/>
          </w:tcPr>
          <w:p w:rsidR="003A0050" w:rsidRPr="00B75A41" w:rsidRDefault="003A0050" w:rsidP="00CA73E1">
            <w:pPr>
              <w:spacing w:line="300" w:lineRule="exact"/>
              <w:jc w:val="center"/>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113E63" w:rsidP="00080DE0">
            <w:pPr>
              <w:spacing w:line="300" w:lineRule="exact"/>
              <w:jc w:val="center"/>
              <w:rPr>
                <w:rFonts w:ascii="宋体" w:eastAsia="宋体" w:hAnsi="宋体"/>
                <w:szCs w:val="21"/>
              </w:rPr>
            </w:pPr>
            <w:r>
              <w:rPr>
                <w:rFonts w:ascii="宋体" w:eastAsia="宋体" w:hAnsi="宋体" w:hint="eastAsia"/>
                <w:szCs w:val="21"/>
              </w:rPr>
              <w:t>3</w:t>
            </w:r>
            <w:r w:rsidR="003A0050" w:rsidRPr="003A0050">
              <w:rPr>
                <w:rFonts w:ascii="宋体" w:eastAsia="宋体" w:hAnsi="宋体"/>
                <w:szCs w:val="21"/>
              </w:rPr>
              <w:t>学时</w:t>
            </w:r>
          </w:p>
        </w:tc>
        <w:tc>
          <w:tcPr>
            <w:tcW w:w="1240" w:type="dxa"/>
            <w:vAlign w:val="center"/>
          </w:tcPr>
          <w:p w:rsidR="00B53654" w:rsidRDefault="00B53654" w:rsidP="00B53654">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3A0050" w:rsidRPr="00B75A41" w:rsidRDefault="00B53654" w:rsidP="00B53654">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3A0050" w:rsidRPr="00B75A41" w:rsidTr="000B5C81">
        <w:trPr>
          <w:trHeight w:val="454"/>
          <w:jc w:val="center"/>
        </w:trPr>
        <w:tc>
          <w:tcPr>
            <w:tcW w:w="675" w:type="dxa"/>
            <w:vMerge/>
            <w:vAlign w:val="center"/>
          </w:tcPr>
          <w:p w:rsidR="003A0050" w:rsidRPr="00B75A41" w:rsidRDefault="003A0050" w:rsidP="00A41551">
            <w:pPr>
              <w:spacing w:line="300" w:lineRule="exact"/>
              <w:jc w:val="center"/>
              <w:rPr>
                <w:rFonts w:ascii="宋体" w:eastAsia="宋体" w:hAnsi="宋体"/>
                <w:szCs w:val="21"/>
              </w:rPr>
            </w:pPr>
          </w:p>
        </w:tc>
        <w:tc>
          <w:tcPr>
            <w:tcW w:w="1588" w:type="dxa"/>
            <w:vMerge/>
            <w:vAlign w:val="center"/>
          </w:tcPr>
          <w:p w:rsidR="003A0050" w:rsidRPr="00B75A41" w:rsidRDefault="003A0050" w:rsidP="003A0050">
            <w:pPr>
              <w:spacing w:line="300" w:lineRule="exact"/>
              <w:jc w:val="center"/>
              <w:rPr>
                <w:rFonts w:ascii="宋体" w:eastAsia="宋体" w:hAnsi="宋体"/>
                <w:szCs w:val="21"/>
              </w:rPr>
            </w:pPr>
          </w:p>
        </w:tc>
        <w:tc>
          <w:tcPr>
            <w:tcW w:w="3629" w:type="dxa"/>
            <w:vAlign w:val="center"/>
          </w:tcPr>
          <w:p w:rsidR="003C5E1A" w:rsidRDefault="003C5E1A" w:rsidP="003A0050">
            <w:pPr>
              <w:spacing w:line="300" w:lineRule="exact"/>
              <w:rPr>
                <w:rFonts w:ascii="宋体" w:hAnsi="宋体"/>
                <w:szCs w:val="21"/>
              </w:rPr>
            </w:pPr>
            <w:r w:rsidRPr="00146CCD">
              <w:rPr>
                <w:rFonts w:ascii="宋体" w:hAnsi="宋体" w:hint="eastAsia"/>
                <w:szCs w:val="21"/>
              </w:rPr>
              <w:t>第五节</w:t>
            </w:r>
            <w:r w:rsidRPr="00146CCD">
              <w:rPr>
                <w:rFonts w:ascii="宋体" w:hAnsi="宋体"/>
                <w:szCs w:val="21"/>
              </w:rPr>
              <w:t xml:space="preserve">  </w:t>
            </w:r>
            <w:r w:rsidRPr="00146CCD">
              <w:rPr>
                <w:rFonts w:ascii="宋体" w:hAnsi="宋体" w:hint="eastAsia"/>
                <w:szCs w:val="21"/>
              </w:rPr>
              <w:t>我国的国际收支</w:t>
            </w:r>
          </w:p>
          <w:p w:rsidR="003A0050" w:rsidRPr="003C5E1A" w:rsidRDefault="003C5E1A" w:rsidP="00E35788">
            <w:pPr>
              <w:spacing w:line="300" w:lineRule="exact"/>
              <w:rPr>
                <w:rFonts w:ascii="宋体" w:hAnsi="宋体"/>
                <w:szCs w:val="21"/>
              </w:rPr>
            </w:pPr>
            <w:r>
              <w:rPr>
                <w:rFonts w:ascii="宋体" w:hAnsi="宋体" w:hint="eastAsia"/>
                <w:szCs w:val="21"/>
              </w:rPr>
              <w:t>第六</w:t>
            </w:r>
            <w:r w:rsidRPr="00146CCD">
              <w:rPr>
                <w:rFonts w:ascii="宋体" w:hAnsi="宋体" w:hint="eastAsia"/>
                <w:szCs w:val="21"/>
              </w:rPr>
              <w:t>节</w:t>
            </w:r>
            <w:r w:rsidRPr="00146CCD">
              <w:rPr>
                <w:rFonts w:ascii="宋体" w:hAnsi="宋体"/>
                <w:szCs w:val="21"/>
              </w:rPr>
              <w:t xml:space="preserve">  </w:t>
            </w:r>
            <w:r w:rsidRPr="00146CCD">
              <w:rPr>
                <w:rFonts w:ascii="宋体" w:hAnsi="宋体" w:hint="eastAsia"/>
                <w:szCs w:val="21"/>
              </w:rPr>
              <w:t>国际收支调节理论</w:t>
            </w:r>
          </w:p>
        </w:tc>
        <w:tc>
          <w:tcPr>
            <w:tcW w:w="1701" w:type="dxa"/>
            <w:vAlign w:val="center"/>
          </w:tcPr>
          <w:p w:rsidR="003A0050" w:rsidRPr="00B75A41" w:rsidRDefault="003A0050" w:rsidP="00CA73E1">
            <w:pPr>
              <w:spacing w:line="300" w:lineRule="exact"/>
              <w:jc w:val="center"/>
              <w:rPr>
                <w:rFonts w:ascii="宋体" w:eastAsia="宋体" w:hAnsi="宋体"/>
                <w:szCs w:val="21"/>
              </w:rPr>
            </w:pPr>
            <w:r w:rsidRPr="008B4E0D">
              <w:rPr>
                <w:rFonts w:ascii="宋体" w:hAnsi="宋体" w:cs="宋体" w:hint="eastAsia"/>
                <w:szCs w:val="21"/>
              </w:rPr>
              <w:t>讲授</w:t>
            </w:r>
            <w:r w:rsidR="008339C4">
              <w:rPr>
                <w:rFonts w:ascii="宋体" w:hAnsi="宋体" w:cs="宋体" w:hint="eastAsia"/>
                <w:szCs w:val="21"/>
              </w:rPr>
              <w:t>、小组讨论</w:t>
            </w:r>
          </w:p>
        </w:tc>
        <w:tc>
          <w:tcPr>
            <w:tcW w:w="1190" w:type="dxa"/>
            <w:vAlign w:val="center"/>
          </w:tcPr>
          <w:p w:rsidR="003A0050" w:rsidRPr="00B75A41" w:rsidRDefault="00113E63" w:rsidP="00080DE0">
            <w:pPr>
              <w:spacing w:line="300" w:lineRule="exact"/>
              <w:jc w:val="center"/>
              <w:rPr>
                <w:rFonts w:ascii="宋体" w:eastAsia="宋体" w:hAnsi="宋体"/>
                <w:szCs w:val="21"/>
              </w:rPr>
            </w:pPr>
            <w:r>
              <w:rPr>
                <w:rFonts w:ascii="宋体" w:eastAsia="宋体" w:hAnsi="宋体" w:hint="eastAsia"/>
                <w:szCs w:val="21"/>
              </w:rPr>
              <w:t>2</w:t>
            </w:r>
            <w:r w:rsidR="003A0050"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0B5C81"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3A0050" w:rsidRPr="00B75A41" w:rsidTr="000B5C81">
        <w:trPr>
          <w:trHeight w:val="454"/>
          <w:jc w:val="center"/>
        </w:trPr>
        <w:tc>
          <w:tcPr>
            <w:tcW w:w="675" w:type="dxa"/>
            <w:vMerge w:val="restart"/>
            <w:vAlign w:val="center"/>
          </w:tcPr>
          <w:p w:rsidR="003A0050" w:rsidRPr="00B75A41" w:rsidRDefault="003A0050" w:rsidP="00A41551">
            <w:pPr>
              <w:spacing w:line="30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290E73" w:rsidRPr="00AF2A6F" w:rsidRDefault="00290E73" w:rsidP="00290E73">
            <w:pPr>
              <w:spacing w:line="300" w:lineRule="exact"/>
              <w:jc w:val="center"/>
              <w:rPr>
                <w:rFonts w:ascii="宋体" w:eastAsia="宋体" w:hAnsi="宋体"/>
                <w:szCs w:val="21"/>
              </w:rPr>
            </w:pPr>
            <w:r w:rsidRPr="00AF2A6F">
              <w:rPr>
                <w:rFonts w:ascii="宋体" w:eastAsia="宋体" w:hAnsi="宋体"/>
                <w:szCs w:val="21"/>
              </w:rPr>
              <w:t>第3章</w:t>
            </w:r>
          </w:p>
          <w:p w:rsidR="003A0050" w:rsidRPr="000844C9" w:rsidRDefault="00290E73" w:rsidP="00290E73">
            <w:pPr>
              <w:spacing w:line="300" w:lineRule="exact"/>
              <w:jc w:val="center"/>
              <w:rPr>
                <w:rFonts w:ascii="宋体" w:eastAsia="宋体" w:hAnsi="宋体"/>
                <w:szCs w:val="21"/>
              </w:rPr>
            </w:pPr>
            <w:r w:rsidRPr="00A8175D">
              <w:rPr>
                <w:rFonts w:ascii="宋体" w:eastAsia="宋体" w:hAnsi="宋体" w:hint="eastAsia"/>
                <w:szCs w:val="21"/>
              </w:rPr>
              <w:t>外汇、汇率和外汇市场</w:t>
            </w:r>
          </w:p>
        </w:tc>
        <w:tc>
          <w:tcPr>
            <w:tcW w:w="3629" w:type="dxa"/>
            <w:vAlign w:val="center"/>
          </w:tcPr>
          <w:p w:rsidR="003C5E1A" w:rsidRPr="003C5E1A" w:rsidRDefault="003C5E1A" w:rsidP="003C5E1A">
            <w:pPr>
              <w:spacing w:line="300" w:lineRule="exact"/>
              <w:rPr>
                <w:rFonts w:ascii="宋体" w:hAnsi="宋体"/>
                <w:szCs w:val="21"/>
              </w:rPr>
            </w:pPr>
            <w:r w:rsidRPr="00146CCD">
              <w:rPr>
                <w:rFonts w:ascii="宋体" w:hAnsi="宋体" w:hint="eastAsia"/>
                <w:szCs w:val="21"/>
              </w:rPr>
              <w:t>第一节</w:t>
            </w:r>
            <w:r w:rsidRPr="00146CCD">
              <w:rPr>
                <w:rFonts w:ascii="宋体" w:hAnsi="宋体"/>
                <w:szCs w:val="21"/>
              </w:rPr>
              <w:t xml:space="preserve">  </w:t>
            </w:r>
            <w:r w:rsidRPr="00146CCD">
              <w:rPr>
                <w:rFonts w:ascii="宋体" w:hAnsi="宋体" w:hint="eastAsia"/>
                <w:szCs w:val="21"/>
              </w:rPr>
              <w:t>外汇与汇率</w:t>
            </w:r>
          </w:p>
          <w:p w:rsidR="00A009D8" w:rsidRPr="003C5E1A" w:rsidRDefault="003C5E1A" w:rsidP="003C5E1A">
            <w:pPr>
              <w:spacing w:line="300" w:lineRule="exact"/>
              <w:jc w:val="left"/>
              <w:rPr>
                <w:rFonts w:ascii="宋体" w:hAnsi="宋体"/>
                <w:szCs w:val="21"/>
              </w:rPr>
            </w:pPr>
            <w:r w:rsidRPr="00146CCD">
              <w:rPr>
                <w:rFonts w:ascii="宋体" w:hAnsi="宋体" w:hint="eastAsia"/>
                <w:szCs w:val="21"/>
              </w:rPr>
              <w:t>第二节</w:t>
            </w:r>
            <w:r w:rsidRPr="00146CCD">
              <w:rPr>
                <w:rFonts w:ascii="宋体" w:hAnsi="宋体"/>
                <w:szCs w:val="21"/>
              </w:rPr>
              <w:t xml:space="preserve">  </w:t>
            </w:r>
            <w:r w:rsidRPr="00146CCD">
              <w:rPr>
                <w:rFonts w:ascii="宋体" w:hAnsi="宋体" w:hint="eastAsia"/>
                <w:szCs w:val="21"/>
              </w:rPr>
              <w:t>汇率的决定和变动</w:t>
            </w:r>
          </w:p>
        </w:tc>
        <w:tc>
          <w:tcPr>
            <w:tcW w:w="1701" w:type="dxa"/>
            <w:vAlign w:val="center"/>
          </w:tcPr>
          <w:p w:rsidR="003A0050" w:rsidRPr="00B75A41" w:rsidRDefault="00A009D8" w:rsidP="00CA73E1">
            <w:pPr>
              <w:spacing w:line="300" w:lineRule="exact"/>
              <w:jc w:val="center"/>
              <w:rPr>
                <w:rFonts w:ascii="宋体" w:eastAsia="宋体" w:hAnsi="宋体"/>
                <w:szCs w:val="21"/>
              </w:rPr>
            </w:pPr>
            <w:r w:rsidRPr="008B4E0D">
              <w:rPr>
                <w:rFonts w:ascii="宋体" w:hAnsi="宋体" w:cs="宋体" w:hint="eastAsia"/>
                <w:szCs w:val="21"/>
              </w:rPr>
              <w:t>讲授</w:t>
            </w:r>
          </w:p>
        </w:tc>
        <w:tc>
          <w:tcPr>
            <w:tcW w:w="1190" w:type="dxa"/>
            <w:vAlign w:val="center"/>
          </w:tcPr>
          <w:p w:rsidR="003A0050" w:rsidRPr="00B75A41" w:rsidRDefault="00113E63" w:rsidP="003A0050">
            <w:pPr>
              <w:spacing w:line="300" w:lineRule="exact"/>
              <w:jc w:val="center"/>
              <w:rPr>
                <w:rFonts w:ascii="宋体" w:eastAsia="宋体" w:hAnsi="宋体"/>
                <w:szCs w:val="21"/>
              </w:rPr>
            </w:pPr>
            <w:r>
              <w:rPr>
                <w:rFonts w:ascii="宋体" w:eastAsia="宋体" w:hAnsi="宋体" w:hint="eastAsia"/>
                <w:szCs w:val="21"/>
              </w:rPr>
              <w:t>3</w:t>
            </w:r>
            <w:r w:rsidR="00A009D8"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3A0050"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3A0050" w:rsidRPr="00B75A41" w:rsidTr="000B5C81">
        <w:trPr>
          <w:trHeight w:val="454"/>
          <w:jc w:val="center"/>
        </w:trPr>
        <w:tc>
          <w:tcPr>
            <w:tcW w:w="675" w:type="dxa"/>
            <w:vMerge/>
            <w:vAlign w:val="center"/>
          </w:tcPr>
          <w:p w:rsidR="003A0050" w:rsidRPr="00B75A41" w:rsidRDefault="003A0050" w:rsidP="00A41551">
            <w:pPr>
              <w:spacing w:line="300" w:lineRule="exact"/>
              <w:jc w:val="center"/>
              <w:rPr>
                <w:rFonts w:ascii="宋体" w:eastAsia="宋体" w:hAnsi="宋体"/>
                <w:szCs w:val="21"/>
              </w:rPr>
            </w:pPr>
          </w:p>
        </w:tc>
        <w:tc>
          <w:tcPr>
            <w:tcW w:w="1588" w:type="dxa"/>
            <w:vMerge/>
            <w:vAlign w:val="center"/>
          </w:tcPr>
          <w:p w:rsidR="003A0050" w:rsidRPr="00B75A41" w:rsidRDefault="003A0050" w:rsidP="003A0050">
            <w:pPr>
              <w:spacing w:line="300" w:lineRule="exact"/>
              <w:jc w:val="center"/>
              <w:rPr>
                <w:rFonts w:ascii="宋体" w:eastAsia="宋体" w:hAnsi="宋体"/>
                <w:szCs w:val="21"/>
              </w:rPr>
            </w:pPr>
          </w:p>
        </w:tc>
        <w:tc>
          <w:tcPr>
            <w:tcW w:w="3629" w:type="dxa"/>
            <w:vAlign w:val="center"/>
          </w:tcPr>
          <w:p w:rsidR="003C5E1A" w:rsidRPr="003C5E1A" w:rsidRDefault="003C5E1A" w:rsidP="003C5E1A">
            <w:pPr>
              <w:spacing w:line="300" w:lineRule="exact"/>
              <w:rPr>
                <w:rFonts w:ascii="宋体" w:hAnsi="宋体"/>
                <w:szCs w:val="21"/>
              </w:rPr>
            </w:pPr>
            <w:r w:rsidRPr="00146CCD">
              <w:rPr>
                <w:rFonts w:ascii="宋体" w:hAnsi="宋体" w:hint="eastAsia"/>
                <w:szCs w:val="21"/>
              </w:rPr>
              <w:t>第三节</w:t>
            </w:r>
            <w:r w:rsidRPr="00146CCD">
              <w:rPr>
                <w:rFonts w:ascii="宋体" w:hAnsi="宋体"/>
                <w:szCs w:val="21"/>
              </w:rPr>
              <w:t xml:space="preserve">  </w:t>
            </w:r>
            <w:r w:rsidRPr="00146CCD">
              <w:rPr>
                <w:rFonts w:ascii="宋体" w:hAnsi="宋体" w:hint="eastAsia"/>
                <w:szCs w:val="21"/>
              </w:rPr>
              <w:t>外汇市场</w:t>
            </w:r>
          </w:p>
          <w:p w:rsidR="003A0050" w:rsidRPr="003C5E1A" w:rsidRDefault="003C5E1A" w:rsidP="003C5E1A">
            <w:pPr>
              <w:spacing w:line="300" w:lineRule="exact"/>
              <w:rPr>
                <w:rFonts w:ascii="宋体" w:hAnsi="宋体"/>
                <w:szCs w:val="21"/>
              </w:rPr>
            </w:pPr>
            <w:r w:rsidRPr="00146CCD">
              <w:rPr>
                <w:rFonts w:ascii="宋体" w:hAnsi="宋体" w:hint="eastAsia"/>
                <w:szCs w:val="21"/>
              </w:rPr>
              <w:t>第四节</w:t>
            </w:r>
            <w:r w:rsidRPr="00146CCD">
              <w:rPr>
                <w:rFonts w:ascii="宋体" w:hAnsi="宋体"/>
                <w:szCs w:val="21"/>
              </w:rPr>
              <w:t xml:space="preserve">  </w:t>
            </w:r>
            <w:r w:rsidRPr="00146CCD">
              <w:rPr>
                <w:rFonts w:ascii="宋体" w:hAnsi="宋体" w:hint="eastAsia"/>
                <w:szCs w:val="21"/>
              </w:rPr>
              <w:t>外汇交易</w:t>
            </w:r>
          </w:p>
        </w:tc>
        <w:tc>
          <w:tcPr>
            <w:tcW w:w="1701" w:type="dxa"/>
            <w:vAlign w:val="center"/>
          </w:tcPr>
          <w:p w:rsidR="003A0050" w:rsidRPr="00B75A41" w:rsidRDefault="008339C4" w:rsidP="00CA73E1">
            <w:pPr>
              <w:spacing w:line="300" w:lineRule="exact"/>
              <w:jc w:val="center"/>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3A0050" w:rsidRPr="00B75A41" w:rsidRDefault="00113E63" w:rsidP="003A0050">
            <w:pPr>
              <w:spacing w:line="300" w:lineRule="exact"/>
              <w:jc w:val="center"/>
              <w:rPr>
                <w:rFonts w:ascii="宋体" w:eastAsia="宋体" w:hAnsi="宋体"/>
                <w:szCs w:val="21"/>
              </w:rPr>
            </w:pPr>
            <w:r>
              <w:rPr>
                <w:rFonts w:ascii="宋体" w:eastAsia="宋体" w:hAnsi="宋体" w:hint="eastAsia"/>
                <w:szCs w:val="21"/>
              </w:rPr>
              <w:t>3</w:t>
            </w:r>
            <w:r w:rsidR="00A009D8">
              <w:rPr>
                <w:rFonts w:ascii="宋体" w:eastAsia="宋体" w:hAnsi="宋体" w:hint="eastAsia"/>
                <w:szCs w:val="21"/>
              </w:rPr>
              <w:t>学时</w:t>
            </w:r>
          </w:p>
        </w:tc>
        <w:tc>
          <w:tcPr>
            <w:tcW w:w="1240" w:type="dxa"/>
            <w:vAlign w:val="center"/>
          </w:tcPr>
          <w:p w:rsidR="003A0050" w:rsidRPr="00B75A41" w:rsidRDefault="000B5C81" w:rsidP="00C24BED">
            <w:pPr>
              <w:spacing w:line="300" w:lineRule="exact"/>
              <w:jc w:val="center"/>
              <w:rPr>
                <w:rFonts w:ascii="宋体" w:eastAsia="宋体" w:hAnsi="宋体"/>
                <w:szCs w:val="21"/>
              </w:rPr>
            </w:pPr>
            <w:r w:rsidRPr="009E5D44">
              <w:rPr>
                <w:rFonts w:ascii="宋体" w:eastAsia="宋体" w:hAnsi="宋体" w:hint="eastAsia"/>
                <w:szCs w:val="21"/>
              </w:rPr>
              <w:t>课程目标</w:t>
            </w:r>
            <w:r w:rsidR="00C24BED">
              <w:rPr>
                <w:rFonts w:ascii="宋体" w:eastAsia="宋体" w:hAnsi="宋体" w:hint="eastAsia"/>
                <w:szCs w:val="21"/>
              </w:rPr>
              <w:t>2</w:t>
            </w:r>
          </w:p>
        </w:tc>
      </w:tr>
      <w:tr w:rsidR="00A009D8" w:rsidRPr="00B75A41" w:rsidTr="000B5C81">
        <w:trPr>
          <w:trHeight w:val="454"/>
          <w:jc w:val="center"/>
        </w:trPr>
        <w:tc>
          <w:tcPr>
            <w:tcW w:w="675" w:type="dxa"/>
            <w:vMerge/>
            <w:vAlign w:val="center"/>
          </w:tcPr>
          <w:p w:rsidR="00A009D8" w:rsidRPr="00B75A41" w:rsidRDefault="00A009D8" w:rsidP="00A41551">
            <w:pPr>
              <w:spacing w:line="300" w:lineRule="exact"/>
              <w:jc w:val="center"/>
              <w:rPr>
                <w:rFonts w:ascii="宋体" w:eastAsia="宋体" w:hAnsi="宋体"/>
                <w:szCs w:val="21"/>
              </w:rPr>
            </w:pPr>
          </w:p>
        </w:tc>
        <w:tc>
          <w:tcPr>
            <w:tcW w:w="1588" w:type="dxa"/>
            <w:vMerge/>
            <w:vAlign w:val="center"/>
          </w:tcPr>
          <w:p w:rsidR="00A009D8" w:rsidRPr="00B75A41" w:rsidRDefault="00A009D8" w:rsidP="003A0050">
            <w:pPr>
              <w:spacing w:line="300" w:lineRule="exact"/>
              <w:jc w:val="center"/>
              <w:rPr>
                <w:rFonts w:ascii="宋体" w:eastAsia="宋体" w:hAnsi="宋体"/>
                <w:szCs w:val="21"/>
              </w:rPr>
            </w:pPr>
          </w:p>
        </w:tc>
        <w:tc>
          <w:tcPr>
            <w:tcW w:w="3629" w:type="dxa"/>
            <w:vAlign w:val="center"/>
          </w:tcPr>
          <w:p w:rsidR="00A009D8" w:rsidRPr="003C5E1A" w:rsidRDefault="003C5E1A" w:rsidP="003C5E1A">
            <w:pPr>
              <w:spacing w:line="300" w:lineRule="exact"/>
              <w:rPr>
                <w:rFonts w:ascii="宋体" w:hAnsi="宋体"/>
                <w:szCs w:val="21"/>
              </w:rPr>
            </w:pPr>
            <w:r w:rsidRPr="00146CCD">
              <w:rPr>
                <w:rFonts w:ascii="宋体" w:hAnsi="宋体" w:hint="eastAsia"/>
                <w:szCs w:val="21"/>
              </w:rPr>
              <w:t>第五节</w:t>
            </w:r>
            <w:r w:rsidRPr="00146CCD">
              <w:rPr>
                <w:rFonts w:ascii="宋体" w:hAnsi="宋体"/>
                <w:szCs w:val="21"/>
              </w:rPr>
              <w:t xml:space="preserve">  </w:t>
            </w:r>
            <w:r w:rsidRPr="00146CCD">
              <w:rPr>
                <w:rFonts w:ascii="宋体" w:hAnsi="宋体" w:hint="eastAsia"/>
                <w:szCs w:val="21"/>
              </w:rPr>
              <w:t>汇率决定理论</w:t>
            </w:r>
          </w:p>
        </w:tc>
        <w:tc>
          <w:tcPr>
            <w:tcW w:w="1701" w:type="dxa"/>
            <w:vAlign w:val="center"/>
          </w:tcPr>
          <w:p w:rsidR="00A009D8" w:rsidRPr="00B75A41" w:rsidRDefault="008339C4" w:rsidP="00376AB5">
            <w:pPr>
              <w:spacing w:line="300" w:lineRule="exact"/>
              <w:ind w:firstLineChars="250" w:firstLine="525"/>
              <w:rPr>
                <w:rFonts w:ascii="宋体" w:eastAsia="宋体" w:hAnsi="宋体"/>
                <w:szCs w:val="21"/>
              </w:rPr>
            </w:pPr>
            <w:r w:rsidRPr="008B4E0D">
              <w:rPr>
                <w:rFonts w:ascii="宋体" w:hAnsi="宋体" w:cs="宋体" w:hint="eastAsia"/>
                <w:szCs w:val="21"/>
              </w:rPr>
              <w:t>讲授</w:t>
            </w:r>
          </w:p>
        </w:tc>
        <w:tc>
          <w:tcPr>
            <w:tcW w:w="1190" w:type="dxa"/>
            <w:vAlign w:val="center"/>
          </w:tcPr>
          <w:p w:rsidR="00A009D8" w:rsidRPr="00B75A41" w:rsidRDefault="00113E63" w:rsidP="00080DE0">
            <w:pPr>
              <w:spacing w:line="300" w:lineRule="exact"/>
              <w:jc w:val="center"/>
              <w:rPr>
                <w:rFonts w:ascii="宋体" w:eastAsia="宋体" w:hAnsi="宋体"/>
                <w:szCs w:val="21"/>
              </w:rPr>
            </w:pPr>
            <w:r>
              <w:rPr>
                <w:rFonts w:ascii="宋体" w:eastAsia="宋体" w:hAnsi="宋体" w:hint="eastAsia"/>
                <w:szCs w:val="21"/>
              </w:rPr>
              <w:t>2</w:t>
            </w:r>
            <w:r w:rsidR="00A009D8">
              <w:rPr>
                <w:rFonts w:ascii="宋体" w:eastAsia="宋体" w:hAnsi="宋体" w:hint="eastAsia"/>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A009D8"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restart"/>
            <w:vAlign w:val="center"/>
          </w:tcPr>
          <w:p w:rsidR="002F1A39" w:rsidRPr="00B75A41" w:rsidRDefault="002F1A39" w:rsidP="00A41551">
            <w:pPr>
              <w:spacing w:line="30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290E73" w:rsidRPr="00AF2A6F" w:rsidRDefault="00290E73" w:rsidP="00290E73">
            <w:pPr>
              <w:spacing w:line="300" w:lineRule="exact"/>
              <w:jc w:val="center"/>
              <w:rPr>
                <w:rFonts w:ascii="宋体" w:eastAsia="宋体" w:hAnsi="宋体"/>
                <w:szCs w:val="21"/>
              </w:rPr>
            </w:pPr>
            <w:r w:rsidRPr="00AF2A6F">
              <w:rPr>
                <w:rFonts w:ascii="宋体" w:eastAsia="宋体" w:hAnsi="宋体"/>
                <w:szCs w:val="21"/>
              </w:rPr>
              <w:t xml:space="preserve">第4章  </w:t>
            </w:r>
          </w:p>
          <w:p w:rsidR="002F1A39" w:rsidRPr="000844C9" w:rsidRDefault="00290E73" w:rsidP="00290E73">
            <w:pPr>
              <w:spacing w:line="300" w:lineRule="exact"/>
              <w:jc w:val="center"/>
              <w:rPr>
                <w:rFonts w:ascii="宋体" w:eastAsia="宋体" w:hAnsi="宋体"/>
                <w:szCs w:val="21"/>
              </w:rPr>
            </w:pPr>
            <w:r w:rsidRPr="00A8175D">
              <w:rPr>
                <w:rFonts w:ascii="宋体" w:eastAsia="宋体" w:hAnsi="宋体" w:hint="eastAsia"/>
                <w:szCs w:val="21"/>
              </w:rPr>
              <w:t>汇率制度和外汇管制</w:t>
            </w:r>
          </w:p>
        </w:tc>
        <w:tc>
          <w:tcPr>
            <w:tcW w:w="3629" w:type="dxa"/>
            <w:vAlign w:val="center"/>
          </w:tcPr>
          <w:p w:rsidR="002F1A39" w:rsidRPr="003C5E1A" w:rsidRDefault="003C5E1A" w:rsidP="003C5E1A">
            <w:pPr>
              <w:spacing w:line="300" w:lineRule="exact"/>
              <w:rPr>
                <w:rFonts w:ascii="宋体" w:hAnsi="宋体"/>
                <w:szCs w:val="21"/>
              </w:rPr>
            </w:pPr>
            <w:r w:rsidRPr="00146CCD">
              <w:rPr>
                <w:rFonts w:ascii="宋体" w:hAnsi="宋体" w:hint="eastAsia"/>
                <w:szCs w:val="21"/>
              </w:rPr>
              <w:t>第一节</w:t>
            </w:r>
            <w:r w:rsidRPr="00146CCD">
              <w:rPr>
                <w:rFonts w:ascii="宋体" w:hAnsi="宋体"/>
                <w:szCs w:val="21"/>
              </w:rPr>
              <w:t xml:space="preserve">  </w:t>
            </w:r>
            <w:r w:rsidRPr="00146CCD">
              <w:rPr>
                <w:rFonts w:ascii="宋体" w:hAnsi="宋体" w:hint="eastAsia"/>
                <w:szCs w:val="21"/>
              </w:rPr>
              <w:t>汇率制度</w:t>
            </w:r>
          </w:p>
        </w:tc>
        <w:tc>
          <w:tcPr>
            <w:tcW w:w="1701" w:type="dxa"/>
            <w:vAlign w:val="center"/>
          </w:tcPr>
          <w:p w:rsidR="002F1A39" w:rsidRPr="00B75A41" w:rsidRDefault="002F1A39" w:rsidP="00CA73E1">
            <w:pPr>
              <w:spacing w:line="300" w:lineRule="exact"/>
              <w:jc w:val="center"/>
              <w:rPr>
                <w:rFonts w:ascii="宋体" w:eastAsia="宋体" w:hAnsi="宋体"/>
                <w:szCs w:val="21"/>
              </w:rPr>
            </w:pPr>
            <w:r w:rsidRPr="008B4E0D">
              <w:rPr>
                <w:rFonts w:ascii="宋体" w:hAnsi="宋体" w:cs="宋体" w:hint="eastAsia"/>
                <w:szCs w:val="21"/>
              </w:rPr>
              <w:t>讲授</w:t>
            </w:r>
          </w:p>
        </w:tc>
        <w:tc>
          <w:tcPr>
            <w:tcW w:w="1190" w:type="dxa"/>
            <w:vAlign w:val="center"/>
          </w:tcPr>
          <w:p w:rsidR="002F1A39" w:rsidRPr="00B75A41" w:rsidRDefault="00290E73" w:rsidP="00080DE0">
            <w:pPr>
              <w:spacing w:line="300" w:lineRule="exact"/>
              <w:jc w:val="center"/>
              <w:rPr>
                <w:rFonts w:ascii="宋体" w:eastAsia="宋体" w:hAnsi="宋体"/>
                <w:szCs w:val="21"/>
              </w:rPr>
            </w:pPr>
            <w:r>
              <w:rPr>
                <w:rFonts w:ascii="宋体" w:eastAsia="宋体" w:hAnsi="宋体" w:hint="eastAsia"/>
                <w:szCs w:val="21"/>
              </w:rPr>
              <w:t>2</w:t>
            </w:r>
            <w:r w:rsidR="002F1A39"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2F1A39"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ign w:val="center"/>
          </w:tcPr>
          <w:p w:rsidR="002F1A39" w:rsidRPr="00B75A41" w:rsidRDefault="002F1A39" w:rsidP="00A41551">
            <w:pPr>
              <w:spacing w:line="300" w:lineRule="exact"/>
              <w:jc w:val="center"/>
              <w:rPr>
                <w:rFonts w:ascii="宋体" w:eastAsia="宋体" w:hAnsi="宋体"/>
                <w:szCs w:val="21"/>
              </w:rPr>
            </w:pPr>
          </w:p>
        </w:tc>
        <w:tc>
          <w:tcPr>
            <w:tcW w:w="1588" w:type="dxa"/>
            <w:vMerge/>
            <w:vAlign w:val="center"/>
          </w:tcPr>
          <w:p w:rsidR="002F1A39" w:rsidRPr="00B75A41" w:rsidRDefault="002F1A39" w:rsidP="003A0050">
            <w:pPr>
              <w:spacing w:line="300" w:lineRule="exact"/>
              <w:jc w:val="center"/>
              <w:rPr>
                <w:rFonts w:ascii="宋体" w:eastAsia="宋体" w:hAnsi="宋体"/>
                <w:szCs w:val="21"/>
              </w:rPr>
            </w:pPr>
          </w:p>
        </w:tc>
        <w:tc>
          <w:tcPr>
            <w:tcW w:w="3629" w:type="dxa"/>
            <w:vAlign w:val="center"/>
          </w:tcPr>
          <w:p w:rsidR="002F1A39" w:rsidRPr="003C5E1A" w:rsidRDefault="003C5E1A" w:rsidP="003A0050">
            <w:pPr>
              <w:spacing w:line="300" w:lineRule="exact"/>
              <w:rPr>
                <w:rFonts w:ascii="宋体" w:hAnsi="宋体"/>
                <w:szCs w:val="21"/>
              </w:rPr>
            </w:pPr>
            <w:r w:rsidRPr="00146CCD">
              <w:rPr>
                <w:rFonts w:ascii="宋体" w:hAnsi="宋体" w:hint="eastAsia"/>
                <w:szCs w:val="21"/>
              </w:rPr>
              <w:t>第二节</w:t>
            </w:r>
            <w:r w:rsidRPr="00146CCD">
              <w:rPr>
                <w:rFonts w:ascii="宋体" w:hAnsi="宋体"/>
                <w:szCs w:val="21"/>
              </w:rPr>
              <w:t xml:space="preserve">  </w:t>
            </w:r>
            <w:r w:rsidRPr="00146CCD">
              <w:rPr>
                <w:rFonts w:ascii="宋体" w:hAnsi="宋体" w:hint="eastAsia"/>
                <w:szCs w:val="21"/>
              </w:rPr>
              <w:t>货币局制度和美元化</w:t>
            </w:r>
          </w:p>
        </w:tc>
        <w:tc>
          <w:tcPr>
            <w:tcW w:w="1701" w:type="dxa"/>
            <w:vAlign w:val="center"/>
          </w:tcPr>
          <w:p w:rsidR="002F1A39" w:rsidRPr="00B75A41" w:rsidRDefault="002F1A39" w:rsidP="00CA73E1">
            <w:pPr>
              <w:spacing w:line="300" w:lineRule="exact"/>
              <w:jc w:val="center"/>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2F1A39" w:rsidRPr="00B75A41" w:rsidRDefault="00113E63" w:rsidP="00080DE0">
            <w:pPr>
              <w:spacing w:line="300" w:lineRule="exact"/>
              <w:jc w:val="center"/>
              <w:rPr>
                <w:rFonts w:ascii="宋体" w:eastAsia="宋体" w:hAnsi="宋体"/>
                <w:szCs w:val="21"/>
              </w:rPr>
            </w:pPr>
            <w:r>
              <w:rPr>
                <w:rFonts w:ascii="宋体" w:eastAsia="宋体" w:hAnsi="宋体" w:hint="eastAsia"/>
                <w:szCs w:val="21"/>
              </w:rPr>
              <w:t>3</w:t>
            </w:r>
            <w:r w:rsidR="002F1A39"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0B5C81"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ign w:val="center"/>
          </w:tcPr>
          <w:p w:rsidR="002F1A39" w:rsidRPr="00B75A41" w:rsidRDefault="002F1A39" w:rsidP="00A41551">
            <w:pPr>
              <w:spacing w:line="300" w:lineRule="exact"/>
              <w:jc w:val="center"/>
              <w:rPr>
                <w:rFonts w:ascii="宋体" w:eastAsia="宋体" w:hAnsi="宋体"/>
                <w:szCs w:val="21"/>
              </w:rPr>
            </w:pPr>
          </w:p>
        </w:tc>
        <w:tc>
          <w:tcPr>
            <w:tcW w:w="1588" w:type="dxa"/>
            <w:vMerge/>
            <w:vAlign w:val="center"/>
          </w:tcPr>
          <w:p w:rsidR="002F1A39" w:rsidRPr="00B75A41" w:rsidRDefault="002F1A39" w:rsidP="003A0050">
            <w:pPr>
              <w:spacing w:line="300" w:lineRule="exact"/>
              <w:jc w:val="center"/>
              <w:rPr>
                <w:rFonts w:ascii="宋体" w:eastAsia="宋体" w:hAnsi="宋体"/>
                <w:szCs w:val="21"/>
              </w:rPr>
            </w:pPr>
          </w:p>
        </w:tc>
        <w:tc>
          <w:tcPr>
            <w:tcW w:w="3629" w:type="dxa"/>
            <w:vAlign w:val="center"/>
          </w:tcPr>
          <w:p w:rsidR="002F1A39" w:rsidRPr="003C5E1A" w:rsidRDefault="003C5E1A" w:rsidP="003C5E1A">
            <w:pPr>
              <w:spacing w:line="300" w:lineRule="exact"/>
              <w:rPr>
                <w:rFonts w:ascii="宋体" w:hAnsi="宋体"/>
                <w:szCs w:val="21"/>
              </w:rPr>
            </w:pPr>
            <w:r w:rsidRPr="00146CCD">
              <w:rPr>
                <w:rFonts w:ascii="宋体" w:hAnsi="宋体" w:hint="eastAsia"/>
                <w:szCs w:val="21"/>
              </w:rPr>
              <w:t>第三节</w:t>
            </w:r>
            <w:r w:rsidRPr="00146CCD">
              <w:rPr>
                <w:rFonts w:ascii="宋体" w:hAnsi="宋体"/>
                <w:szCs w:val="21"/>
              </w:rPr>
              <w:t xml:space="preserve">  </w:t>
            </w:r>
            <w:r w:rsidRPr="00146CCD">
              <w:rPr>
                <w:rFonts w:ascii="宋体" w:hAnsi="宋体" w:hint="eastAsia"/>
                <w:szCs w:val="21"/>
              </w:rPr>
              <w:t>我国外汇管理体制和人民币汇率制度改革</w:t>
            </w:r>
          </w:p>
        </w:tc>
        <w:tc>
          <w:tcPr>
            <w:tcW w:w="1701" w:type="dxa"/>
            <w:vAlign w:val="center"/>
          </w:tcPr>
          <w:p w:rsidR="002F1A39" w:rsidRPr="00B75A41" w:rsidRDefault="008339C4" w:rsidP="00CA73E1">
            <w:pPr>
              <w:spacing w:line="300" w:lineRule="exact"/>
              <w:jc w:val="center"/>
              <w:rPr>
                <w:rFonts w:ascii="宋体" w:eastAsia="宋体" w:hAnsi="宋体"/>
                <w:szCs w:val="21"/>
              </w:rPr>
            </w:pPr>
            <w:r w:rsidRPr="008B4E0D">
              <w:rPr>
                <w:rFonts w:ascii="宋体" w:hAnsi="宋体" w:cs="宋体" w:hint="eastAsia"/>
                <w:szCs w:val="21"/>
              </w:rPr>
              <w:t>讲授</w:t>
            </w:r>
            <w:r>
              <w:rPr>
                <w:rFonts w:ascii="宋体" w:hAnsi="宋体" w:cs="宋体" w:hint="eastAsia"/>
                <w:szCs w:val="21"/>
              </w:rPr>
              <w:t>、小组讨论</w:t>
            </w:r>
          </w:p>
        </w:tc>
        <w:tc>
          <w:tcPr>
            <w:tcW w:w="1190" w:type="dxa"/>
            <w:vAlign w:val="center"/>
          </w:tcPr>
          <w:p w:rsidR="002F1A39" w:rsidRPr="00B75A41" w:rsidRDefault="00290E73" w:rsidP="00080DE0">
            <w:pPr>
              <w:spacing w:line="300" w:lineRule="exact"/>
              <w:jc w:val="center"/>
              <w:rPr>
                <w:rFonts w:ascii="宋体" w:eastAsia="宋体" w:hAnsi="宋体"/>
                <w:szCs w:val="21"/>
              </w:rPr>
            </w:pPr>
            <w:r>
              <w:rPr>
                <w:rFonts w:ascii="宋体" w:eastAsia="宋体" w:hAnsi="宋体" w:hint="eastAsia"/>
                <w:szCs w:val="21"/>
              </w:rPr>
              <w:t>2</w:t>
            </w:r>
            <w:r w:rsidR="002F1A39"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2F1A39"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restart"/>
            <w:vAlign w:val="center"/>
          </w:tcPr>
          <w:p w:rsidR="002F1A39" w:rsidRPr="00B75A41" w:rsidRDefault="00A41551" w:rsidP="00A41551">
            <w:pPr>
              <w:spacing w:line="30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290E73" w:rsidRPr="00A8175D" w:rsidRDefault="00290E73" w:rsidP="00290E73">
            <w:pPr>
              <w:spacing w:line="300" w:lineRule="exact"/>
              <w:jc w:val="center"/>
              <w:rPr>
                <w:rFonts w:ascii="宋体" w:hAnsi="宋体"/>
                <w:szCs w:val="21"/>
              </w:rPr>
            </w:pPr>
            <w:r w:rsidRPr="00A8175D">
              <w:rPr>
                <w:rFonts w:ascii="宋体" w:hAnsi="宋体"/>
                <w:szCs w:val="21"/>
              </w:rPr>
              <w:t>第5章</w:t>
            </w:r>
          </w:p>
          <w:p w:rsidR="002F1A39" w:rsidRPr="00B75A41" w:rsidRDefault="00290E73" w:rsidP="00290E73">
            <w:pPr>
              <w:spacing w:line="300" w:lineRule="exact"/>
              <w:jc w:val="center"/>
              <w:rPr>
                <w:rFonts w:ascii="宋体" w:eastAsia="宋体" w:hAnsi="宋体"/>
                <w:szCs w:val="21"/>
              </w:rPr>
            </w:pPr>
            <w:r w:rsidRPr="00A8175D">
              <w:rPr>
                <w:rFonts w:ascii="宋体" w:hAnsi="宋体" w:hint="eastAsia"/>
                <w:szCs w:val="21"/>
              </w:rPr>
              <w:t>国际储备</w:t>
            </w:r>
          </w:p>
        </w:tc>
        <w:tc>
          <w:tcPr>
            <w:tcW w:w="3629" w:type="dxa"/>
            <w:vAlign w:val="center"/>
          </w:tcPr>
          <w:p w:rsidR="003C5E1A" w:rsidRPr="003C5E1A" w:rsidRDefault="003C5E1A" w:rsidP="003C5E1A">
            <w:pPr>
              <w:spacing w:line="300" w:lineRule="exact"/>
              <w:rPr>
                <w:rFonts w:ascii="宋体" w:hAnsi="宋体"/>
                <w:szCs w:val="21"/>
              </w:rPr>
            </w:pPr>
            <w:r w:rsidRPr="00146CCD">
              <w:rPr>
                <w:rFonts w:ascii="宋体" w:hAnsi="宋体" w:hint="eastAsia"/>
                <w:szCs w:val="21"/>
              </w:rPr>
              <w:t>第一节</w:t>
            </w:r>
            <w:r w:rsidRPr="00146CCD">
              <w:rPr>
                <w:rFonts w:ascii="宋体" w:hAnsi="宋体"/>
                <w:szCs w:val="21"/>
              </w:rPr>
              <w:t xml:space="preserve">  </w:t>
            </w:r>
            <w:r w:rsidRPr="00146CCD">
              <w:rPr>
                <w:rFonts w:ascii="宋体" w:hAnsi="宋体" w:hint="eastAsia"/>
                <w:szCs w:val="21"/>
              </w:rPr>
              <w:t>国际储备概述</w:t>
            </w:r>
          </w:p>
          <w:p w:rsidR="002F1A39" w:rsidRPr="003C5E1A" w:rsidRDefault="003C5E1A" w:rsidP="003C5E1A">
            <w:pPr>
              <w:spacing w:line="300" w:lineRule="exact"/>
              <w:rPr>
                <w:rFonts w:ascii="宋体" w:hAnsi="宋体"/>
                <w:szCs w:val="21"/>
              </w:rPr>
            </w:pPr>
            <w:r w:rsidRPr="00146CCD">
              <w:rPr>
                <w:rFonts w:ascii="宋体" w:hAnsi="宋体" w:hint="eastAsia"/>
                <w:szCs w:val="21"/>
              </w:rPr>
              <w:t>第二节</w:t>
            </w:r>
            <w:r w:rsidRPr="00146CCD">
              <w:rPr>
                <w:rFonts w:ascii="宋体" w:hAnsi="宋体"/>
                <w:szCs w:val="21"/>
              </w:rPr>
              <w:t xml:space="preserve">  </w:t>
            </w:r>
            <w:r w:rsidRPr="00146CCD">
              <w:rPr>
                <w:rFonts w:ascii="宋体" w:hAnsi="宋体" w:hint="eastAsia"/>
                <w:szCs w:val="21"/>
              </w:rPr>
              <w:t>国际储备体系</w:t>
            </w:r>
          </w:p>
        </w:tc>
        <w:tc>
          <w:tcPr>
            <w:tcW w:w="1701" w:type="dxa"/>
            <w:vAlign w:val="center"/>
          </w:tcPr>
          <w:p w:rsidR="002F1A39" w:rsidRPr="00B75A41" w:rsidRDefault="002F1A39" w:rsidP="00376AB5">
            <w:pPr>
              <w:spacing w:line="300" w:lineRule="exact"/>
              <w:ind w:firstLineChars="250" w:firstLine="525"/>
              <w:rPr>
                <w:rFonts w:ascii="宋体" w:eastAsia="宋体" w:hAnsi="宋体"/>
                <w:szCs w:val="21"/>
              </w:rPr>
            </w:pPr>
            <w:r w:rsidRPr="008B4E0D">
              <w:rPr>
                <w:rFonts w:ascii="宋体" w:hAnsi="宋体" w:cs="宋体" w:hint="eastAsia"/>
                <w:szCs w:val="21"/>
              </w:rPr>
              <w:t>讲授</w:t>
            </w:r>
          </w:p>
        </w:tc>
        <w:tc>
          <w:tcPr>
            <w:tcW w:w="1190" w:type="dxa"/>
            <w:vAlign w:val="center"/>
          </w:tcPr>
          <w:p w:rsidR="002F1A39" w:rsidRPr="00B75A41" w:rsidRDefault="00290E73" w:rsidP="00080DE0">
            <w:pPr>
              <w:spacing w:line="300" w:lineRule="exact"/>
              <w:jc w:val="center"/>
              <w:rPr>
                <w:rFonts w:ascii="宋体" w:eastAsia="宋体" w:hAnsi="宋体"/>
                <w:szCs w:val="21"/>
              </w:rPr>
            </w:pPr>
            <w:r>
              <w:rPr>
                <w:rFonts w:ascii="宋体" w:eastAsia="宋体" w:hAnsi="宋体" w:hint="eastAsia"/>
                <w:szCs w:val="21"/>
              </w:rPr>
              <w:t>2</w:t>
            </w:r>
            <w:r w:rsidR="002F1A39"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2F1A39"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ign w:val="center"/>
          </w:tcPr>
          <w:p w:rsidR="002F1A39" w:rsidRPr="00B75A41" w:rsidRDefault="002F1A39" w:rsidP="00A41551">
            <w:pPr>
              <w:spacing w:line="300" w:lineRule="exact"/>
              <w:jc w:val="center"/>
              <w:rPr>
                <w:rFonts w:ascii="宋体" w:eastAsia="宋体" w:hAnsi="宋体"/>
                <w:szCs w:val="21"/>
              </w:rPr>
            </w:pPr>
          </w:p>
        </w:tc>
        <w:tc>
          <w:tcPr>
            <w:tcW w:w="1588" w:type="dxa"/>
            <w:vMerge/>
            <w:vAlign w:val="center"/>
          </w:tcPr>
          <w:p w:rsidR="002F1A39" w:rsidRPr="00B75A41" w:rsidRDefault="002F1A39" w:rsidP="003A0050">
            <w:pPr>
              <w:spacing w:line="300" w:lineRule="exact"/>
              <w:jc w:val="center"/>
              <w:rPr>
                <w:rFonts w:ascii="宋体" w:eastAsia="宋体" w:hAnsi="宋体"/>
                <w:szCs w:val="21"/>
              </w:rPr>
            </w:pPr>
          </w:p>
        </w:tc>
        <w:tc>
          <w:tcPr>
            <w:tcW w:w="3629" w:type="dxa"/>
            <w:vAlign w:val="center"/>
          </w:tcPr>
          <w:p w:rsidR="003C5E1A" w:rsidRPr="003C5E1A" w:rsidRDefault="003C5E1A" w:rsidP="00E35788">
            <w:pPr>
              <w:spacing w:line="300" w:lineRule="exact"/>
              <w:rPr>
                <w:rFonts w:ascii="宋体" w:hAnsi="宋体"/>
                <w:szCs w:val="21"/>
              </w:rPr>
            </w:pPr>
            <w:r w:rsidRPr="00146CCD">
              <w:rPr>
                <w:rFonts w:ascii="宋体" w:hAnsi="宋体" w:hint="eastAsia"/>
                <w:szCs w:val="21"/>
              </w:rPr>
              <w:t>第三节</w:t>
            </w:r>
            <w:r w:rsidRPr="00146CCD">
              <w:rPr>
                <w:rFonts w:ascii="宋体" w:hAnsi="宋体"/>
                <w:szCs w:val="21"/>
              </w:rPr>
              <w:t xml:space="preserve">  </w:t>
            </w:r>
            <w:r w:rsidRPr="00146CCD">
              <w:rPr>
                <w:rFonts w:ascii="宋体" w:hAnsi="宋体" w:hint="eastAsia"/>
                <w:szCs w:val="21"/>
              </w:rPr>
              <w:t>国际储备的管理</w:t>
            </w:r>
          </w:p>
          <w:p w:rsidR="002F1A39" w:rsidRPr="003C5E1A" w:rsidRDefault="003C5E1A" w:rsidP="00E35788">
            <w:pPr>
              <w:spacing w:line="300" w:lineRule="exact"/>
              <w:rPr>
                <w:rFonts w:ascii="宋体" w:hAnsi="宋体"/>
                <w:szCs w:val="21"/>
              </w:rPr>
            </w:pPr>
            <w:r w:rsidRPr="00146CCD">
              <w:rPr>
                <w:rFonts w:ascii="宋体" w:hAnsi="宋体" w:hint="eastAsia"/>
                <w:szCs w:val="21"/>
              </w:rPr>
              <w:t>第四节</w:t>
            </w:r>
            <w:r w:rsidRPr="00146CCD">
              <w:rPr>
                <w:rFonts w:ascii="宋体" w:hAnsi="宋体"/>
                <w:szCs w:val="21"/>
              </w:rPr>
              <w:t xml:space="preserve">  </w:t>
            </w:r>
            <w:r w:rsidRPr="00146CCD">
              <w:rPr>
                <w:rFonts w:ascii="宋体" w:hAnsi="宋体" w:hint="eastAsia"/>
                <w:szCs w:val="21"/>
              </w:rPr>
              <w:t>我国的国际储备</w:t>
            </w:r>
          </w:p>
        </w:tc>
        <w:tc>
          <w:tcPr>
            <w:tcW w:w="1701" w:type="dxa"/>
            <w:vAlign w:val="center"/>
          </w:tcPr>
          <w:p w:rsidR="002F1A39" w:rsidRPr="00B75A41" w:rsidRDefault="008339C4" w:rsidP="00CA73E1">
            <w:pPr>
              <w:spacing w:line="300" w:lineRule="exact"/>
              <w:jc w:val="center"/>
              <w:rPr>
                <w:rFonts w:ascii="宋体" w:eastAsia="宋体" w:hAnsi="宋体"/>
                <w:szCs w:val="21"/>
              </w:rPr>
            </w:pPr>
            <w:r w:rsidRPr="008B4E0D">
              <w:rPr>
                <w:rFonts w:ascii="宋体" w:hAnsi="宋体" w:cs="宋体" w:hint="eastAsia"/>
                <w:szCs w:val="21"/>
              </w:rPr>
              <w:t>讲授</w:t>
            </w:r>
            <w:r>
              <w:rPr>
                <w:rFonts w:ascii="宋体" w:hAnsi="宋体" w:cs="宋体" w:hint="eastAsia"/>
                <w:szCs w:val="21"/>
              </w:rPr>
              <w:t>、小组讨论</w:t>
            </w:r>
          </w:p>
        </w:tc>
        <w:tc>
          <w:tcPr>
            <w:tcW w:w="1190" w:type="dxa"/>
            <w:vAlign w:val="center"/>
          </w:tcPr>
          <w:p w:rsidR="002F1A39" w:rsidRPr="00B75A41" w:rsidRDefault="00290E73" w:rsidP="00080DE0">
            <w:pPr>
              <w:spacing w:line="300" w:lineRule="exact"/>
              <w:jc w:val="center"/>
              <w:rPr>
                <w:rFonts w:ascii="宋体" w:eastAsia="宋体" w:hAnsi="宋体"/>
                <w:szCs w:val="21"/>
              </w:rPr>
            </w:pPr>
            <w:r>
              <w:rPr>
                <w:rFonts w:ascii="宋体" w:eastAsia="宋体" w:hAnsi="宋体" w:hint="eastAsia"/>
                <w:szCs w:val="21"/>
              </w:rPr>
              <w:t>2</w:t>
            </w:r>
            <w:r w:rsidR="002F1A39"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0B5C81"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2F1A39" w:rsidRPr="00B75A41" w:rsidTr="000B5C81">
        <w:trPr>
          <w:trHeight w:val="454"/>
          <w:jc w:val="center"/>
        </w:trPr>
        <w:tc>
          <w:tcPr>
            <w:tcW w:w="675" w:type="dxa"/>
            <w:vMerge/>
            <w:vAlign w:val="center"/>
          </w:tcPr>
          <w:p w:rsidR="002F1A39" w:rsidRPr="00B75A41" w:rsidRDefault="002F1A39" w:rsidP="00A41551">
            <w:pPr>
              <w:spacing w:line="300" w:lineRule="exact"/>
              <w:jc w:val="center"/>
              <w:rPr>
                <w:rFonts w:ascii="宋体" w:eastAsia="宋体" w:hAnsi="宋体"/>
                <w:szCs w:val="21"/>
              </w:rPr>
            </w:pPr>
          </w:p>
        </w:tc>
        <w:tc>
          <w:tcPr>
            <w:tcW w:w="1588" w:type="dxa"/>
            <w:vMerge/>
            <w:vAlign w:val="center"/>
          </w:tcPr>
          <w:p w:rsidR="002F1A39" w:rsidRPr="00B75A41" w:rsidRDefault="002F1A39" w:rsidP="003A0050">
            <w:pPr>
              <w:spacing w:line="300" w:lineRule="exact"/>
              <w:jc w:val="center"/>
              <w:rPr>
                <w:rFonts w:ascii="宋体" w:eastAsia="宋体" w:hAnsi="宋体"/>
                <w:szCs w:val="21"/>
              </w:rPr>
            </w:pPr>
          </w:p>
        </w:tc>
        <w:tc>
          <w:tcPr>
            <w:tcW w:w="3629" w:type="dxa"/>
            <w:vAlign w:val="center"/>
          </w:tcPr>
          <w:p w:rsidR="002F1A39" w:rsidRPr="003C5E1A" w:rsidRDefault="003C5E1A" w:rsidP="003C5E1A">
            <w:pPr>
              <w:spacing w:line="420" w:lineRule="exact"/>
              <w:rPr>
                <w:rFonts w:ascii="宋体" w:hAnsi="宋体"/>
                <w:szCs w:val="21"/>
              </w:rPr>
            </w:pPr>
            <w:r w:rsidRPr="00146CCD">
              <w:rPr>
                <w:rFonts w:ascii="宋体" w:hAnsi="宋体" w:hint="eastAsia"/>
                <w:szCs w:val="21"/>
              </w:rPr>
              <w:t>第五节</w:t>
            </w:r>
            <w:r w:rsidRPr="00146CCD">
              <w:rPr>
                <w:rFonts w:ascii="宋体" w:hAnsi="宋体"/>
                <w:szCs w:val="21"/>
              </w:rPr>
              <w:t xml:space="preserve">  </w:t>
            </w:r>
            <w:r w:rsidRPr="00146CCD">
              <w:rPr>
                <w:rFonts w:ascii="宋体" w:hAnsi="宋体" w:hint="eastAsia"/>
                <w:szCs w:val="21"/>
              </w:rPr>
              <w:t>国际储备理论</w:t>
            </w:r>
          </w:p>
        </w:tc>
        <w:tc>
          <w:tcPr>
            <w:tcW w:w="1701" w:type="dxa"/>
            <w:vAlign w:val="center"/>
          </w:tcPr>
          <w:p w:rsidR="002F1A39" w:rsidRPr="00B75A41" w:rsidRDefault="002F1A39" w:rsidP="00CA73E1">
            <w:pPr>
              <w:spacing w:line="300" w:lineRule="exact"/>
              <w:jc w:val="center"/>
              <w:rPr>
                <w:rFonts w:ascii="宋体" w:eastAsia="宋体" w:hAnsi="宋体"/>
                <w:szCs w:val="21"/>
              </w:rPr>
            </w:pPr>
            <w:r w:rsidRPr="008B4E0D">
              <w:rPr>
                <w:rFonts w:ascii="宋体" w:hAnsi="宋体" w:cs="宋体" w:hint="eastAsia"/>
                <w:szCs w:val="21"/>
              </w:rPr>
              <w:t>讲授</w:t>
            </w:r>
          </w:p>
        </w:tc>
        <w:tc>
          <w:tcPr>
            <w:tcW w:w="1190" w:type="dxa"/>
            <w:vAlign w:val="center"/>
          </w:tcPr>
          <w:p w:rsidR="002F1A39" w:rsidRPr="00B75A41" w:rsidRDefault="002F1A39" w:rsidP="00080DE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2F1A39" w:rsidRPr="00B75A41" w:rsidRDefault="000B5C81" w:rsidP="000B5C81">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2</w:t>
            </w:r>
          </w:p>
        </w:tc>
      </w:tr>
      <w:tr w:rsidR="00E35788" w:rsidRPr="00B75A41" w:rsidTr="000B5C81">
        <w:trPr>
          <w:trHeight w:val="454"/>
          <w:jc w:val="center"/>
        </w:trPr>
        <w:tc>
          <w:tcPr>
            <w:tcW w:w="675" w:type="dxa"/>
            <w:vMerge w:val="restart"/>
            <w:vAlign w:val="center"/>
          </w:tcPr>
          <w:p w:rsidR="00E35788" w:rsidRPr="00B75A41" w:rsidRDefault="00E35788" w:rsidP="00A41551">
            <w:pPr>
              <w:spacing w:line="30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E35788" w:rsidRDefault="00E35788" w:rsidP="00290E73">
            <w:pPr>
              <w:spacing w:line="300" w:lineRule="exact"/>
              <w:jc w:val="center"/>
              <w:rPr>
                <w:rFonts w:ascii="宋体" w:eastAsia="宋体" w:hAnsi="宋体"/>
                <w:szCs w:val="21"/>
              </w:rPr>
            </w:pPr>
            <w:r w:rsidRPr="00AF2A6F">
              <w:rPr>
                <w:rFonts w:ascii="宋体" w:eastAsia="宋体" w:hAnsi="宋体"/>
                <w:szCs w:val="21"/>
              </w:rPr>
              <w:t>第6章</w:t>
            </w:r>
          </w:p>
          <w:p w:rsidR="00E35788" w:rsidRPr="00A8175D" w:rsidRDefault="00E35788" w:rsidP="00290E73">
            <w:pPr>
              <w:spacing w:line="300" w:lineRule="exact"/>
              <w:jc w:val="center"/>
              <w:rPr>
                <w:rFonts w:ascii="宋体" w:eastAsia="宋体" w:hAnsi="宋体"/>
                <w:szCs w:val="21"/>
              </w:rPr>
            </w:pPr>
            <w:r w:rsidRPr="00A8175D">
              <w:rPr>
                <w:rFonts w:ascii="宋体" w:eastAsia="宋体" w:hAnsi="宋体" w:hint="eastAsia"/>
                <w:szCs w:val="21"/>
              </w:rPr>
              <w:t>国际金融市场</w:t>
            </w:r>
          </w:p>
          <w:p w:rsidR="00E35788" w:rsidRPr="00CD5844" w:rsidRDefault="00E35788" w:rsidP="00356C0D">
            <w:pPr>
              <w:spacing w:line="300" w:lineRule="exact"/>
              <w:jc w:val="center"/>
              <w:rPr>
                <w:rFonts w:ascii="宋体" w:eastAsia="宋体" w:hAnsi="宋体"/>
                <w:szCs w:val="21"/>
              </w:rPr>
            </w:pPr>
          </w:p>
        </w:tc>
        <w:tc>
          <w:tcPr>
            <w:tcW w:w="3629" w:type="dxa"/>
            <w:vAlign w:val="center"/>
          </w:tcPr>
          <w:p w:rsidR="00E35788" w:rsidRPr="00E35788" w:rsidRDefault="00E35788" w:rsidP="00E35788">
            <w:pPr>
              <w:spacing w:line="420" w:lineRule="exact"/>
              <w:rPr>
                <w:rFonts w:ascii="宋体" w:hAnsi="宋体"/>
                <w:szCs w:val="21"/>
              </w:rPr>
            </w:pPr>
            <w:r w:rsidRPr="00146CCD">
              <w:rPr>
                <w:rFonts w:ascii="宋体" w:hAnsi="宋体" w:hint="eastAsia"/>
                <w:szCs w:val="21"/>
              </w:rPr>
              <w:t>第一节</w:t>
            </w:r>
            <w:r w:rsidRPr="00146CCD">
              <w:rPr>
                <w:rFonts w:ascii="宋体" w:hAnsi="宋体"/>
                <w:szCs w:val="21"/>
              </w:rPr>
              <w:t xml:space="preserve">  </w:t>
            </w:r>
            <w:r w:rsidRPr="00146CCD">
              <w:rPr>
                <w:rFonts w:ascii="宋体" w:hAnsi="宋体" w:hint="eastAsia"/>
                <w:szCs w:val="21"/>
              </w:rPr>
              <w:t>国际金融市场概述</w:t>
            </w:r>
          </w:p>
        </w:tc>
        <w:tc>
          <w:tcPr>
            <w:tcW w:w="1701" w:type="dxa"/>
            <w:vAlign w:val="center"/>
          </w:tcPr>
          <w:p w:rsidR="00E35788" w:rsidRPr="00B75A41" w:rsidRDefault="00E35788" w:rsidP="00CA73E1">
            <w:pPr>
              <w:spacing w:line="300" w:lineRule="exact"/>
              <w:jc w:val="center"/>
              <w:rPr>
                <w:rFonts w:ascii="宋体" w:eastAsia="宋体" w:hAnsi="宋体"/>
                <w:szCs w:val="21"/>
              </w:rPr>
            </w:pPr>
            <w:r w:rsidRPr="008B4E0D">
              <w:rPr>
                <w:rFonts w:ascii="宋体" w:hAnsi="宋体" w:cs="宋体" w:hint="eastAsia"/>
                <w:szCs w:val="21"/>
              </w:rPr>
              <w:t>讲授</w:t>
            </w:r>
          </w:p>
        </w:tc>
        <w:tc>
          <w:tcPr>
            <w:tcW w:w="1190" w:type="dxa"/>
            <w:vAlign w:val="center"/>
          </w:tcPr>
          <w:p w:rsidR="00E35788" w:rsidRPr="00B75A41" w:rsidRDefault="00E35788" w:rsidP="00080DE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E35788" w:rsidRPr="00B75A41" w:rsidRDefault="00E35788" w:rsidP="00C24BED">
            <w:pPr>
              <w:spacing w:line="300" w:lineRule="exact"/>
              <w:jc w:val="center"/>
              <w:rPr>
                <w:rFonts w:ascii="宋体" w:eastAsia="宋体" w:hAnsi="宋体"/>
                <w:szCs w:val="21"/>
              </w:rPr>
            </w:pPr>
            <w:r w:rsidRPr="009E5D44">
              <w:rPr>
                <w:rFonts w:ascii="宋体" w:eastAsia="宋体" w:hAnsi="宋体" w:hint="eastAsia"/>
                <w:szCs w:val="21"/>
              </w:rPr>
              <w:t>课程目标1</w:t>
            </w:r>
          </w:p>
        </w:tc>
      </w:tr>
      <w:tr w:rsidR="00E35788" w:rsidRPr="00B75A41" w:rsidTr="000B5C81">
        <w:trPr>
          <w:trHeight w:val="454"/>
          <w:jc w:val="center"/>
        </w:trPr>
        <w:tc>
          <w:tcPr>
            <w:tcW w:w="675" w:type="dxa"/>
            <w:vMerge/>
            <w:vAlign w:val="center"/>
          </w:tcPr>
          <w:p w:rsidR="00E35788" w:rsidRPr="00B75A41" w:rsidRDefault="00E35788" w:rsidP="00A41551">
            <w:pPr>
              <w:spacing w:line="300" w:lineRule="exact"/>
              <w:jc w:val="center"/>
              <w:rPr>
                <w:rFonts w:ascii="宋体" w:eastAsia="宋体" w:hAnsi="宋体"/>
                <w:szCs w:val="21"/>
              </w:rPr>
            </w:pPr>
          </w:p>
        </w:tc>
        <w:tc>
          <w:tcPr>
            <w:tcW w:w="1588" w:type="dxa"/>
            <w:vMerge/>
            <w:vAlign w:val="center"/>
          </w:tcPr>
          <w:p w:rsidR="00E35788" w:rsidRPr="00B75A41" w:rsidRDefault="00E35788" w:rsidP="003A0050">
            <w:pPr>
              <w:spacing w:line="300" w:lineRule="exact"/>
              <w:jc w:val="center"/>
              <w:rPr>
                <w:rFonts w:ascii="宋体" w:eastAsia="宋体" w:hAnsi="宋体"/>
                <w:szCs w:val="21"/>
              </w:rPr>
            </w:pPr>
          </w:p>
        </w:tc>
        <w:tc>
          <w:tcPr>
            <w:tcW w:w="3629" w:type="dxa"/>
            <w:vAlign w:val="center"/>
          </w:tcPr>
          <w:p w:rsidR="00E35788" w:rsidRPr="00E35788" w:rsidRDefault="00E35788" w:rsidP="00E35788">
            <w:pPr>
              <w:spacing w:line="420" w:lineRule="exact"/>
              <w:rPr>
                <w:rFonts w:ascii="宋体" w:hAnsi="宋体"/>
                <w:szCs w:val="21"/>
              </w:rPr>
            </w:pPr>
            <w:r w:rsidRPr="00146CCD">
              <w:rPr>
                <w:rFonts w:ascii="宋体" w:hAnsi="宋体" w:hint="eastAsia"/>
                <w:szCs w:val="21"/>
              </w:rPr>
              <w:t>第二节</w:t>
            </w:r>
            <w:r w:rsidRPr="00146CCD">
              <w:rPr>
                <w:rFonts w:ascii="宋体" w:hAnsi="宋体"/>
                <w:szCs w:val="21"/>
              </w:rPr>
              <w:t xml:space="preserve">  </w:t>
            </w:r>
            <w:r w:rsidRPr="00146CCD">
              <w:rPr>
                <w:rFonts w:ascii="宋体" w:hAnsi="宋体" w:hint="eastAsia"/>
                <w:szCs w:val="21"/>
              </w:rPr>
              <w:t>欧洲货币市场</w:t>
            </w:r>
          </w:p>
        </w:tc>
        <w:tc>
          <w:tcPr>
            <w:tcW w:w="1701" w:type="dxa"/>
            <w:vAlign w:val="center"/>
          </w:tcPr>
          <w:p w:rsidR="00E35788" w:rsidRPr="00B75A41" w:rsidRDefault="00E35788" w:rsidP="00CA73E1">
            <w:pPr>
              <w:spacing w:line="300" w:lineRule="exact"/>
              <w:jc w:val="center"/>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E35788" w:rsidRPr="00B75A41" w:rsidRDefault="00E35788" w:rsidP="00080DE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E35788"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E35788" w:rsidRPr="00B75A41" w:rsidTr="000B5C81">
        <w:trPr>
          <w:trHeight w:val="454"/>
          <w:jc w:val="center"/>
        </w:trPr>
        <w:tc>
          <w:tcPr>
            <w:tcW w:w="675" w:type="dxa"/>
            <w:vMerge/>
            <w:vAlign w:val="center"/>
          </w:tcPr>
          <w:p w:rsidR="00E35788" w:rsidRPr="00B75A41" w:rsidRDefault="00E35788" w:rsidP="00A41551">
            <w:pPr>
              <w:spacing w:line="300" w:lineRule="exact"/>
              <w:jc w:val="center"/>
              <w:rPr>
                <w:rFonts w:ascii="宋体" w:eastAsia="宋体" w:hAnsi="宋体"/>
                <w:szCs w:val="21"/>
              </w:rPr>
            </w:pPr>
          </w:p>
        </w:tc>
        <w:tc>
          <w:tcPr>
            <w:tcW w:w="1588" w:type="dxa"/>
            <w:vMerge/>
            <w:vAlign w:val="center"/>
          </w:tcPr>
          <w:p w:rsidR="00E35788" w:rsidRPr="00B75A41" w:rsidRDefault="00E35788" w:rsidP="003A0050">
            <w:pPr>
              <w:spacing w:line="300" w:lineRule="exact"/>
              <w:jc w:val="center"/>
              <w:rPr>
                <w:rFonts w:ascii="宋体" w:eastAsia="宋体" w:hAnsi="宋体"/>
                <w:szCs w:val="21"/>
              </w:rPr>
            </w:pPr>
          </w:p>
        </w:tc>
        <w:tc>
          <w:tcPr>
            <w:tcW w:w="3629" w:type="dxa"/>
            <w:vAlign w:val="center"/>
          </w:tcPr>
          <w:p w:rsidR="00E35788" w:rsidRPr="00E35788" w:rsidRDefault="00E35788" w:rsidP="00E35788">
            <w:pPr>
              <w:spacing w:line="420" w:lineRule="exact"/>
              <w:rPr>
                <w:rFonts w:ascii="宋体" w:hAnsi="宋体"/>
                <w:szCs w:val="21"/>
              </w:rPr>
            </w:pPr>
            <w:r w:rsidRPr="00146CCD">
              <w:rPr>
                <w:rFonts w:ascii="宋体" w:hAnsi="宋体" w:hint="eastAsia"/>
                <w:szCs w:val="21"/>
              </w:rPr>
              <w:t>第三节</w:t>
            </w:r>
            <w:r w:rsidRPr="00146CCD">
              <w:rPr>
                <w:rFonts w:ascii="宋体" w:hAnsi="宋体"/>
                <w:szCs w:val="21"/>
              </w:rPr>
              <w:t xml:space="preserve">  </w:t>
            </w:r>
            <w:r w:rsidRPr="00146CCD">
              <w:rPr>
                <w:rFonts w:ascii="宋体" w:hAnsi="宋体" w:hint="eastAsia"/>
                <w:szCs w:val="21"/>
              </w:rPr>
              <w:t>国际资本市场</w:t>
            </w:r>
          </w:p>
          <w:p w:rsidR="00E35788" w:rsidRPr="00E35788" w:rsidRDefault="00E35788" w:rsidP="00E35788">
            <w:pPr>
              <w:spacing w:line="420" w:lineRule="exact"/>
              <w:rPr>
                <w:rFonts w:ascii="宋体" w:hAnsi="宋体"/>
                <w:szCs w:val="21"/>
              </w:rPr>
            </w:pPr>
            <w:r w:rsidRPr="00146CCD">
              <w:rPr>
                <w:rFonts w:ascii="宋体" w:hAnsi="宋体" w:hint="eastAsia"/>
                <w:szCs w:val="21"/>
              </w:rPr>
              <w:t>第四节</w:t>
            </w:r>
            <w:r w:rsidRPr="00146CCD">
              <w:rPr>
                <w:rFonts w:ascii="宋体" w:hAnsi="宋体"/>
                <w:szCs w:val="21"/>
              </w:rPr>
              <w:t xml:space="preserve">  </w:t>
            </w:r>
            <w:r w:rsidRPr="00146CCD">
              <w:rPr>
                <w:rFonts w:ascii="宋体" w:hAnsi="宋体" w:hint="eastAsia"/>
                <w:szCs w:val="21"/>
              </w:rPr>
              <w:t>金融衍生工具市场</w:t>
            </w:r>
          </w:p>
        </w:tc>
        <w:tc>
          <w:tcPr>
            <w:tcW w:w="1701" w:type="dxa"/>
            <w:vAlign w:val="center"/>
          </w:tcPr>
          <w:p w:rsidR="00E35788" w:rsidRPr="008B4E0D" w:rsidRDefault="008339C4" w:rsidP="00CA73E1">
            <w:pPr>
              <w:spacing w:line="300" w:lineRule="exact"/>
              <w:jc w:val="center"/>
              <w:rPr>
                <w:rFonts w:ascii="宋体" w:hAnsi="宋体" w:cs="宋体"/>
                <w:szCs w:val="21"/>
              </w:rPr>
            </w:pPr>
            <w:r w:rsidRPr="008B4E0D">
              <w:rPr>
                <w:rFonts w:ascii="宋体" w:hAnsi="宋体" w:cs="宋体" w:hint="eastAsia"/>
                <w:szCs w:val="21"/>
              </w:rPr>
              <w:t>讲授</w:t>
            </w:r>
          </w:p>
        </w:tc>
        <w:tc>
          <w:tcPr>
            <w:tcW w:w="1190" w:type="dxa"/>
            <w:vAlign w:val="center"/>
          </w:tcPr>
          <w:p w:rsidR="00E35788" w:rsidRDefault="00113E63" w:rsidP="00080DE0">
            <w:pPr>
              <w:spacing w:line="300" w:lineRule="exact"/>
              <w:jc w:val="center"/>
              <w:rPr>
                <w:rFonts w:ascii="宋体" w:eastAsia="宋体" w:hAnsi="宋体"/>
                <w:szCs w:val="21"/>
              </w:rPr>
            </w:pPr>
            <w:r>
              <w:rPr>
                <w:rFonts w:ascii="宋体" w:eastAsia="宋体" w:hAnsi="宋体" w:hint="eastAsia"/>
                <w:szCs w:val="21"/>
              </w:rPr>
              <w:t>3</w:t>
            </w:r>
            <w:r w:rsidR="00CA73E1"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E35788" w:rsidRPr="009E5D44"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E35788" w:rsidRPr="00B75A41" w:rsidTr="000B5C81">
        <w:trPr>
          <w:trHeight w:val="454"/>
          <w:jc w:val="center"/>
        </w:trPr>
        <w:tc>
          <w:tcPr>
            <w:tcW w:w="675" w:type="dxa"/>
            <w:vMerge w:val="restart"/>
            <w:vAlign w:val="center"/>
          </w:tcPr>
          <w:p w:rsidR="00E35788" w:rsidRPr="00B75A41" w:rsidRDefault="00E35788" w:rsidP="00A41551">
            <w:pPr>
              <w:spacing w:line="30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E35788" w:rsidRPr="00A8175D" w:rsidRDefault="00E35788" w:rsidP="00290E73">
            <w:pPr>
              <w:spacing w:line="300" w:lineRule="exact"/>
              <w:jc w:val="center"/>
              <w:rPr>
                <w:rFonts w:ascii="宋体" w:eastAsia="宋体" w:hAnsi="宋体"/>
                <w:szCs w:val="21"/>
              </w:rPr>
            </w:pPr>
            <w:r w:rsidRPr="00A8175D">
              <w:rPr>
                <w:rFonts w:ascii="宋体" w:eastAsia="宋体" w:hAnsi="宋体"/>
                <w:szCs w:val="21"/>
              </w:rPr>
              <w:t xml:space="preserve">第7章  </w:t>
            </w:r>
          </w:p>
          <w:p w:rsidR="00E35788" w:rsidRPr="00A8175D" w:rsidRDefault="00E35788" w:rsidP="00290E73">
            <w:pPr>
              <w:spacing w:line="300" w:lineRule="exact"/>
              <w:jc w:val="center"/>
              <w:rPr>
                <w:rFonts w:ascii="宋体" w:eastAsia="宋体" w:hAnsi="宋体"/>
                <w:szCs w:val="21"/>
              </w:rPr>
            </w:pPr>
            <w:r w:rsidRPr="00A8175D">
              <w:rPr>
                <w:rFonts w:ascii="宋体" w:eastAsia="宋体" w:hAnsi="宋体" w:hint="eastAsia"/>
                <w:szCs w:val="21"/>
              </w:rPr>
              <w:lastRenderedPageBreak/>
              <w:t>国际本流动与国际金融危机</w:t>
            </w:r>
          </w:p>
          <w:p w:rsidR="00E35788" w:rsidRDefault="00E35788" w:rsidP="003A0050">
            <w:pPr>
              <w:spacing w:line="300" w:lineRule="exact"/>
              <w:jc w:val="center"/>
              <w:rPr>
                <w:rFonts w:ascii="宋体" w:eastAsia="宋体" w:hAnsi="宋体"/>
                <w:szCs w:val="21"/>
              </w:rPr>
            </w:pPr>
            <w:r w:rsidRPr="003A0050">
              <w:rPr>
                <w:rFonts w:ascii="宋体" w:eastAsia="宋体" w:hAnsi="宋体"/>
                <w:szCs w:val="21"/>
              </w:rPr>
              <w:t xml:space="preserve">  </w:t>
            </w:r>
          </w:p>
          <w:p w:rsidR="00E35788" w:rsidRPr="00B75A41" w:rsidRDefault="00E35788" w:rsidP="00356C0D">
            <w:pPr>
              <w:spacing w:line="300" w:lineRule="exact"/>
              <w:jc w:val="center"/>
              <w:rPr>
                <w:rFonts w:ascii="宋体" w:eastAsia="宋体" w:hAnsi="宋体"/>
                <w:szCs w:val="21"/>
              </w:rPr>
            </w:pPr>
          </w:p>
        </w:tc>
        <w:tc>
          <w:tcPr>
            <w:tcW w:w="3629" w:type="dxa"/>
            <w:vAlign w:val="center"/>
          </w:tcPr>
          <w:p w:rsidR="00E35788" w:rsidRPr="00E35788" w:rsidRDefault="00E35788" w:rsidP="00E35788">
            <w:pPr>
              <w:spacing w:line="420" w:lineRule="exact"/>
              <w:rPr>
                <w:rFonts w:ascii="宋体" w:hAnsi="宋体"/>
                <w:szCs w:val="21"/>
              </w:rPr>
            </w:pPr>
            <w:r w:rsidRPr="00146CCD">
              <w:rPr>
                <w:rFonts w:ascii="宋体" w:hAnsi="宋体" w:hint="eastAsia"/>
                <w:szCs w:val="21"/>
              </w:rPr>
              <w:lastRenderedPageBreak/>
              <w:t>第一节</w:t>
            </w:r>
            <w:r w:rsidRPr="00146CCD">
              <w:rPr>
                <w:rFonts w:ascii="宋体" w:hAnsi="宋体"/>
                <w:szCs w:val="21"/>
              </w:rPr>
              <w:t xml:space="preserve">  </w:t>
            </w:r>
            <w:r w:rsidRPr="00146CCD">
              <w:rPr>
                <w:rFonts w:ascii="宋体" w:hAnsi="宋体" w:hint="eastAsia"/>
                <w:szCs w:val="21"/>
              </w:rPr>
              <w:t>国际资本流动概述</w:t>
            </w:r>
          </w:p>
          <w:p w:rsidR="00E35788" w:rsidRPr="00E35788" w:rsidRDefault="00E35788" w:rsidP="00E35788">
            <w:pPr>
              <w:spacing w:line="420" w:lineRule="exact"/>
              <w:rPr>
                <w:rFonts w:ascii="宋体" w:hAnsi="宋体"/>
                <w:szCs w:val="21"/>
              </w:rPr>
            </w:pPr>
            <w:r w:rsidRPr="00146CCD">
              <w:rPr>
                <w:rFonts w:ascii="宋体" w:hAnsi="宋体" w:hint="eastAsia"/>
                <w:szCs w:val="21"/>
              </w:rPr>
              <w:lastRenderedPageBreak/>
              <w:t>第二节</w:t>
            </w:r>
            <w:r w:rsidRPr="00146CCD">
              <w:rPr>
                <w:rFonts w:ascii="宋体" w:hAnsi="宋体"/>
                <w:szCs w:val="21"/>
              </w:rPr>
              <w:t xml:space="preserve">  </w:t>
            </w:r>
            <w:r w:rsidRPr="00146CCD">
              <w:rPr>
                <w:rFonts w:ascii="宋体" w:hAnsi="宋体" w:hint="eastAsia"/>
                <w:szCs w:val="21"/>
              </w:rPr>
              <w:t>国际资本流动的利益与风险</w:t>
            </w:r>
          </w:p>
        </w:tc>
        <w:tc>
          <w:tcPr>
            <w:tcW w:w="1701" w:type="dxa"/>
            <w:vAlign w:val="center"/>
          </w:tcPr>
          <w:p w:rsidR="00E35788" w:rsidRPr="00B75A41" w:rsidRDefault="00E35788" w:rsidP="00CA73E1">
            <w:pPr>
              <w:spacing w:line="300" w:lineRule="exact"/>
              <w:jc w:val="center"/>
              <w:rPr>
                <w:rFonts w:ascii="宋体" w:eastAsia="宋体" w:hAnsi="宋体"/>
                <w:szCs w:val="21"/>
              </w:rPr>
            </w:pPr>
            <w:r w:rsidRPr="008B4E0D">
              <w:rPr>
                <w:rFonts w:ascii="宋体" w:hAnsi="宋体" w:cs="宋体" w:hint="eastAsia"/>
                <w:szCs w:val="21"/>
              </w:rPr>
              <w:lastRenderedPageBreak/>
              <w:t>讲授</w:t>
            </w:r>
          </w:p>
        </w:tc>
        <w:tc>
          <w:tcPr>
            <w:tcW w:w="1190" w:type="dxa"/>
            <w:vAlign w:val="center"/>
          </w:tcPr>
          <w:p w:rsidR="00E35788" w:rsidRPr="00B75A41" w:rsidRDefault="00CA73E1" w:rsidP="00080DE0">
            <w:pPr>
              <w:spacing w:line="300" w:lineRule="exact"/>
              <w:jc w:val="center"/>
              <w:rPr>
                <w:rFonts w:ascii="宋体" w:eastAsia="宋体" w:hAnsi="宋体"/>
                <w:szCs w:val="21"/>
              </w:rPr>
            </w:pPr>
            <w:r>
              <w:rPr>
                <w:rFonts w:ascii="宋体" w:eastAsia="宋体" w:hAnsi="宋体" w:hint="eastAsia"/>
                <w:szCs w:val="21"/>
              </w:rPr>
              <w:t>2</w:t>
            </w:r>
            <w:r w:rsidR="00E35788"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E35788"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lastRenderedPageBreak/>
              <w:t>课程目标</w:t>
            </w:r>
            <w:r>
              <w:rPr>
                <w:rFonts w:ascii="宋体" w:eastAsia="宋体" w:hAnsi="宋体" w:hint="eastAsia"/>
                <w:szCs w:val="21"/>
              </w:rPr>
              <w:t>3</w:t>
            </w:r>
          </w:p>
        </w:tc>
      </w:tr>
      <w:tr w:rsidR="00E35788" w:rsidRPr="00B75A41" w:rsidTr="000B5C81">
        <w:trPr>
          <w:trHeight w:val="454"/>
          <w:jc w:val="center"/>
        </w:trPr>
        <w:tc>
          <w:tcPr>
            <w:tcW w:w="675" w:type="dxa"/>
            <w:vMerge/>
            <w:vAlign w:val="center"/>
          </w:tcPr>
          <w:p w:rsidR="00E35788" w:rsidRDefault="00E35788" w:rsidP="00A41551">
            <w:pPr>
              <w:spacing w:line="300" w:lineRule="exact"/>
              <w:jc w:val="center"/>
              <w:rPr>
                <w:rFonts w:ascii="宋体" w:eastAsia="宋体" w:hAnsi="宋体"/>
                <w:szCs w:val="21"/>
              </w:rPr>
            </w:pPr>
          </w:p>
        </w:tc>
        <w:tc>
          <w:tcPr>
            <w:tcW w:w="1588" w:type="dxa"/>
            <w:vMerge/>
            <w:vAlign w:val="center"/>
          </w:tcPr>
          <w:p w:rsidR="00E35788" w:rsidRPr="00A8175D" w:rsidRDefault="00E35788" w:rsidP="00290E73">
            <w:pPr>
              <w:spacing w:line="300" w:lineRule="exact"/>
              <w:jc w:val="center"/>
              <w:rPr>
                <w:rFonts w:ascii="宋体" w:eastAsia="宋体" w:hAnsi="宋体"/>
                <w:szCs w:val="21"/>
              </w:rPr>
            </w:pPr>
          </w:p>
        </w:tc>
        <w:tc>
          <w:tcPr>
            <w:tcW w:w="3629" w:type="dxa"/>
            <w:vAlign w:val="center"/>
          </w:tcPr>
          <w:p w:rsidR="00E35788" w:rsidRPr="00E35788" w:rsidRDefault="00E35788" w:rsidP="00E35788">
            <w:pPr>
              <w:spacing w:line="420" w:lineRule="exact"/>
              <w:rPr>
                <w:rFonts w:ascii="宋体" w:hAnsi="宋体"/>
                <w:szCs w:val="21"/>
              </w:rPr>
            </w:pPr>
            <w:r w:rsidRPr="00146CCD">
              <w:rPr>
                <w:rFonts w:ascii="宋体" w:hAnsi="宋体" w:hint="eastAsia"/>
                <w:szCs w:val="21"/>
              </w:rPr>
              <w:t>第三节</w:t>
            </w:r>
            <w:r w:rsidRPr="00146CCD">
              <w:rPr>
                <w:rFonts w:ascii="宋体" w:hAnsi="宋体"/>
                <w:szCs w:val="21"/>
              </w:rPr>
              <w:t xml:space="preserve">  </w:t>
            </w:r>
            <w:r w:rsidRPr="00146CCD">
              <w:rPr>
                <w:rFonts w:ascii="宋体" w:hAnsi="宋体" w:hint="eastAsia"/>
                <w:szCs w:val="21"/>
              </w:rPr>
              <w:t>国际资本流动理论</w:t>
            </w:r>
          </w:p>
          <w:p w:rsidR="00E35788" w:rsidRPr="00E35788" w:rsidRDefault="00E35788" w:rsidP="00E35788">
            <w:pPr>
              <w:spacing w:line="300" w:lineRule="exact"/>
              <w:rPr>
                <w:rFonts w:ascii="宋体" w:hAnsi="宋体"/>
                <w:szCs w:val="21"/>
              </w:rPr>
            </w:pPr>
            <w:r w:rsidRPr="00146CCD">
              <w:rPr>
                <w:rFonts w:ascii="宋体" w:hAnsi="宋体" w:hint="eastAsia"/>
                <w:szCs w:val="21"/>
              </w:rPr>
              <w:t>第四节</w:t>
            </w:r>
            <w:r w:rsidRPr="00146CCD">
              <w:rPr>
                <w:rFonts w:ascii="宋体" w:hAnsi="宋体"/>
                <w:szCs w:val="21"/>
              </w:rPr>
              <w:t xml:space="preserve">  </w:t>
            </w:r>
            <w:r w:rsidRPr="00146CCD">
              <w:rPr>
                <w:rFonts w:ascii="宋体" w:hAnsi="宋体" w:hint="eastAsia"/>
                <w:szCs w:val="21"/>
              </w:rPr>
              <w:t>发展中国家债务危机</w:t>
            </w:r>
          </w:p>
        </w:tc>
        <w:tc>
          <w:tcPr>
            <w:tcW w:w="1701" w:type="dxa"/>
            <w:vAlign w:val="center"/>
          </w:tcPr>
          <w:p w:rsidR="00E35788" w:rsidRPr="008B4E0D" w:rsidRDefault="008339C4" w:rsidP="00CA73E1">
            <w:pPr>
              <w:spacing w:line="300" w:lineRule="exact"/>
              <w:jc w:val="center"/>
              <w:rPr>
                <w:rFonts w:ascii="宋体" w:hAnsi="宋体" w:cs="宋体"/>
                <w:szCs w:val="21"/>
              </w:rPr>
            </w:pPr>
            <w:r w:rsidRPr="008B4E0D">
              <w:rPr>
                <w:rFonts w:ascii="宋体" w:hAnsi="宋体" w:cs="宋体" w:hint="eastAsia"/>
                <w:szCs w:val="21"/>
              </w:rPr>
              <w:t>讲授、案例分析</w:t>
            </w:r>
          </w:p>
        </w:tc>
        <w:tc>
          <w:tcPr>
            <w:tcW w:w="1190" w:type="dxa"/>
            <w:vAlign w:val="center"/>
          </w:tcPr>
          <w:p w:rsidR="00E35788" w:rsidRDefault="00CA73E1" w:rsidP="00080DE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E35788" w:rsidRPr="009E5D44"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8339C4" w:rsidRPr="00B75A41" w:rsidTr="00E35788">
        <w:trPr>
          <w:trHeight w:val="1206"/>
          <w:jc w:val="center"/>
        </w:trPr>
        <w:tc>
          <w:tcPr>
            <w:tcW w:w="675" w:type="dxa"/>
            <w:vMerge/>
            <w:vAlign w:val="center"/>
          </w:tcPr>
          <w:p w:rsidR="008339C4" w:rsidRDefault="008339C4" w:rsidP="00A41551">
            <w:pPr>
              <w:spacing w:line="300" w:lineRule="exact"/>
              <w:jc w:val="center"/>
              <w:rPr>
                <w:rFonts w:ascii="宋体" w:eastAsia="宋体" w:hAnsi="宋体"/>
                <w:szCs w:val="21"/>
              </w:rPr>
            </w:pPr>
          </w:p>
        </w:tc>
        <w:tc>
          <w:tcPr>
            <w:tcW w:w="1588" w:type="dxa"/>
            <w:vMerge/>
            <w:vAlign w:val="center"/>
          </w:tcPr>
          <w:p w:rsidR="008339C4" w:rsidRPr="00A8175D" w:rsidRDefault="008339C4" w:rsidP="00290E73">
            <w:pPr>
              <w:spacing w:line="300" w:lineRule="exact"/>
              <w:jc w:val="center"/>
              <w:rPr>
                <w:rFonts w:ascii="宋体" w:eastAsia="宋体" w:hAnsi="宋体"/>
                <w:szCs w:val="21"/>
              </w:rPr>
            </w:pPr>
          </w:p>
        </w:tc>
        <w:tc>
          <w:tcPr>
            <w:tcW w:w="3629" w:type="dxa"/>
            <w:vAlign w:val="center"/>
          </w:tcPr>
          <w:p w:rsidR="008339C4" w:rsidRPr="00E35788" w:rsidRDefault="008339C4" w:rsidP="00E35788">
            <w:pPr>
              <w:spacing w:line="300" w:lineRule="exact"/>
              <w:rPr>
                <w:rFonts w:ascii="宋体" w:hAnsi="宋体"/>
                <w:szCs w:val="21"/>
              </w:rPr>
            </w:pPr>
            <w:r w:rsidRPr="00146CCD">
              <w:rPr>
                <w:rFonts w:ascii="宋体" w:hAnsi="宋体" w:hint="eastAsia"/>
                <w:szCs w:val="21"/>
              </w:rPr>
              <w:t>第五节</w:t>
            </w:r>
            <w:r w:rsidRPr="00146CCD">
              <w:rPr>
                <w:rFonts w:ascii="宋体" w:hAnsi="宋体"/>
                <w:szCs w:val="21"/>
              </w:rPr>
              <w:t xml:space="preserve">  </w:t>
            </w:r>
            <w:r w:rsidRPr="00146CCD">
              <w:rPr>
                <w:rFonts w:ascii="宋体" w:hAnsi="宋体" w:hint="eastAsia"/>
                <w:szCs w:val="21"/>
              </w:rPr>
              <w:t>国际资本流动下的国际金融危机</w:t>
            </w:r>
          </w:p>
          <w:p w:rsidR="008339C4" w:rsidRPr="00E35788" w:rsidRDefault="008339C4" w:rsidP="00E35788">
            <w:pPr>
              <w:spacing w:line="300" w:lineRule="exact"/>
              <w:rPr>
                <w:rFonts w:ascii="宋体" w:hAnsi="宋体"/>
                <w:szCs w:val="21"/>
              </w:rPr>
            </w:pPr>
            <w:r w:rsidRPr="00146CCD">
              <w:rPr>
                <w:rFonts w:ascii="宋体" w:hAnsi="宋体" w:hint="eastAsia"/>
                <w:szCs w:val="21"/>
              </w:rPr>
              <w:t>第六节</w:t>
            </w:r>
            <w:r w:rsidRPr="00146CCD">
              <w:rPr>
                <w:rFonts w:ascii="宋体" w:hAnsi="宋体"/>
                <w:szCs w:val="21"/>
              </w:rPr>
              <w:t xml:space="preserve">  </w:t>
            </w:r>
            <w:r w:rsidRPr="00146CCD">
              <w:rPr>
                <w:rFonts w:ascii="宋体" w:hAnsi="宋体" w:hint="eastAsia"/>
                <w:szCs w:val="21"/>
              </w:rPr>
              <w:t>我国的利用外资、对外投资和对外债务问题</w:t>
            </w:r>
          </w:p>
        </w:tc>
        <w:tc>
          <w:tcPr>
            <w:tcW w:w="1701" w:type="dxa"/>
            <w:vAlign w:val="center"/>
          </w:tcPr>
          <w:p w:rsidR="008339C4" w:rsidRPr="00B75A41" w:rsidRDefault="008339C4" w:rsidP="00CA73E1">
            <w:pPr>
              <w:spacing w:line="300" w:lineRule="exact"/>
              <w:jc w:val="center"/>
              <w:rPr>
                <w:rFonts w:ascii="宋体" w:eastAsia="宋体" w:hAnsi="宋体"/>
                <w:szCs w:val="21"/>
              </w:rPr>
            </w:pPr>
            <w:r w:rsidRPr="008B4E0D">
              <w:rPr>
                <w:rFonts w:ascii="宋体" w:hAnsi="宋体" w:cs="宋体" w:hint="eastAsia"/>
                <w:szCs w:val="21"/>
              </w:rPr>
              <w:t>讲授</w:t>
            </w:r>
            <w:r>
              <w:rPr>
                <w:rFonts w:ascii="宋体" w:hAnsi="宋体" w:cs="宋体" w:hint="eastAsia"/>
                <w:szCs w:val="21"/>
              </w:rPr>
              <w:t>、小组讨论</w:t>
            </w:r>
          </w:p>
        </w:tc>
        <w:tc>
          <w:tcPr>
            <w:tcW w:w="1190" w:type="dxa"/>
            <w:vAlign w:val="center"/>
          </w:tcPr>
          <w:p w:rsidR="008339C4" w:rsidRDefault="00113E63" w:rsidP="00080DE0">
            <w:pPr>
              <w:spacing w:line="300" w:lineRule="exact"/>
              <w:jc w:val="center"/>
              <w:rPr>
                <w:rFonts w:ascii="宋体" w:eastAsia="宋体" w:hAnsi="宋体"/>
                <w:szCs w:val="21"/>
              </w:rPr>
            </w:pPr>
            <w:r>
              <w:rPr>
                <w:rFonts w:ascii="宋体" w:eastAsia="宋体" w:hAnsi="宋体" w:hint="eastAsia"/>
                <w:szCs w:val="21"/>
              </w:rPr>
              <w:t>2</w:t>
            </w:r>
            <w:r w:rsidR="00CA73E1"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8339C4" w:rsidRPr="009E5D44"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8339C4" w:rsidRPr="00B75A41" w:rsidTr="000B5C81">
        <w:trPr>
          <w:trHeight w:val="454"/>
          <w:jc w:val="center"/>
        </w:trPr>
        <w:tc>
          <w:tcPr>
            <w:tcW w:w="675" w:type="dxa"/>
            <w:vMerge w:val="restart"/>
            <w:vAlign w:val="center"/>
          </w:tcPr>
          <w:p w:rsidR="008339C4" w:rsidRPr="00B75A41" w:rsidRDefault="008339C4" w:rsidP="00A41551">
            <w:pPr>
              <w:spacing w:line="30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8339C4" w:rsidRDefault="008339C4" w:rsidP="00290E73">
            <w:pPr>
              <w:spacing w:line="300" w:lineRule="exact"/>
              <w:jc w:val="center"/>
              <w:rPr>
                <w:rFonts w:ascii="宋体" w:eastAsia="宋体" w:hAnsi="宋体"/>
                <w:szCs w:val="21"/>
              </w:rPr>
            </w:pPr>
            <w:r w:rsidRPr="00AF2A6F">
              <w:rPr>
                <w:rFonts w:ascii="宋体" w:eastAsia="宋体" w:hAnsi="宋体"/>
                <w:szCs w:val="21"/>
              </w:rPr>
              <w:t>第</w:t>
            </w:r>
            <w:r w:rsidRPr="0050422A">
              <w:rPr>
                <w:rFonts w:ascii="宋体" w:eastAsia="宋体" w:hAnsi="宋体"/>
                <w:szCs w:val="21"/>
              </w:rPr>
              <w:t xml:space="preserve">8章  </w:t>
            </w:r>
          </w:p>
          <w:p w:rsidR="008339C4" w:rsidRPr="00F60038" w:rsidRDefault="008339C4" w:rsidP="00290E73">
            <w:pPr>
              <w:spacing w:line="300" w:lineRule="exact"/>
              <w:jc w:val="center"/>
              <w:rPr>
                <w:rFonts w:ascii="宋体" w:eastAsia="宋体" w:hAnsi="宋体"/>
                <w:szCs w:val="21"/>
              </w:rPr>
            </w:pPr>
            <w:r w:rsidRPr="00F60038">
              <w:rPr>
                <w:rFonts w:ascii="宋体" w:eastAsia="宋体" w:hAnsi="宋体" w:hint="eastAsia"/>
                <w:szCs w:val="21"/>
              </w:rPr>
              <w:t>国际货币体系</w:t>
            </w:r>
          </w:p>
          <w:p w:rsidR="008339C4" w:rsidRPr="00B75A41" w:rsidRDefault="008339C4" w:rsidP="003A0050">
            <w:pPr>
              <w:spacing w:line="300" w:lineRule="exact"/>
              <w:jc w:val="center"/>
              <w:rPr>
                <w:rFonts w:ascii="宋体" w:eastAsia="宋体" w:hAnsi="宋体"/>
                <w:szCs w:val="21"/>
              </w:rPr>
            </w:pPr>
          </w:p>
        </w:tc>
        <w:tc>
          <w:tcPr>
            <w:tcW w:w="3629" w:type="dxa"/>
            <w:vAlign w:val="center"/>
          </w:tcPr>
          <w:p w:rsidR="008339C4" w:rsidRPr="00E35788" w:rsidRDefault="008339C4" w:rsidP="00E35788">
            <w:pPr>
              <w:spacing w:line="300" w:lineRule="exact"/>
              <w:rPr>
                <w:rFonts w:ascii="宋体" w:hAnsi="宋体"/>
                <w:szCs w:val="21"/>
              </w:rPr>
            </w:pPr>
            <w:r w:rsidRPr="00146CCD">
              <w:rPr>
                <w:rFonts w:ascii="宋体" w:hAnsi="宋体" w:hint="eastAsia"/>
                <w:szCs w:val="21"/>
              </w:rPr>
              <w:t>第一节</w:t>
            </w:r>
            <w:r w:rsidRPr="00146CCD">
              <w:rPr>
                <w:rFonts w:ascii="宋体" w:hAnsi="宋体"/>
                <w:szCs w:val="21"/>
              </w:rPr>
              <w:t xml:space="preserve">  </w:t>
            </w:r>
            <w:r w:rsidRPr="00146CCD">
              <w:rPr>
                <w:rFonts w:ascii="宋体" w:hAnsi="宋体" w:hint="eastAsia"/>
                <w:szCs w:val="21"/>
              </w:rPr>
              <w:t>国际货币体系的主要内容及类型</w:t>
            </w:r>
          </w:p>
          <w:p w:rsidR="008339C4" w:rsidRPr="00E35788" w:rsidRDefault="008339C4" w:rsidP="00E35788">
            <w:pPr>
              <w:spacing w:line="300" w:lineRule="exact"/>
              <w:rPr>
                <w:rFonts w:ascii="宋体" w:eastAsia="宋体" w:hAnsi="宋体"/>
                <w:szCs w:val="21"/>
              </w:rPr>
            </w:pPr>
            <w:r w:rsidRPr="00146CCD">
              <w:rPr>
                <w:rFonts w:ascii="宋体" w:hAnsi="宋体" w:hint="eastAsia"/>
                <w:szCs w:val="21"/>
              </w:rPr>
              <w:t>第二节</w:t>
            </w:r>
            <w:r w:rsidRPr="00146CCD">
              <w:rPr>
                <w:rFonts w:ascii="宋体" w:hAnsi="宋体"/>
                <w:szCs w:val="21"/>
              </w:rPr>
              <w:t xml:space="preserve">  </w:t>
            </w:r>
            <w:r w:rsidRPr="00146CCD">
              <w:rPr>
                <w:rFonts w:ascii="宋体" w:hAnsi="宋体" w:hint="eastAsia"/>
                <w:szCs w:val="21"/>
              </w:rPr>
              <w:t>国际金本位制</w:t>
            </w:r>
          </w:p>
        </w:tc>
        <w:tc>
          <w:tcPr>
            <w:tcW w:w="1701" w:type="dxa"/>
            <w:vAlign w:val="center"/>
          </w:tcPr>
          <w:p w:rsidR="008339C4" w:rsidRPr="00B75A41" w:rsidRDefault="008339C4" w:rsidP="00CA73E1">
            <w:pPr>
              <w:spacing w:line="300" w:lineRule="exact"/>
              <w:jc w:val="center"/>
              <w:rPr>
                <w:rFonts w:ascii="宋体" w:eastAsia="宋体" w:hAnsi="宋体"/>
                <w:szCs w:val="21"/>
              </w:rPr>
            </w:pPr>
            <w:r w:rsidRPr="008B4E0D">
              <w:rPr>
                <w:rFonts w:ascii="宋体" w:hAnsi="宋体" w:cs="宋体" w:hint="eastAsia"/>
                <w:szCs w:val="21"/>
              </w:rPr>
              <w:t>讲授、案例分析</w:t>
            </w:r>
          </w:p>
        </w:tc>
        <w:tc>
          <w:tcPr>
            <w:tcW w:w="1190" w:type="dxa"/>
            <w:vAlign w:val="center"/>
          </w:tcPr>
          <w:p w:rsidR="008339C4" w:rsidRPr="00B75A41" w:rsidRDefault="008339C4" w:rsidP="00080DE0">
            <w:pPr>
              <w:spacing w:line="300" w:lineRule="exact"/>
              <w:jc w:val="center"/>
              <w:rPr>
                <w:rFonts w:ascii="宋体" w:eastAsia="宋体" w:hAnsi="宋体"/>
                <w:szCs w:val="21"/>
              </w:rPr>
            </w:pPr>
            <w:r>
              <w:rPr>
                <w:rFonts w:ascii="宋体" w:eastAsia="宋体" w:hAnsi="宋体" w:hint="eastAsia"/>
                <w:szCs w:val="21"/>
              </w:rPr>
              <w:t>2</w:t>
            </w:r>
            <w:r w:rsidRPr="003A0050">
              <w:rPr>
                <w:rFonts w:ascii="宋体" w:eastAsia="宋体" w:hAnsi="宋体"/>
                <w:szCs w:val="21"/>
              </w:rPr>
              <w:t>学时</w:t>
            </w:r>
          </w:p>
        </w:tc>
        <w:tc>
          <w:tcPr>
            <w:tcW w:w="1240" w:type="dxa"/>
            <w:vAlign w:val="center"/>
          </w:tcPr>
          <w:p w:rsidR="00C24BED"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1</w:t>
            </w:r>
          </w:p>
          <w:p w:rsidR="008339C4" w:rsidRPr="00B75A41" w:rsidRDefault="00C24BED" w:rsidP="00C24BED">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8339C4" w:rsidRPr="00B75A41" w:rsidTr="000B5C81">
        <w:trPr>
          <w:trHeight w:val="454"/>
          <w:jc w:val="center"/>
        </w:trPr>
        <w:tc>
          <w:tcPr>
            <w:tcW w:w="675" w:type="dxa"/>
            <w:vMerge/>
            <w:vAlign w:val="center"/>
          </w:tcPr>
          <w:p w:rsidR="008339C4" w:rsidRPr="00B75A41" w:rsidRDefault="008339C4" w:rsidP="00A41551">
            <w:pPr>
              <w:spacing w:line="300" w:lineRule="exact"/>
              <w:jc w:val="center"/>
              <w:rPr>
                <w:rFonts w:ascii="宋体" w:eastAsia="宋体" w:hAnsi="宋体"/>
                <w:szCs w:val="21"/>
              </w:rPr>
            </w:pPr>
          </w:p>
        </w:tc>
        <w:tc>
          <w:tcPr>
            <w:tcW w:w="1588" w:type="dxa"/>
            <w:vMerge/>
            <w:vAlign w:val="center"/>
          </w:tcPr>
          <w:p w:rsidR="008339C4" w:rsidRPr="003A0050" w:rsidRDefault="008339C4" w:rsidP="003A0050">
            <w:pPr>
              <w:spacing w:line="300" w:lineRule="exact"/>
              <w:jc w:val="center"/>
              <w:rPr>
                <w:rFonts w:ascii="宋体" w:eastAsia="宋体" w:hAnsi="宋体"/>
                <w:szCs w:val="21"/>
              </w:rPr>
            </w:pPr>
          </w:p>
        </w:tc>
        <w:tc>
          <w:tcPr>
            <w:tcW w:w="3629" w:type="dxa"/>
            <w:vAlign w:val="center"/>
          </w:tcPr>
          <w:p w:rsidR="008339C4" w:rsidRPr="00E35788" w:rsidRDefault="008339C4" w:rsidP="00E35788">
            <w:pPr>
              <w:spacing w:line="300" w:lineRule="exact"/>
              <w:rPr>
                <w:rFonts w:ascii="宋体" w:hAnsi="宋体"/>
                <w:szCs w:val="21"/>
              </w:rPr>
            </w:pPr>
            <w:r w:rsidRPr="00146CCD">
              <w:rPr>
                <w:rFonts w:ascii="宋体" w:hAnsi="宋体" w:hint="eastAsia"/>
                <w:szCs w:val="21"/>
              </w:rPr>
              <w:t>第三节</w:t>
            </w:r>
            <w:r w:rsidRPr="00146CCD">
              <w:rPr>
                <w:rFonts w:ascii="宋体" w:hAnsi="宋体"/>
                <w:szCs w:val="21"/>
              </w:rPr>
              <w:t xml:space="preserve">  </w:t>
            </w:r>
            <w:r w:rsidRPr="00146CCD">
              <w:rPr>
                <w:rFonts w:ascii="宋体" w:hAnsi="宋体" w:hint="eastAsia"/>
                <w:szCs w:val="21"/>
              </w:rPr>
              <w:t>布雷顿森林体系</w:t>
            </w:r>
          </w:p>
          <w:p w:rsidR="008339C4" w:rsidRPr="00E35788" w:rsidRDefault="008339C4" w:rsidP="00E35788">
            <w:pPr>
              <w:spacing w:line="300" w:lineRule="exact"/>
              <w:rPr>
                <w:rFonts w:ascii="宋体" w:hAnsi="宋体"/>
                <w:szCs w:val="21"/>
              </w:rPr>
            </w:pPr>
            <w:r w:rsidRPr="00146CCD">
              <w:rPr>
                <w:rFonts w:ascii="宋体" w:hAnsi="宋体" w:hint="eastAsia"/>
                <w:szCs w:val="21"/>
              </w:rPr>
              <w:t>第四节</w:t>
            </w:r>
            <w:r w:rsidRPr="00146CCD">
              <w:rPr>
                <w:rFonts w:ascii="宋体" w:hAnsi="宋体"/>
                <w:szCs w:val="21"/>
              </w:rPr>
              <w:t xml:space="preserve">  </w:t>
            </w:r>
            <w:r w:rsidRPr="00146CCD">
              <w:rPr>
                <w:rFonts w:ascii="宋体" w:hAnsi="宋体" w:hint="eastAsia"/>
                <w:szCs w:val="21"/>
              </w:rPr>
              <w:t>牙买加体系</w:t>
            </w:r>
          </w:p>
        </w:tc>
        <w:tc>
          <w:tcPr>
            <w:tcW w:w="1701" w:type="dxa"/>
            <w:vAlign w:val="center"/>
          </w:tcPr>
          <w:p w:rsidR="008339C4" w:rsidRPr="00B75A41" w:rsidRDefault="008339C4" w:rsidP="00CA73E1">
            <w:pPr>
              <w:spacing w:line="300" w:lineRule="exact"/>
              <w:jc w:val="center"/>
              <w:rPr>
                <w:rFonts w:ascii="宋体" w:eastAsia="宋体" w:hAnsi="宋体"/>
                <w:szCs w:val="21"/>
              </w:rPr>
            </w:pPr>
            <w:r w:rsidRPr="008B4E0D">
              <w:rPr>
                <w:rFonts w:ascii="宋体" w:hAnsi="宋体" w:cs="宋体" w:hint="eastAsia"/>
                <w:szCs w:val="21"/>
              </w:rPr>
              <w:t>讲授</w:t>
            </w:r>
          </w:p>
        </w:tc>
        <w:tc>
          <w:tcPr>
            <w:tcW w:w="1190" w:type="dxa"/>
            <w:vAlign w:val="center"/>
          </w:tcPr>
          <w:p w:rsidR="008339C4" w:rsidRPr="00B75A41" w:rsidRDefault="00113E63" w:rsidP="00080DE0">
            <w:pPr>
              <w:spacing w:line="300" w:lineRule="exact"/>
              <w:jc w:val="center"/>
              <w:rPr>
                <w:rFonts w:ascii="宋体" w:eastAsia="宋体" w:hAnsi="宋体"/>
                <w:szCs w:val="21"/>
              </w:rPr>
            </w:pPr>
            <w:r>
              <w:rPr>
                <w:rFonts w:ascii="宋体" w:eastAsia="宋体" w:hAnsi="宋体" w:hint="eastAsia"/>
                <w:szCs w:val="21"/>
              </w:rPr>
              <w:t>2</w:t>
            </w:r>
            <w:r w:rsidR="008339C4">
              <w:rPr>
                <w:rFonts w:ascii="宋体" w:eastAsia="宋体" w:hAnsi="宋体" w:hint="eastAsia"/>
                <w:szCs w:val="21"/>
              </w:rPr>
              <w:t>学时</w:t>
            </w:r>
          </w:p>
        </w:tc>
        <w:tc>
          <w:tcPr>
            <w:tcW w:w="1240" w:type="dxa"/>
            <w:vAlign w:val="center"/>
          </w:tcPr>
          <w:p w:rsidR="008339C4" w:rsidRPr="00B75A41" w:rsidRDefault="008339C4"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r w:rsidR="008339C4" w:rsidRPr="00B75A41" w:rsidTr="000B5C81">
        <w:trPr>
          <w:trHeight w:val="454"/>
          <w:jc w:val="center"/>
        </w:trPr>
        <w:tc>
          <w:tcPr>
            <w:tcW w:w="675" w:type="dxa"/>
            <w:vMerge/>
            <w:vAlign w:val="center"/>
          </w:tcPr>
          <w:p w:rsidR="008339C4" w:rsidRPr="00B75A41" w:rsidRDefault="008339C4" w:rsidP="00A41551">
            <w:pPr>
              <w:spacing w:line="300" w:lineRule="exact"/>
              <w:jc w:val="center"/>
              <w:rPr>
                <w:rFonts w:ascii="宋体" w:eastAsia="宋体" w:hAnsi="宋体"/>
                <w:szCs w:val="21"/>
              </w:rPr>
            </w:pPr>
          </w:p>
        </w:tc>
        <w:tc>
          <w:tcPr>
            <w:tcW w:w="1588" w:type="dxa"/>
            <w:vMerge/>
            <w:vAlign w:val="center"/>
          </w:tcPr>
          <w:p w:rsidR="008339C4" w:rsidRPr="003A0050" w:rsidRDefault="008339C4" w:rsidP="003A0050">
            <w:pPr>
              <w:spacing w:line="300" w:lineRule="exact"/>
              <w:jc w:val="center"/>
              <w:rPr>
                <w:rFonts w:ascii="宋体" w:eastAsia="宋体" w:hAnsi="宋体"/>
                <w:szCs w:val="21"/>
              </w:rPr>
            </w:pPr>
          </w:p>
        </w:tc>
        <w:tc>
          <w:tcPr>
            <w:tcW w:w="3629" w:type="dxa"/>
            <w:vAlign w:val="center"/>
          </w:tcPr>
          <w:p w:rsidR="008339C4" w:rsidRPr="00E35788" w:rsidRDefault="008339C4" w:rsidP="00E35788">
            <w:pPr>
              <w:spacing w:line="300" w:lineRule="exact"/>
              <w:rPr>
                <w:rFonts w:ascii="宋体" w:hAnsi="宋体"/>
                <w:szCs w:val="21"/>
              </w:rPr>
            </w:pPr>
            <w:r w:rsidRPr="00146CCD">
              <w:rPr>
                <w:rFonts w:ascii="宋体" w:hAnsi="宋体" w:hint="eastAsia"/>
                <w:szCs w:val="21"/>
              </w:rPr>
              <w:t>第五节</w:t>
            </w:r>
            <w:r w:rsidRPr="00146CCD">
              <w:rPr>
                <w:rFonts w:ascii="宋体" w:hAnsi="宋体"/>
                <w:szCs w:val="21"/>
              </w:rPr>
              <w:t xml:space="preserve">  </w:t>
            </w:r>
            <w:r w:rsidRPr="00146CCD">
              <w:rPr>
                <w:rFonts w:ascii="宋体" w:hAnsi="宋体" w:hint="eastAsia"/>
                <w:szCs w:val="21"/>
              </w:rPr>
              <w:t>欧洲货币体系与欧元</w:t>
            </w:r>
          </w:p>
          <w:p w:rsidR="008339C4" w:rsidRPr="00E35788" w:rsidRDefault="008339C4" w:rsidP="00E35788">
            <w:pPr>
              <w:spacing w:line="300" w:lineRule="exact"/>
              <w:rPr>
                <w:rFonts w:ascii="宋体" w:hAnsi="宋体"/>
                <w:szCs w:val="21"/>
              </w:rPr>
            </w:pPr>
            <w:r w:rsidRPr="00146CCD">
              <w:rPr>
                <w:rFonts w:ascii="宋体" w:hAnsi="宋体" w:hint="eastAsia"/>
                <w:szCs w:val="21"/>
              </w:rPr>
              <w:t>第六节</w:t>
            </w:r>
            <w:r w:rsidRPr="00146CCD">
              <w:rPr>
                <w:rFonts w:ascii="宋体" w:hAnsi="宋体"/>
                <w:szCs w:val="21"/>
              </w:rPr>
              <w:t xml:space="preserve"> </w:t>
            </w:r>
            <w:r w:rsidRPr="00146CCD">
              <w:rPr>
                <w:rFonts w:ascii="宋体" w:hAnsi="宋体" w:hint="eastAsia"/>
                <w:szCs w:val="21"/>
              </w:rPr>
              <w:t>国际货币体系改革与重构理论</w:t>
            </w:r>
          </w:p>
        </w:tc>
        <w:tc>
          <w:tcPr>
            <w:tcW w:w="1701" w:type="dxa"/>
            <w:vAlign w:val="center"/>
          </w:tcPr>
          <w:p w:rsidR="008339C4" w:rsidRDefault="008339C4" w:rsidP="00CA73E1">
            <w:pPr>
              <w:spacing w:line="300" w:lineRule="exact"/>
              <w:rPr>
                <w:rFonts w:ascii="宋体" w:eastAsia="宋体" w:hAnsi="宋体"/>
                <w:szCs w:val="21"/>
              </w:rPr>
            </w:pPr>
            <w:r w:rsidRPr="008B4E0D">
              <w:rPr>
                <w:rFonts w:ascii="宋体" w:hAnsi="宋体" w:cs="宋体" w:hint="eastAsia"/>
                <w:szCs w:val="21"/>
              </w:rPr>
              <w:t>讲授</w:t>
            </w:r>
            <w:r>
              <w:rPr>
                <w:rFonts w:ascii="宋体" w:hAnsi="宋体" w:cs="宋体" w:hint="eastAsia"/>
                <w:szCs w:val="21"/>
              </w:rPr>
              <w:t>、小组讨论</w:t>
            </w:r>
          </w:p>
        </w:tc>
        <w:tc>
          <w:tcPr>
            <w:tcW w:w="1190" w:type="dxa"/>
            <w:vAlign w:val="center"/>
          </w:tcPr>
          <w:p w:rsidR="008339C4" w:rsidRDefault="00113E63" w:rsidP="00080DE0">
            <w:pPr>
              <w:spacing w:line="300" w:lineRule="exact"/>
              <w:jc w:val="center"/>
              <w:rPr>
                <w:rFonts w:ascii="宋体" w:eastAsia="宋体" w:hAnsi="宋体"/>
                <w:szCs w:val="21"/>
              </w:rPr>
            </w:pPr>
            <w:r>
              <w:rPr>
                <w:rFonts w:ascii="宋体" w:eastAsia="宋体" w:hAnsi="宋体" w:hint="eastAsia"/>
                <w:szCs w:val="21"/>
              </w:rPr>
              <w:t>2</w:t>
            </w:r>
            <w:r w:rsidR="00CA73E1" w:rsidRPr="003A0050">
              <w:rPr>
                <w:rFonts w:ascii="宋体" w:eastAsia="宋体" w:hAnsi="宋体"/>
                <w:szCs w:val="21"/>
              </w:rPr>
              <w:t>学时</w:t>
            </w:r>
          </w:p>
        </w:tc>
        <w:tc>
          <w:tcPr>
            <w:tcW w:w="1240" w:type="dxa"/>
            <w:vAlign w:val="center"/>
          </w:tcPr>
          <w:p w:rsidR="008339C4" w:rsidRPr="009E5D44" w:rsidRDefault="00C24BED" w:rsidP="00A74A6C">
            <w:pPr>
              <w:spacing w:line="300" w:lineRule="exact"/>
              <w:jc w:val="center"/>
              <w:rPr>
                <w:rFonts w:ascii="宋体" w:eastAsia="宋体" w:hAnsi="宋体"/>
                <w:szCs w:val="21"/>
              </w:rPr>
            </w:pPr>
            <w:r w:rsidRPr="009E5D44">
              <w:rPr>
                <w:rFonts w:ascii="宋体" w:eastAsia="宋体" w:hAnsi="宋体" w:hint="eastAsia"/>
                <w:szCs w:val="21"/>
              </w:rPr>
              <w:t>课程目标</w:t>
            </w:r>
            <w:r>
              <w:rPr>
                <w:rFonts w:ascii="宋体" w:eastAsia="宋体" w:hAnsi="宋体" w:hint="eastAsia"/>
                <w:szCs w:val="21"/>
              </w:rPr>
              <w:t>3</w:t>
            </w:r>
          </w:p>
        </w:tc>
      </w:tr>
    </w:tbl>
    <w:p w:rsidR="00A546A2" w:rsidRPr="00B118F1" w:rsidRDefault="00A546A2" w:rsidP="005D073F">
      <w:pPr>
        <w:spacing w:beforeLines="100" w:afterLines="50" w:line="360" w:lineRule="auto"/>
        <w:jc w:val="left"/>
        <w:outlineLvl w:val="0"/>
        <w:rPr>
          <w:rFonts w:ascii="黑体" w:eastAsia="黑体" w:hAnsi="黑体"/>
          <w:sz w:val="30"/>
          <w:szCs w:val="30"/>
        </w:rPr>
      </w:pPr>
      <w:r w:rsidRPr="00B118F1">
        <w:rPr>
          <w:rFonts w:ascii="黑体" w:eastAsia="黑体" w:hAnsi="黑体" w:hint="eastAsia"/>
          <w:sz w:val="30"/>
          <w:szCs w:val="30"/>
        </w:rPr>
        <w:t>五、课</w:t>
      </w:r>
      <w:bookmarkStart w:id="8" w:name="_Toc4406549"/>
      <w:r w:rsidRPr="00B118F1">
        <w:rPr>
          <w:rFonts w:ascii="黑体" w:eastAsia="黑体" w:hAnsi="黑体" w:hint="eastAsia"/>
          <w:sz w:val="30"/>
          <w:szCs w:val="30"/>
        </w:rPr>
        <w:t>程目标与考核内容</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000"/>
      </w:tblPr>
      <w:tblGrid>
        <w:gridCol w:w="1979"/>
        <w:gridCol w:w="7505"/>
      </w:tblGrid>
      <w:tr w:rsidR="00A546A2" w:rsidRPr="00B75A41" w:rsidTr="002A717D">
        <w:trPr>
          <w:trHeight w:val="454"/>
          <w:jc w:val="center"/>
        </w:trPr>
        <w:tc>
          <w:tcPr>
            <w:tcW w:w="1979"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课程</w:t>
            </w:r>
            <w:bookmarkEnd w:id="8"/>
            <w:r w:rsidRPr="00B75A41">
              <w:rPr>
                <w:rFonts w:ascii="宋体" w:eastAsia="宋体" w:hAnsi="宋体" w:hint="eastAsia"/>
                <w:b/>
                <w:szCs w:val="21"/>
              </w:rPr>
              <w:t>目标</w:t>
            </w:r>
          </w:p>
        </w:tc>
        <w:tc>
          <w:tcPr>
            <w:tcW w:w="7505" w:type="dxa"/>
            <w:vAlign w:val="center"/>
          </w:tcPr>
          <w:p w:rsidR="00A546A2" w:rsidRPr="00B75A41" w:rsidRDefault="00A546A2" w:rsidP="00B75A41">
            <w:pPr>
              <w:spacing w:line="280" w:lineRule="exact"/>
              <w:jc w:val="center"/>
              <w:rPr>
                <w:rFonts w:ascii="宋体" w:eastAsia="宋体" w:hAnsi="宋体"/>
                <w:b/>
                <w:szCs w:val="21"/>
              </w:rPr>
            </w:pPr>
            <w:r w:rsidRPr="00B75A41">
              <w:rPr>
                <w:rFonts w:ascii="宋体" w:eastAsia="宋体" w:hAnsi="宋体" w:hint="eastAsia"/>
                <w:b/>
                <w:szCs w:val="21"/>
              </w:rPr>
              <w:t>考核内容</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课程目标1</w:t>
            </w:r>
          </w:p>
        </w:tc>
        <w:tc>
          <w:tcPr>
            <w:tcW w:w="7505" w:type="dxa"/>
            <w:tcMar>
              <w:top w:w="0" w:type="dxa"/>
              <w:left w:w="113" w:type="dxa"/>
              <w:bottom w:w="0" w:type="dxa"/>
              <w:right w:w="113" w:type="dxa"/>
            </w:tcMar>
            <w:vAlign w:val="center"/>
          </w:tcPr>
          <w:p w:rsidR="00A14474" w:rsidRPr="00C10CD5" w:rsidRDefault="00376AB5" w:rsidP="00376AB5">
            <w:pPr>
              <w:adjustRightInd w:val="0"/>
              <w:snapToGrid w:val="0"/>
              <w:spacing w:line="280" w:lineRule="exact"/>
              <w:ind w:leftChars="10" w:left="21"/>
              <w:jc w:val="left"/>
              <w:rPr>
                <w:rFonts w:ascii="宋体"/>
                <w:szCs w:val="21"/>
              </w:rPr>
            </w:pPr>
            <w:r w:rsidRPr="009E27F0">
              <w:rPr>
                <w:rFonts w:ascii="宋体" w:eastAsia="宋体" w:hAnsi="宋体" w:hint="eastAsia"/>
                <w:szCs w:val="21"/>
              </w:rPr>
              <w:t>国际收支、外汇汇率、汇率制度、外汇储备、国际金融市场</w:t>
            </w:r>
            <w:r>
              <w:rPr>
                <w:rFonts w:ascii="宋体" w:eastAsia="宋体" w:hAnsi="宋体" w:hint="eastAsia"/>
                <w:szCs w:val="21"/>
              </w:rPr>
              <w:t>等</w:t>
            </w:r>
            <w:r w:rsidRPr="009E27F0">
              <w:rPr>
                <w:rFonts w:ascii="宋体" w:eastAsia="宋体" w:hAnsi="宋体" w:hint="eastAsia"/>
                <w:szCs w:val="21"/>
              </w:rPr>
              <w:t>基本概念和原理</w:t>
            </w:r>
            <w:r>
              <w:rPr>
                <w:rFonts w:ascii="宋体" w:eastAsia="宋体" w:hAnsi="宋体" w:hint="eastAsia"/>
                <w:szCs w:val="21"/>
              </w:rPr>
              <w:t>的掌握情况</w:t>
            </w:r>
          </w:p>
        </w:tc>
      </w:tr>
      <w:tr w:rsidR="00A14474" w:rsidRPr="00B75A41" w:rsidTr="002A717D">
        <w:trPr>
          <w:trHeight w:val="454"/>
          <w:jc w:val="center"/>
        </w:trPr>
        <w:tc>
          <w:tcPr>
            <w:tcW w:w="1979" w:type="dxa"/>
            <w:vAlign w:val="center"/>
          </w:tcPr>
          <w:p w:rsidR="00A14474" w:rsidRPr="00A14474" w:rsidRDefault="00A14474" w:rsidP="00080DE0">
            <w:pPr>
              <w:jc w:val="center"/>
              <w:rPr>
                <w:rFonts w:ascii="Times New Roman" w:hAnsi="Times New Roman"/>
              </w:rPr>
            </w:pPr>
            <w:r w:rsidRPr="00A14474">
              <w:rPr>
                <w:rFonts w:ascii="Times New Roman" w:hAnsi="Times New Roman" w:hint="eastAsia"/>
              </w:rPr>
              <w:t>课程目标</w:t>
            </w:r>
            <w:r w:rsidRPr="00A14474">
              <w:rPr>
                <w:rFonts w:ascii="Times New Roman" w:hAnsi="Times New Roman" w:hint="eastAsia"/>
              </w:rPr>
              <w:t>2</w:t>
            </w:r>
          </w:p>
        </w:tc>
        <w:tc>
          <w:tcPr>
            <w:tcW w:w="7505" w:type="dxa"/>
            <w:vAlign w:val="center"/>
          </w:tcPr>
          <w:p w:rsidR="00A14474" w:rsidRPr="00C10CD5" w:rsidRDefault="00376AB5" w:rsidP="00376AB5">
            <w:pPr>
              <w:tabs>
                <w:tab w:val="left" w:pos="-106"/>
              </w:tabs>
              <w:adjustRightInd w:val="0"/>
              <w:snapToGrid w:val="0"/>
              <w:spacing w:line="280" w:lineRule="exact"/>
              <w:ind w:leftChars="-50" w:left="-104" w:hanging="1"/>
              <w:jc w:val="left"/>
              <w:rPr>
                <w:rFonts w:ascii="宋体"/>
                <w:szCs w:val="21"/>
              </w:rPr>
            </w:pPr>
            <w:r>
              <w:rPr>
                <w:rFonts w:ascii="宋体" w:eastAsia="宋体" w:hAnsi="宋体" w:hint="eastAsia"/>
                <w:szCs w:val="21"/>
              </w:rPr>
              <w:t>对</w:t>
            </w:r>
            <w:r w:rsidRPr="009E27F0">
              <w:rPr>
                <w:rFonts w:ascii="宋体" w:eastAsia="宋体" w:hAnsi="宋体" w:hint="eastAsia"/>
                <w:szCs w:val="21"/>
              </w:rPr>
              <w:t>外汇交易</w:t>
            </w:r>
            <w:r>
              <w:rPr>
                <w:rFonts w:ascii="宋体" w:eastAsia="宋体" w:hAnsi="宋体" w:hint="eastAsia"/>
                <w:szCs w:val="21"/>
              </w:rPr>
              <w:t>业务</w:t>
            </w:r>
            <w:r w:rsidRPr="009E27F0">
              <w:rPr>
                <w:rFonts w:ascii="宋体" w:eastAsia="宋体" w:hAnsi="宋体" w:hint="eastAsia"/>
                <w:szCs w:val="21"/>
              </w:rPr>
              <w:t>、国际金融风险管理业务的知识和技能</w:t>
            </w:r>
            <w:r>
              <w:rPr>
                <w:rFonts w:ascii="宋体" w:eastAsia="宋体" w:hAnsi="宋体" w:hint="eastAsia"/>
                <w:szCs w:val="21"/>
              </w:rPr>
              <w:t>掌握情况</w:t>
            </w:r>
          </w:p>
        </w:tc>
      </w:tr>
      <w:tr w:rsidR="00A14474" w:rsidRPr="00B75A41" w:rsidTr="002A717D">
        <w:trPr>
          <w:trHeight w:val="454"/>
          <w:jc w:val="center"/>
        </w:trPr>
        <w:tc>
          <w:tcPr>
            <w:tcW w:w="1979" w:type="dxa"/>
            <w:vAlign w:val="center"/>
          </w:tcPr>
          <w:p w:rsidR="00A14474" w:rsidRPr="009E5D44" w:rsidRDefault="00A14474" w:rsidP="00080DE0">
            <w:pPr>
              <w:jc w:val="center"/>
              <w:rPr>
                <w:rFonts w:ascii="宋体" w:eastAsia="宋体" w:hAnsi="宋体"/>
                <w:szCs w:val="21"/>
              </w:rPr>
            </w:pPr>
            <w:r w:rsidRPr="009E5D44">
              <w:rPr>
                <w:rFonts w:ascii="宋体" w:eastAsia="宋体" w:hAnsi="宋体" w:hint="eastAsia"/>
                <w:szCs w:val="21"/>
              </w:rPr>
              <w:t>课程目标3</w:t>
            </w:r>
          </w:p>
        </w:tc>
        <w:tc>
          <w:tcPr>
            <w:tcW w:w="7505" w:type="dxa"/>
            <w:vAlign w:val="center"/>
          </w:tcPr>
          <w:p w:rsidR="00A14474" w:rsidRPr="00B75A41" w:rsidRDefault="00376AB5" w:rsidP="00376AB5">
            <w:pPr>
              <w:adjustRightInd w:val="0"/>
              <w:spacing w:line="280" w:lineRule="exact"/>
              <w:ind w:left="-106"/>
              <w:jc w:val="left"/>
              <w:rPr>
                <w:rFonts w:ascii="宋体" w:cs="宋体"/>
                <w:bCs/>
                <w:szCs w:val="21"/>
              </w:rPr>
            </w:pPr>
            <w:r w:rsidRPr="009E27F0">
              <w:rPr>
                <w:rFonts w:ascii="宋体" w:eastAsia="宋体" w:hAnsi="宋体" w:hint="eastAsia"/>
                <w:szCs w:val="21"/>
              </w:rPr>
              <w:t>对国际收支调节、汇率决定、国际资本流动、国际金融危机及国际货币体系改革等现代国际金融理论</w:t>
            </w:r>
            <w:r>
              <w:rPr>
                <w:rFonts w:ascii="宋体" w:eastAsia="宋体" w:hAnsi="宋体" w:hint="eastAsia"/>
                <w:szCs w:val="21"/>
              </w:rPr>
              <w:t>的了解程度</w:t>
            </w:r>
          </w:p>
        </w:tc>
      </w:tr>
    </w:tbl>
    <w:p w:rsidR="00580B0E" w:rsidRPr="00B118F1" w:rsidRDefault="00580B0E" w:rsidP="005D073F">
      <w:pPr>
        <w:spacing w:beforeLines="100" w:afterLines="50" w:line="360" w:lineRule="auto"/>
        <w:jc w:val="left"/>
        <w:outlineLvl w:val="0"/>
        <w:rPr>
          <w:rFonts w:ascii="黑体" w:eastAsia="黑体" w:hAnsi="黑体"/>
          <w:sz w:val="30"/>
          <w:szCs w:val="30"/>
        </w:rPr>
      </w:pPr>
      <w:bookmarkStart w:id="9" w:name="_Hlk524877914"/>
      <w:r w:rsidRPr="00B118F1">
        <w:rPr>
          <w:rFonts w:ascii="黑体" w:eastAsia="黑体" w:hAnsi="黑体" w:hint="eastAsia"/>
          <w:sz w:val="30"/>
          <w:szCs w:val="30"/>
        </w:rPr>
        <w:t>六、考</w:t>
      </w:r>
      <w:bookmarkStart w:id="10" w:name="_Toc4406550"/>
      <w:bookmarkEnd w:id="9"/>
      <w:r w:rsidRPr="00B118F1">
        <w:rPr>
          <w:rFonts w:ascii="黑体" w:eastAsia="黑体" w:hAnsi="黑体" w:hint="eastAsia"/>
          <w:sz w:val="30"/>
          <w:szCs w:val="30"/>
        </w:rPr>
        <w:t>核方式与评价细则</w:t>
      </w:r>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1"/>
        <w:gridCol w:w="793"/>
        <w:gridCol w:w="7448"/>
      </w:tblGrid>
      <w:tr w:rsidR="00B75A41" w:rsidRPr="00B75A41" w:rsidTr="002A717D">
        <w:trPr>
          <w:trHeight w:val="454"/>
          <w:jc w:val="center"/>
        </w:trPr>
        <w:tc>
          <w:tcPr>
            <w:tcW w:w="1271"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w:t>
            </w:r>
            <w:bookmarkEnd w:id="10"/>
            <w:r w:rsidRPr="00B75A41">
              <w:rPr>
                <w:rFonts w:ascii="宋体" w:eastAsia="宋体" w:hAnsi="宋体" w:hint="eastAsia"/>
                <w:b/>
                <w:szCs w:val="21"/>
              </w:rPr>
              <w:t>方式</w:t>
            </w:r>
          </w:p>
        </w:tc>
        <w:tc>
          <w:tcPr>
            <w:tcW w:w="793"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比例</w:t>
            </w:r>
          </w:p>
        </w:tc>
        <w:tc>
          <w:tcPr>
            <w:tcW w:w="7448" w:type="dxa"/>
            <w:vAlign w:val="center"/>
          </w:tcPr>
          <w:p w:rsidR="00B75A41" w:rsidRPr="00B75A41" w:rsidRDefault="00B75A41" w:rsidP="00CE49ED">
            <w:pPr>
              <w:spacing w:line="280" w:lineRule="exact"/>
              <w:jc w:val="center"/>
              <w:rPr>
                <w:rFonts w:ascii="宋体" w:eastAsia="宋体" w:hAnsi="宋体"/>
                <w:b/>
                <w:szCs w:val="21"/>
              </w:rPr>
            </w:pPr>
            <w:r w:rsidRPr="00B75A41">
              <w:rPr>
                <w:rFonts w:ascii="宋体" w:eastAsia="宋体" w:hAnsi="宋体" w:hint="eastAsia"/>
                <w:b/>
                <w:szCs w:val="21"/>
              </w:rPr>
              <w:t>考核/评价细则</w:t>
            </w:r>
          </w:p>
        </w:tc>
      </w:tr>
      <w:tr w:rsidR="00080DE0" w:rsidRPr="00B75A41" w:rsidTr="002A717D">
        <w:trPr>
          <w:trHeight w:val="454"/>
          <w:jc w:val="center"/>
        </w:trPr>
        <w:tc>
          <w:tcPr>
            <w:tcW w:w="1271" w:type="dxa"/>
            <w:vAlign w:val="center"/>
          </w:tcPr>
          <w:p w:rsidR="00080DE0" w:rsidRPr="00726809" w:rsidRDefault="00080DE0" w:rsidP="00080DE0">
            <w:pPr>
              <w:spacing w:line="280" w:lineRule="exact"/>
              <w:jc w:val="center"/>
              <w:rPr>
                <w:rFonts w:ascii="宋体"/>
                <w:color w:val="000000"/>
                <w:szCs w:val="21"/>
              </w:rPr>
            </w:pPr>
            <w:r w:rsidRPr="00726809">
              <w:rPr>
                <w:rFonts w:ascii="宋体" w:hint="eastAsia"/>
                <w:color w:val="000000"/>
                <w:szCs w:val="21"/>
              </w:rPr>
              <w:t>课堂表现</w:t>
            </w:r>
          </w:p>
        </w:tc>
        <w:tc>
          <w:tcPr>
            <w:tcW w:w="793" w:type="dxa"/>
            <w:vAlign w:val="center"/>
          </w:tcPr>
          <w:p w:rsidR="00080DE0" w:rsidRPr="00726809" w:rsidRDefault="00080DE0" w:rsidP="00080DE0">
            <w:pPr>
              <w:spacing w:line="280" w:lineRule="exact"/>
              <w:jc w:val="center"/>
              <w:rPr>
                <w:rFonts w:ascii="宋体"/>
                <w:color w:val="000000"/>
                <w:szCs w:val="21"/>
              </w:rPr>
            </w:pPr>
            <w:r>
              <w:rPr>
                <w:rFonts w:ascii="宋体" w:hint="eastAsia"/>
                <w:color w:val="000000"/>
                <w:szCs w:val="21"/>
              </w:rPr>
              <w:t>1</w:t>
            </w:r>
            <w:r w:rsidRPr="00726809">
              <w:rPr>
                <w:rFonts w:ascii="宋体"/>
                <w:color w:val="000000"/>
                <w:szCs w:val="21"/>
              </w:rPr>
              <w:t>0%</w:t>
            </w:r>
          </w:p>
        </w:tc>
        <w:tc>
          <w:tcPr>
            <w:tcW w:w="7448" w:type="dxa"/>
            <w:vAlign w:val="center"/>
          </w:tcPr>
          <w:p w:rsidR="00080DE0" w:rsidRPr="00726809" w:rsidRDefault="00080DE0" w:rsidP="00080DE0">
            <w:pPr>
              <w:spacing w:line="280" w:lineRule="exact"/>
              <w:jc w:val="left"/>
              <w:rPr>
                <w:rFonts w:ascii="宋体"/>
                <w:color w:val="000000"/>
                <w:szCs w:val="21"/>
              </w:rPr>
            </w:pPr>
            <w:r w:rsidRPr="00726809">
              <w:rPr>
                <w:rFonts w:ascii="宋体" w:hAnsi="宋体" w:hint="eastAsia"/>
                <w:color w:val="000000"/>
                <w:szCs w:val="21"/>
              </w:rPr>
              <w:t>考勤记录和课堂表现情况加分、扣分记录</w:t>
            </w:r>
          </w:p>
        </w:tc>
      </w:tr>
      <w:tr w:rsidR="00080DE0" w:rsidRPr="00B75A41" w:rsidTr="002A717D">
        <w:trPr>
          <w:trHeight w:val="454"/>
          <w:jc w:val="center"/>
        </w:trPr>
        <w:tc>
          <w:tcPr>
            <w:tcW w:w="1271" w:type="dxa"/>
            <w:vAlign w:val="center"/>
          </w:tcPr>
          <w:p w:rsidR="00080DE0" w:rsidRPr="00726809" w:rsidRDefault="00376AB5" w:rsidP="00080DE0">
            <w:pPr>
              <w:spacing w:line="280" w:lineRule="exact"/>
              <w:jc w:val="center"/>
              <w:rPr>
                <w:rFonts w:ascii="宋体"/>
                <w:color w:val="000000"/>
                <w:szCs w:val="21"/>
              </w:rPr>
            </w:pPr>
            <w:r>
              <w:rPr>
                <w:rFonts w:ascii="宋体" w:hint="eastAsia"/>
                <w:color w:val="000000"/>
                <w:szCs w:val="21"/>
              </w:rPr>
              <w:t>小组讨论</w:t>
            </w:r>
          </w:p>
        </w:tc>
        <w:tc>
          <w:tcPr>
            <w:tcW w:w="793" w:type="dxa"/>
            <w:vAlign w:val="center"/>
          </w:tcPr>
          <w:p w:rsidR="00080DE0" w:rsidRPr="00726809" w:rsidRDefault="00080DE0" w:rsidP="00080DE0">
            <w:pPr>
              <w:spacing w:line="280" w:lineRule="exact"/>
              <w:jc w:val="center"/>
              <w:rPr>
                <w:rFonts w:ascii="宋体"/>
                <w:color w:val="000000"/>
                <w:szCs w:val="21"/>
              </w:rPr>
            </w:pPr>
            <w:r w:rsidRPr="00726809">
              <w:rPr>
                <w:rFonts w:ascii="宋体"/>
                <w:color w:val="000000"/>
                <w:szCs w:val="21"/>
              </w:rPr>
              <w:t>20%</w:t>
            </w:r>
          </w:p>
        </w:tc>
        <w:tc>
          <w:tcPr>
            <w:tcW w:w="7448" w:type="dxa"/>
            <w:vAlign w:val="center"/>
          </w:tcPr>
          <w:p w:rsidR="00080DE0" w:rsidRPr="00726809" w:rsidRDefault="00376AB5" w:rsidP="00080DE0">
            <w:pPr>
              <w:spacing w:line="280" w:lineRule="exact"/>
              <w:rPr>
                <w:rFonts w:ascii="宋体"/>
                <w:color w:val="000000"/>
                <w:szCs w:val="21"/>
              </w:rPr>
            </w:pPr>
            <w:r>
              <w:rPr>
                <w:rFonts w:ascii="宋体" w:hAnsi="宋体" w:cs="宋体" w:hint="eastAsia"/>
                <w:color w:val="000000"/>
                <w:szCs w:val="21"/>
              </w:rPr>
              <w:t>对我国国际收支、人民币汇率和国际储备等现实国际问题的讨论表现</w:t>
            </w:r>
          </w:p>
        </w:tc>
      </w:tr>
      <w:tr w:rsidR="00080DE0" w:rsidRPr="00B75A41" w:rsidTr="002A717D">
        <w:trPr>
          <w:trHeight w:val="454"/>
          <w:jc w:val="center"/>
        </w:trPr>
        <w:tc>
          <w:tcPr>
            <w:tcW w:w="1271" w:type="dxa"/>
            <w:vAlign w:val="center"/>
          </w:tcPr>
          <w:p w:rsidR="00080DE0" w:rsidRPr="00726809" w:rsidRDefault="00080DE0" w:rsidP="00080DE0">
            <w:pPr>
              <w:spacing w:line="280" w:lineRule="exact"/>
              <w:jc w:val="center"/>
              <w:rPr>
                <w:rFonts w:ascii="宋体"/>
                <w:color w:val="000000"/>
                <w:szCs w:val="21"/>
              </w:rPr>
            </w:pPr>
            <w:r w:rsidRPr="00726809">
              <w:rPr>
                <w:rFonts w:ascii="宋体" w:hint="eastAsia"/>
                <w:color w:val="000000"/>
                <w:szCs w:val="21"/>
              </w:rPr>
              <w:t>期末考试</w:t>
            </w:r>
          </w:p>
        </w:tc>
        <w:tc>
          <w:tcPr>
            <w:tcW w:w="793" w:type="dxa"/>
            <w:vAlign w:val="center"/>
          </w:tcPr>
          <w:p w:rsidR="00080DE0" w:rsidRPr="00726809" w:rsidRDefault="00080DE0" w:rsidP="00080DE0">
            <w:pPr>
              <w:spacing w:line="280" w:lineRule="exact"/>
              <w:jc w:val="center"/>
              <w:rPr>
                <w:rFonts w:ascii="宋体"/>
                <w:color w:val="000000"/>
                <w:szCs w:val="21"/>
              </w:rPr>
            </w:pPr>
            <w:r>
              <w:rPr>
                <w:rFonts w:ascii="宋体" w:hint="eastAsia"/>
                <w:color w:val="000000"/>
                <w:szCs w:val="21"/>
              </w:rPr>
              <w:t>7</w:t>
            </w:r>
            <w:r w:rsidRPr="00726809">
              <w:rPr>
                <w:rFonts w:ascii="宋体"/>
                <w:color w:val="000000"/>
                <w:szCs w:val="21"/>
              </w:rPr>
              <w:t>0%</w:t>
            </w:r>
          </w:p>
        </w:tc>
        <w:tc>
          <w:tcPr>
            <w:tcW w:w="7448" w:type="dxa"/>
            <w:vAlign w:val="center"/>
          </w:tcPr>
          <w:p w:rsidR="00080DE0" w:rsidRPr="00726809" w:rsidRDefault="00080DE0" w:rsidP="00E23E19">
            <w:pPr>
              <w:spacing w:line="280" w:lineRule="exact"/>
              <w:rPr>
                <w:rFonts w:ascii="宋体"/>
                <w:color w:val="000000"/>
                <w:szCs w:val="21"/>
              </w:rPr>
            </w:pPr>
            <w:r w:rsidRPr="00726809">
              <w:rPr>
                <w:rFonts w:ascii="宋体" w:hint="eastAsia"/>
                <w:color w:val="000000"/>
                <w:szCs w:val="21"/>
              </w:rPr>
              <w:t>笔试</w:t>
            </w:r>
            <w:r>
              <w:rPr>
                <w:rFonts w:ascii="宋体" w:hint="eastAsia"/>
                <w:color w:val="000000"/>
                <w:szCs w:val="21"/>
              </w:rPr>
              <w:t>，题型有选择题、判断题、简答题、计算题和论述题，考核内容涵盖了所学的基本知识点，</w:t>
            </w:r>
            <w:r w:rsidR="00E23E19">
              <w:rPr>
                <w:rFonts w:ascii="宋体" w:hint="eastAsia"/>
                <w:color w:val="000000"/>
                <w:szCs w:val="21"/>
              </w:rPr>
              <w:t>不仅</w:t>
            </w:r>
            <w:r>
              <w:rPr>
                <w:rFonts w:ascii="宋体" w:hint="eastAsia"/>
                <w:color w:val="000000"/>
                <w:szCs w:val="21"/>
              </w:rPr>
              <w:t>考核</w:t>
            </w:r>
            <w:r w:rsidR="00E23E19">
              <w:rPr>
                <w:rFonts w:ascii="宋体" w:hint="eastAsia"/>
                <w:color w:val="000000"/>
                <w:szCs w:val="21"/>
              </w:rPr>
              <w:t>学生</w:t>
            </w:r>
            <w:r>
              <w:rPr>
                <w:rFonts w:ascii="宋体" w:hint="eastAsia"/>
                <w:color w:val="000000"/>
                <w:szCs w:val="21"/>
              </w:rPr>
              <w:t>对基本知识点的掌握程度，</w:t>
            </w:r>
            <w:r w:rsidR="00E23E19">
              <w:rPr>
                <w:rFonts w:ascii="宋体" w:hint="eastAsia"/>
                <w:color w:val="000000"/>
                <w:szCs w:val="21"/>
              </w:rPr>
              <w:t>而且也考察</w:t>
            </w:r>
            <w:r>
              <w:rPr>
                <w:rFonts w:ascii="宋体" w:hint="eastAsia"/>
                <w:color w:val="000000"/>
                <w:szCs w:val="21"/>
              </w:rPr>
              <w:t>对相关知识和理论运用的能力。</w:t>
            </w:r>
          </w:p>
        </w:tc>
      </w:tr>
      <w:bookmarkEnd w:id="6"/>
    </w:tbl>
    <w:p w:rsidR="00EE1B4B" w:rsidRPr="005B6285" w:rsidRDefault="00EE1B4B" w:rsidP="00E23E19">
      <w:pPr>
        <w:jc w:val="left"/>
        <w:outlineLvl w:val="0"/>
        <w:rPr>
          <w:rFonts w:ascii="宋体" w:eastAsia="宋体" w:hAnsi="宋体"/>
          <w:szCs w:val="21"/>
        </w:rPr>
      </w:pPr>
    </w:p>
    <w:sectPr w:rsidR="00EE1B4B" w:rsidRPr="005B6285" w:rsidSect="00D2653D">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304" w:rsidRDefault="00021304" w:rsidP="007E1E48">
      <w:r>
        <w:separator/>
      </w:r>
    </w:p>
  </w:endnote>
  <w:endnote w:type="continuationSeparator" w:id="0">
    <w:p w:rsidR="00021304" w:rsidRDefault="00021304" w:rsidP="007E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auto"/>
    <w:pitch w:val="default"/>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docPartObj>
        <w:docPartGallery w:val="Page Numbers (Bottom of Page)"/>
        <w:docPartUnique/>
      </w:docPartObj>
    </w:sdtPr>
    <w:sdtContent>
      <w:p w:rsidR="009E27F0" w:rsidRDefault="003912CB">
        <w:pPr>
          <w:pStyle w:val="a4"/>
          <w:jc w:val="center"/>
        </w:pPr>
        <w:r>
          <w:rPr>
            <w:noProof/>
            <w:lang w:val="zh-CN"/>
          </w:rPr>
          <w:fldChar w:fldCharType="begin"/>
        </w:r>
        <w:r w:rsidR="009E27F0">
          <w:rPr>
            <w:noProof/>
            <w:lang w:val="zh-CN"/>
          </w:rPr>
          <w:instrText xml:space="preserve"> PAGE   \* MERGEFORMAT </w:instrText>
        </w:r>
        <w:r>
          <w:rPr>
            <w:noProof/>
            <w:lang w:val="zh-CN"/>
          </w:rPr>
          <w:fldChar w:fldCharType="separate"/>
        </w:r>
        <w:r w:rsidR="005D073F">
          <w:rPr>
            <w:noProof/>
            <w:lang w:val="zh-CN"/>
          </w:rPr>
          <w:t>1</w:t>
        </w:r>
        <w:r>
          <w:rPr>
            <w:noProof/>
            <w:lang w:val="zh-CN"/>
          </w:rPr>
          <w:fldChar w:fldCharType="end"/>
        </w:r>
      </w:p>
    </w:sdtContent>
  </w:sdt>
  <w:p w:rsidR="009E27F0" w:rsidRDefault="009E27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304" w:rsidRDefault="00021304" w:rsidP="007E1E48">
      <w:r>
        <w:separator/>
      </w:r>
    </w:p>
  </w:footnote>
  <w:footnote w:type="continuationSeparator" w:id="0">
    <w:p w:rsidR="00021304" w:rsidRDefault="00021304" w:rsidP="007E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686B74"/>
    <w:multiLevelType w:val="singleLevel"/>
    <w:tmpl w:val="9DD20174"/>
    <w:lvl w:ilvl="0">
      <w:start w:val="1"/>
      <w:numFmt w:val="chineseCounting"/>
      <w:suff w:val="nothing"/>
      <w:lvlText w:val="%1、"/>
      <w:lvlJc w:val="left"/>
      <w:rPr>
        <w:rFonts w:hint="eastAsia"/>
        <w:lang w:val="en-US"/>
      </w:rPr>
    </w:lvl>
  </w:abstractNum>
  <w:abstractNum w:abstractNumId="1">
    <w:nsid w:val="D2936FEF"/>
    <w:multiLevelType w:val="singleLevel"/>
    <w:tmpl w:val="D2936FEF"/>
    <w:lvl w:ilvl="0">
      <w:start w:val="8"/>
      <w:numFmt w:val="chineseCounting"/>
      <w:suff w:val="nothing"/>
      <w:lvlText w:val="%1、"/>
      <w:lvlJc w:val="left"/>
      <w:rPr>
        <w:rFonts w:hint="eastAsia"/>
      </w:rPr>
    </w:lvl>
  </w:abstractNum>
  <w:abstractNum w:abstractNumId="2">
    <w:nsid w:val="07877954"/>
    <w:multiLevelType w:val="multilevel"/>
    <w:tmpl w:val="07877954"/>
    <w:lvl w:ilvl="0">
      <w:start w:val="1"/>
      <w:numFmt w:val="decimal"/>
      <w:lvlText w:val="%1、"/>
      <w:lvlJc w:val="left"/>
      <w:pPr>
        <w:tabs>
          <w:tab w:val="num" w:pos="255"/>
        </w:tabs>
        <w:ind w:left="255" w:hanging="360"/>
      </w:pPr>
      <w:rPr>
        <w:rFonts w:ascii="仿宋" w:eastAsia="仿宋" w:hAnsi="仿宋" w:cs="Times New Roman"/>
      </w:rPr>
    </w:lvl>
    <w:lvl w:ilvl="1">
      <w:start w:val="1"/>
      <w:numFmt w:val="lowerLetter"/>
      <w:lvlText w:val="%2)"/>
      <w:lvlJc w:val="left"/>
      <w:pPr>
        <w:tabs>
          <w:tab w:val="num" w:pos="735"/>
        </w:tabs>
        <w:ind w:left="735" w:hanging="420"/>
      </w:pPr>
    </w:lvl>
    <w:lvl w:ilvl="2">
      <w:start w:val="1"/>
      <w:numFmt w:val="lowerRoman"/>
      <w:lvlText w:val="%3."/>
      <w:lvlJc w:val="right"/>
      <w:pPr>
        <w:tabs>
          <w:tab w:val="num" w:pos="1155"/>
        </w:tabs>
        <w:ind w:left="1155" w:hanging="420"/>
      </w:pPr>
    </w:lvl>
    <w:lvl w:ilvl="3">
      <w:start w:val="1"/>
      <w:numFmt w:val="decimal"/>
      <w:lvlText w:val="%4."/>
      <w:lvlJc w:val="left"/>
      <w:pPr>
        <w:tabs>
          <w:tab w:val="num" w:pos="1575"/>
        </w:tabs>
        <w:ind w:left="1575" w:hanging="420"/>
      </w:pPr>
    </w:lvl>
    <w:lvl w:ilvl="4">
      <w:start w:val="1"/>
      <w:numFmt w:val="lowerLetter"/>
      <w:lvlText w:val="%5)"/>
      <w:lvlJc w:val="left"/>
      <w:pPr>
        <w:tabs>
          <w:tab w:val="num" w:pos="1995"/>
        </w:tabs>
        <w:ind w:left="1995" w:hanging="420"/>
      </w:pPr>
    </w:lvl>
    <w:lvl w:ilvl="5">
      <w:start w:val="1"/>
      <w:numFmt w:val="lowerRoman"/>
      <w:lvlText w:val="%6."/>
      <w:lvlJc w:val="right"/>
      <w:pPr>
        <w:tabs>
          <w:tab w:val="num" w:pos="2415"/>
        </w:tabs>
        <w:ind w:left="2415" w:hanging="420"/>
      </w:pPr>
    </w:lvl>
    <w:lvl w:ilvl="6">
      <w:start w:val="1"/>
      <w:numFmt w:val="decimal"/>
      <w:lvlText w:val="%7."/>
      <w:lvlJc w:val="left"/>
      <w:pPr>
        <w:tabs>
          <w:tab w:val="num" w:pos="2835"/>
        </w:tabs>
        <w:ind w:left="2835" w:hanging="420"/>
      </w:pPr>
    </w:lvl>
    <w:lvl w:ilvl="7">
      <w:start w:val="1"/>
      <w:numFmt w:val="lowerLetter"/>
      <w:lvlText w:val="%8)"/>
      <w:lvlJc w:val="left"/>
      <w:pPr>
        <w:tabs>
          <w:tab w:val="num" w:pos="3255"/>
        </w:tabs>
        <w:ind w:left="3255" w:hanging="420"/>
      </w:pPr>
    </w:lvl>
    <w:lvl w:ilvl="8">
      <w:start w:val="1"/>
      <w:numFmt w:val="lowerRoman"/>
      <w:lvlText w:val="%9."/>
      <w:lvlJc w:val="right"/>
      <w:pPr>
        <w:tabs>
          <w:tab w:val="num" w:pos="3675"/>
        </w:tabs>
        <w:ind w:left="3675" w:hanging="420"/>
      </w:pPr>
    </w:lvl>
  </w:abstractNum>
  <w:abstractNum w:abstractNumId="3">
    <w:nsid w:val="3B70042C"/>
    <w:multiLevelType w:val="hybridMultilevel"/>
    <w:tmpl w:val="B4BC0E06"/>
    <w:lvl w:ilvl="0" w:tplc="5CA6DF1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4A7BB9"/>
    <w:multiLevelType w:val="hybridMultilevel"/>
    <w:tmpl w:val="2842DB44"/>
    <w:lvl w:ilvl="0" w:tplc="180253F4">
      <w:start w:val="1"/>
      <w:numFmt w:val="japaneseCounting"/>
      <w:lvlText w:val="第%1节"/>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153A4"/>
    <w:rsid w:val="00021304"/>
    <w:rsid w:val="00052533"/>
    <w:rsid w:val="00054AC6"/>
    <w:rsid w:val="00080DE0"/>
    <w:rsid w:val="000844C9"/>
    <w:rsid w:val="000B5C81"/>
    <w:rsid w:val="000C1E27"/>
    <w:rsid w:val="000C7C3F"/>
    <w:rsid w:val="000D6848"/>
    <w:rsid w:val="000E2E2E"/>
    <w:rsid w:val="00113B48"/>
    <w:rsid w:val="00113E63"/>
    <w:rsid w:val="00134FF7"/>
    <w:rsid w:val="001471B4"/>
    <w:rsid w:val="0015295D"/>
    <w:rsid w:val="00166174"/>
    <w:rsid w:val="0018031E"/>
    <w:rsid w:val="00190C68"/>
    <w:rsid w:val="00193671"/>
    <w:rsid w:val="0019649E"/>
    <w:rsid w:val="00196591"/>
    <w:rsid w:val="001A720E"/>
    <w:rsid w:val="001B425E"/>
    <w:rsid w:val="001C46E2"/>
    <w:rsid w:val="001C6A8F"/>
    <w:rsid w:val="001D043B"/>
    <w:rsid w:val="001D69AC"/>
    <w:rsid w:val="00200CA7"/>
    <w:rsid w:val="00216BF0"/>
    <w:rsid w:val="00243EBA"/>
    <w:rsid w:val="0025194F"/>
    <w:rsid w:val="00254332"/>
    <w:rsid w:val="002544C8"/>
    <w:rsid w:val="0027352A"/>
    <w:rsid w:val="00282095"/>
    <w:rsid w:val="00287C7B"/>
    <w:rsid w:val="00290E73"/>
    <w:rsid w:val="00291B70"/>
    <w:rsid w:val="002A717D"/>
    <w:rsid w:val="002B0E5E"/>
    <w:rsid w:val="002B69E1"/>
    <w:rsid w:val="002D233C"/>
    <w:rsid w:val="002D542F"/>
    <w:rsid w:val="002E0522"/>
    <w:rsid w:val="002F1A39"/>
    <w:rsid w:val="002F685A"/>
    <w:rsid w:val="003049D9"/>
    <w:rsid w:val="00312B8C"/>
    <w:rsid w:val="0031487B"/>
    <w:rsid w:val="00322CCB"/>
    <w:rsid w:val="00323D55"/>
    <w:rsid w:val="0033025B"/>
    <w:rsid w:val="00331752"/>
    <w:rsid w:val="00332101"/>
    <w:rsid w:val="003322A3"/>
    <w:rsid w:val="00334505"/>
    <w:rsid w:val="00334EA5"/>
    <w:rsid w:val="00340C80"/>
    <w:rsid w:val="00345234"/>
    <w:rsid w:val="003512F0"/>
    <w:rsid w:val="00356C0D"/>
    <w:rsid w:val="00366C9F"/>
    <w:rsid w:val="00371B6C"/>
    <w:rsid w:val="00376AB5"/>
    <w:rsid w:val="00383C2C"/>
    <w:rsid w:val="003912CB"/>
    <w:rsid w:val="003A0050"/>
    <w:rsid w:val="003C4383"/>
    <w:rsid w:val="003C4AF6"/>
    <w:rsid w:val="003C5E1A"/>
    <w:rsid w:val="003E0CAC"/>
    <w:rsid w:val="003E6EC8"/>
    <w:rsid w:val="003F4F79"/>
    <w:rsid w:val="003F67C5"/>
    <w:rsid w:val="004028AA"/>
    <w:rsid w:val="00424777"/>
    <w:rsid w:val="00433FCF"/>
    <w:rsid w:val="00455E63"/>
    <w:rsid w:val="004665B9"/>
    <w:rsid w:val="00471D9A"/>
    <w:rsid w:val="00495177"/>
    <w:rsid w:val="004B47A0"/>
    <w:rsid w:val="004B7B5C"/>
    <w:rsid w:val="004C23BB"/>
    <w:rsid w:val="004E0070"/>
    <w:rsid w:val="004E31F6"/>
    <w:rsid w:val="005011BC"/>
    <w:rsid w:val="0050422A"/>
    <w:rsid w:val="00522980"/>
    <w:rsid w:val="00524163"/>
    <w:rsid w:val="00547A9A"/>
    <w:rsid w:val="00560B9E"/>
    <w:rsid w:val="00564464"/>
    <w:rsid w:val="00580B0E"/>
    <w:rsid w:val="005B0077"/>
    <w:rsid w:val="005B6285"/>
    <w:rsid w:val="005B62AE"/>
    <w:rsid w:val="005C0683"/>
    <w:rsid w:val="005C31AB"/>
    <w:rsid w:val="005C79F8"/>
    <w:rsid w:val="005D073F"/>
    <w:rsid w:val="005D5315"/>
    <w:rsid w:val="005D70EB"/>
    <w:rsid w:val="005E1972"/>
    <w:rsid w:val="005F5AA2"/>
    <w:rsid w:val="00617231"/>
    <w:rsid w:val="0062581F"/>
    <w:rsid w:val="00647EC9"/>
    <w:rsid w:val="00660D36"/>
    <w:rsid w:val="006625D0"/>
    <w:rsid w:val="00670894"/>
    <w:rsid w:val="006917A8"/>
    <w:rsid w:val="006962BE"/>
    <w:rsid w:val="00697B13"/>
    <w:rsid w:val="006A496B"/>
    <w:rsid w:val="006B0650"/>
    <w:rsid w:val="006C30F5"/>
    <w:rsid w:val="006C5F4C"/>
    <w:rsid w:val="00707982"/>
    <w:rsid w:val="00715BF0"/>
    <w:rsid w:val="00735181"/>
    <w:rsid w:val="00751139"/>
    <w:rsid w:val="00792141"/>
    <w:rsid w:val="0079342B"/>
    <w:rsid w:val="007A1CF2"/>
    <w:rsid w:val="007A486F"/>
    <w:rsid w:val="007B210B"/>
    <w:rsid w:val="007B60A0"/>
    <w:rsid w:val="007B6373"/>
    <w:rsid w:val="007D158B"/>
    <w:rsid w:val="007D4FB9"/>
    <w:rsid w:val="007E1E48"/>
    <w:rsid w:val="007F238B"/>
    <w:rsid w:val="008023F8"/>
    <w:rsid w:val="0080283E"/>
    <w:rsid w:val="00813B5D"/>
    <w:rsid w:val="00816C43"/>
    <w:rsid w:val="00817571"/>
    <w:rsid w:val="008208FB"/>
    <w:rsid w:val="008218F7"/>
    <w:rsid w:val="008339C4"/>
    <w:rsid w:val="008550DA"/>
    <w:rsid w:val="00857496"/>
    <w:rsid w:val="00870DED"/>
    <w:rsid w:val="00883FCF"/>
    <w:rsid w:val="00890594"/>
    <w:rsid w:val="008B68A5"/>
    <w:rsid w:val="008C54FB"/>
    <w:rsid w:val="008E4BFB"/>
    <w:rsid w:val="008F3AF5"/>
    <w:rsid w:val="0090431C"/>
    <w:rsid w:val="0091063A"/>
    <w:rsid w:val="009108C5"/>
    <w:rsid w:val="00914D31"/>
    <w:rsid w:val="009220E2"/>
    <w:rsid w:val="009521D5"/>
    <w:rsid w:val="00957CE0"/>
    <w:rsid w:val="00976520"/>
    <w:rsid w:val="009904EF"/>
    <w:rsid w:val="009A793F"/>
    <w:rsid w:val="009C0BD0"/>
    <w:rsid w:val="009D7FDF"/>
    <w:rsid w:val="009E0606"/>
    <w:rsid w:val="009E2314"/>
    <w:rsid w:val="009E27F0"/>
    <w:rsid w:val="009E2AB9"/>
    <w:rsid w:val="009E5D44"/>
    <w:rsid w:val="009E6A67"/>
    <w:rsid w:val="00A009D8"/>
    <w:rsid w:val="00A02A80"/>
    <w:rsid w:val="00A0451E"/>
    <w:rsid w:val="00A14474"/>
    <w:rsid w:val="00A1657C"/>
    <w:rsid w:val="00A25F59"/>
    <w:rsid w:val="00A33642"/>
    <w:rsid w:val="00A35C1B"/>
    <w:rsid w:val="00A41551"/>
    <w:rsid w:val="00A467F6"/>
    <w:rsid w:val="00A546A2"/>
    <w:rsid w:val="00A63A90"/>
    <w:rsid w:val="00A701B0"/>
    <w:rsid w:val="00A74A6C"/>
    <w:rsid w:val="00A8175D"/>
    <w:rsid w:val="00A8272E"/>
    <w:rsid w:val="00A860F0"/>
    <w:rsid w:val="00A86CCD"/>
    <w:rsid w:val="00A92254"/>
    <w:rsid w:val="00AA58B9"/>
    <w:rsid w:val="00AC16CB"/>
    <w:rsid w:val="00AD1F42"/>
    <w:rsid w:val="00AE3638"/>
    <w:rsid w:val="00AF2A6F"/>
    <w:rsid w:val="00AF3FF3"/>
    <w:rsid w:val="00B04E7B"/>
    <w:rsid w:val="00B1086A"/>
    <w:rsid w:val="00B118F1"/>
    <w:rsid w:val="00B13AA3"/>
    <w:rsid w:val="00B162A0"/>
    <w:rsid w:val="00B17FD0"/>
    <w:rsid w:val="00B31A01"/>
    <w:rsid w:val="00B4006A"/>
    <w:rsid w:val="00B40D78"/>
    <w:rsid w:val="00B42D3E"/>
    <w:rsid w:val="00B475F8"/>
    <w:rsid w:val="00B53654"/>
    <w:rsid w:val="00B62B6B"/>
    <w:rsid w:val="00B64980"/>
    <w:rsid w:val="00B75A41"/>
    <w:rsid w:val="00B97F1B"/>
    <w:rsid w:val="00BC1D69"/>
    <w:rsid w:val="00BC723F"/>
    <w:rsid w:val="00BD396C"/>
    <w:rsid w:val="00BE1C3E"/>
    <w:rsid w:val="00BE7E88"/>
    <w:rsid w:val="00BF02F7"/>
    <w:rsid w:val="00BF03AB"/>
    <w:rsid w:val="00C22109"/>
    <w:rsid w:val="00C2216C"/>
    <w:rsid w:val="00C24BED"/>
    <w:rsid w:val="00C33035"/>
    <w:rsid w:val="00C43ECF"/>
    <w:rsid w:val="00C52152"/>
    <w:rsid w:val="00C57E1A"/>
    <w:rsid w:val="00C67E6F"/>
    <w:rsid w:val="00C71C8F"/>
    <w:rsid w:val="00CA4436"/>
    <w:rsid w:val="00CA73E1"/>
    <w:rsid w:val="00CB35E6"/>
    <w:rsid w:val="00CB3F29"/>
    <w:rsid w:val="00CC173A"/>
    <w:rsid w:val="00CD5844"/>
    <w:rsid w:val="00CD6D95"/>
    <w:rsid w:val="00CE49ED"/>
    <w:rsid w:val="00CE7FE0"/>
    <w:rsid w:val="00CF4C8A"/>
    <w:rsid w:val="00D07D36"/>
    <w:rsid w:val="00D10761"/>
    <w:rsid w:val="00D21823"/>
    <w:rsid w:val="00D2653D"/>
    <w:rsid w:val="00D269E3"/>
    <w:rsid w:val="00D272D0"/>
    <w:rsid w:val="00D71417"/>
    <w:rsid w:val="00D72D32"/>
    <w:rsid w:val="00DA53B6"/>
    <w:rsid w:val="00DC230F"/>
    <w:rsid w:val="00DC7046"/>
    <w:rsid w:val="00DD6BC6"/>
    <w:rsid w:val="00DF401D"/>
    <w:rsid w:val="00E01950"/>
    <w:rsid w:val="00E064B5"/>
    <w:rsid w:val="00E07880"/>
    <w:rsid w:val="00E135C4"/>
    <w:rsid w:val="00E16E39"/>
    <w:rsid w:val="00E178ED"/>
    <w:rsid w:val="00E23E19"/>
    <w:rsid w:val="00E35788"/>
    <w:rsid w:val="00E40F3F"/>
    <w:rsid w:val="00E61FC2"/>
    <w:rsid w:val="00E65070"/>
    <w:rsid w:val="00E87965"/>
    <w:rsid w:val="00E92610"/>
    <w:rsid w:val="00E946BA"/>
    <w:rsid w:val="00EA79D8"/>
    <w:rsid w:val="00EE1B4B"/>
    <w:rsid w:val="00EE2904"/>
    <w:rsid w:val="00EF1E9D"/>
    <w:rsid w:val="00EF724C"/>
    <w:rsid w:val="00F0196D"/>
    <w:rsid w:val="00F17D67"/>
    <w:rsid w:val="00F47DF4"/>
    <w:rsid w:val="00F60038"/>
    <w:rsid w:val="00F7186D"/>
    <w:rsid w:val="00F74DD0"/>
    <w:rsid w:val="00F82ABC"/>
    <w:rsid w:val="00F87E3D"/>
    <w:rsid w:val="00F93557"/>
    <w:rsid w:val="00FA0893"/>
    <w:rsid w:val="00FB1DE7"/>
    <w:rsid w:val="00FB2123"/>
    <w:rsid w:val="00FD453B"/>
    <w:rsid w:val="00FD509B"/>
    <w:rsid w:val="00FD79FC"/>
    <w:rsid w:val="00FE1E55"/>
    <w:rsid w:val="00FE391F"/>
    <w:rsid w:val="00FF5B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qFormat="1"/>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2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1E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1E48"/>
    <w:rPr>
      <w:sz w:val="18"/>
      <w:szCs w:val="18"/>
    </w:rPr>
  </w:style>
  <w:style w:type="paragraph" w:styleId="a4">
    <w:name w:val="footer"/>
    <w:basedOn w:val="a"/>
    <w:link w:val="Char0"/>
    <w:uiPriority w:val="99"/>
    <w:unhideWhenUsed/>
    <w:rsid w:val="007E1E48"/>
    <w:pPr>
      <w:tabs>
        <w:tab w:val="center" w:pos="4153"/>
        <w:tab w:val="right" w:pos="8306"/>
      </w:tabs>
      <w:snapToGrid w:val="0"/>
      <w:jc w:val="left"/>
    </w:pPr>
    <w:rPr>
      <w:sz w:val="18"/>
      <w:szCs w:val="18"/>
    </w:rPr>
  </w:style>
  <w:style w:type="character" w:customStyle="1" w:styleId="Char0">
    <w:name w:val="页脚 Char"/>
    <w:basedOn w:val="a0"/>
    <w:link w:val="a4"/>
    <w:uiPriority w:val="99"/>
    <w:rsid w:val="007E1E48"/>
    <w:rPr>
      <w:sz w:val="18"/>
      <w:szCs w:val="18"/>
    </w:rPr>
  </w:style>
  <w:style w:type="table" w:styleId="a5">
    <w:name w:val="Table Grid"/>
    <w:basedOn w:val="a1"/>
    <w:uiPriority w:val="39"/>
    <w:qFormat/>
    <w:rsid w:val="007E1E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AE3638"/>
    <w:rPr>
      <w:sz w:val="18"/>
      <w:szCs w:val="18"/>
    </w:rPr>
  </w:style>
  <w:style w:type="character" w:customStyle="1" w:styleId="Char1">
    <w:name w:val="批注框文本 Char"/>
    <w:basedOn w:val="a0"/>
    <w:link w:val="a6"/>
    <w:uiPriority w:val="99"/>
    <w:semiHidden/>
    <w:rsid w:val="00AE3638"/>
    <w:rPr>
      <w:sz w:val="18"/>
      <w:szCs w:val="18"/>
    </w:rPr>
  </w:style>
  <w:style w:type="paragraph" w:styleId="1">
    <w:name w:val="toc 1"/>
    <w:basedOn w:val="a"/>
    <w:next w:val="a"/>
    <w:autoRedefine/>
    <w:uiPriority w:val="39"/>
    <w:unhideWhenUsed/>
    <w:rsid w:val="00001456"/>
  </w:style>
  <w:style w:type="character" w:styleId="a7">
    <w:name w:val="Hyperlink"/>
    <w:basedOn w:val="a0"/>
    <w:uiPriority w:val="99"/>
    <w:unhideWhenUsed/>
    <w:rsid w:val="00001456"/>
    <w:rPr>
      <w:color w:val="0000FF" w:themeColor="hyperlink"/>
      <w:u w:val="single"/>
    </w:rPr>
  </w:style>
  <w:style w:type="character" w:styleId="a8">
    <w:name w:val="annotation reference"/>
    <w:basedOn w:val="a0"/>
    <w:uiPriority w:val="99"/>
    <w:semiHidden/>
    <w:unhideWhenUsed/>
    <w:rsid w:val="00BF02F7"/>
    <w:rPr>
      <w:sz w:val="21"/>
      <w:szCs w:val="21"/>
    </w:rPr>
  </w:style>
  <w:style w:type="paragraph" w:styleId="a9">
    <w:name w:val="annotation text"/>
    <w:basedOn w:val="a"/>
    <w:link w:val="Char2"/>
    <w:uiPriority w:val="99"/>
    <w:semiHidden/>
    <w:unhideWhenUsed/>
    <w:rsid w:val="00BF02F7"/>
    <w:pPr>
      <w:jc w:val="left"/>
    </w:pPr>
  </w:style>
  <w:style w:type="character" w:customStyle="1" w:styleId="Char2">
    <w:name w:val="批注文字 Char"/>
    <w:basedOn w:val="a0"/>
    <w:link w:val="a9"/>
    <w:uiPriority w:val="99"/>
    <w:semiHidden/>
    <w:rsid w:val="00BF02F7"/>
  </w:style>
  <w:style w:type="paragraph" w:styleId="aa">
    <w:name w:val="annotation subject"/>
    <w:basedOn w:val="a9"/>
    <w:next w:val="a9"/>
    <w:link w:val="Char3"/>
    <w:uiPriority w:val="99"/>
    <w:semiHidden/>
    <w:unhideWhenUsed/>
    <w:rsid w:val="00BF02F7"/>
    <w:rPr>
      <w:b/>
      <w:bCs/>
    </w:rPr>
  </w:style>
  <w:style w:type="character" w:customStyle="1" w:styleId="Char3">
    <w:name w:val="批注主题 Char"/>
    <w:basedOn w:val="Char2"/>
    <w:link w:val="aa"/>
    <w:uiPriority w:val="99"/>
    <w:semiHidden/>
    <w:rsid w:val="00BF02F7"/>
    <w:rPr>
      <w:b/>
      <w:bCs/>
    </w:rPr>
  </w:style>
  <w:style w:type="paragraph" w:styleId="ab">
    <w:name w:val="List Paragraph"/>
    <w:basedOn w:val="a"/>
    <w:uiPriority w:val="34"/>
    <w:qFormat/>
    <w:rsid w:val="00BF02F7"/>
    <w:pPr>
      <w:ind w:firstLineChars="200" w:firstLine="420"/>
    </w:pPr>
    <w:rPr>
      <w:rFonts w:ascii="Calibri" w:eastAsia="宋体" w:hAnsi="Calibri" w:cs="Times New Roman"/>
    </w:rPr>
  </w:style>
  <w:style w:type="paragraph" w:styleId="ac">
    <w:name w:val="Document Map"/>
    <w:basedOn w:val="a"/>
    <w:link w:val="Char4"/>
    <w:uiPriority w:val="99"/>
    <w:semiHidden/>
    <w:unhideWhenUsed/>
    <w:rsid w:val="00EE1B4B"/>
    <w:rPr>
      <w:rFonts w:ascii="宋体" w:eastAsia="宋体"/>
      <w:sz w:val="18"/>
      <w:szCs w:val="18"/>
    </w:rPr>
  </w:style>
  <w:style w:type="character" w:customStyle="1" w:styleId="Char4">
    <w:name w:val="文档结构图 Char"/>
    <w:basedOn w:val="a0"/>
    <w:link w:val="ac"/>
    <w:uiPriority w:val="99"/>
    <w:semiHidden/>
    <w:rsid w:val="00EE1B4B"/>
    <w:rPr>
      <w:rFonts w:ascii="宋体" w:eastAsia="宋体"/>
      <w:sz w:val="18"/>
      <w:szCs w:val="18"/>
    </w:rPr>
  </w:style>
  <w:style w:type="paragraph" w:customStyle="1" w:styleId="2">
    <w:name w:val="样式2"/>
    <w:basedOn w:val="a"/>
    <w:qFormat/>
    <w:rsid w:val="0091063A"/>
    <w:pPr>
      <w:spacing w:line="400" w:lineRule="exact"/>
      <w:ind w:firstLineChars="200" w:firstLine="480"/>
    </w:pPr>
    <w:rPr>
      <w:rFonts w:ascii="宋体" w:eastAsia="宋体" w:hAnsi="宋体" w:cs="Times New Roman"/>
      <w:sz w:val="24"/>
      <w:szCs w:val="24"/>
    </w:rPr>
  </w:style>
</w:styles>
</file>

<file path=word/webSettings.xml><?xml version="1.0" encoding="utf-8"?>
<w:webSettings xmlns:r="http://schemas.openxmlformats.org/officeDocument/2006/relationships" xmlns:w="http://schemas.openxmlformats.org/wordprocessingml/2006/main">
  <w:divs>
    <w:div w:id="739062125">
      <w:bodyDiv w:val="1"/>
      <w:marLeft w:val="0"/>
      <w:marRight w:val="0"/>
      <w:marTop w:val="0"/>
      <w:marBottom w:val="0"/>
      <w:divBdr>
        <w:top w:val="none" w:sz="0" w:space="0" w:color="auto"/>
        <w:left w:val="none" w:sz="0" w:space="0" w:color="auto"/>
        <w:bottom w:val="none" w:sz="0" w:space="0" w:color="auto"/>
        <w:right w:val="none" w:sz="0" w:space="0" w:color="auto"/>
      </w:divBdr>
    </w:div>
    <w:div w:id="1692102222">
      <w:bodyDiv w:val="1"/>
      <w:marLeft w:val="0"/>
      <w:marRight w:val="0"/>
      <w:marTop w:val="0"/>
      <w:marBottom w:val="0"/>
      <w:divBdr>
        <w:top w:val="none" w:sz="0" w:space="0" w:color="auto"/>
        <w:left w:val="none" w:sz="0" w:space="0" w:color="auto"/>
        <w:bottom w:val="none" w:sz="0" w:space="0" w:color="auto"/>
        <w:right w:val="none" w:sz="0" w:space="0" w:color="auto"/>
      </w:divBdr>
    </w:div>
    <w:div w:id="19632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61B7-40FE-453A-A5F7-FC858431C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614</Words>
  <Characters>3504</Characters>
  <Application>Microsoft Office Word</Application>
  <DocSecurity>0</DocSecurity>
  <Lines>29</Lines>
  <Paragraphs>8</Paragraphs>
  <ScaleCrop>false</ScaleCrop>
  <Company>China</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微软用户</cp:lastModifiedBy>
  <cp:revision>9</cp:revision>
  <cp:lastPrinted>2019-03-21T12:39:00Z</cp:lastPrinted>
  <dcterms:created xsi:type="dcterms:W3CDTF">2019-06-25T10:01:00Z</dcterms:created>
  <dcterms:modified xsi:type="dcterms:W3CDTF">2019-12-06T07:52:00Z</dcterms:modified>
</cp:coreProperties>
</file>