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82" w:rsidRDefault="00AA0182">
      <w:pPr>
        <w:widowControl/>
        <w:jc w:val="left"/>
        <w:rPr>
          <w:rFonts w:ascii="黑体" w:eastAsia="黑体" w:hAnsi="黑体"/>
          <w:sz w:val="30"/>
          <w:szCs w:val="30"/>
        </w:rPr>
      </w:pPr>
      <w:bookmarkStart w:id="0" w:name="_Toc2371663"/>
      <w:bookmarkStart w:id="1" w:name="_Toc4406545"/>
    </w:p>
    <w:p w:rsidR="00AA0182" w:rsidRDefault="00AA0182">
      <w:pPr>
        <w:spacing w:line="360" w:lineRule="auto"/>
        <w:jc w:val="left"/>
        <w:outlineLvl w:val="0"/>
        <w:rPr>
          <w:rFonts w:ascii="黑体" w:eastAsia="黑体" w:hAnsi="黑体"/>
          <w:sz w:val="30"/>
          <w:szCs w:val="30"/>
        </w:rPr>
      </w:pPr>
      <w:r>
        <w:rPr>
          <w:rFonts w:ascii="黑体" w:eastAsia="黑体" w:hAnsi="黑体"/>
          <w:sz w:val="30"/>
          <w:szCs w:val="30"/>
        </w:rPr>
        <w:pict>
          <v:rect id="矩形 16" o:spid="_x0000_s1026" style="position:absolute;margin-left:-35.6pt;margin-top:-25pt;width:515.4pt;height:1in;z-index:251671552;v-text-anchor:middle"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filled="f" stroked="f">
            <v:textbox>
              <w:txbxContent>
                <w:p w:rsidR="00AA0182" w:rsidRDefault="00C44A77">
                  <w:pPr>
                    <w:jc w:val="center"/>
                    <w:rPr>
                      <w:rFonts w:asciiTheme="majorEastAsia" w:eastAsiaTheme="majorEastAsia" w:hAnsiTheme="minorEastAsia"/>
                    </w:rPr>
                  </w:pPr>
                  <w:r>
                    <w:rPr>
                      <w:rFonts w:asciiTheme="majorEastAsia" w:eastAsiaTheme="majorEastAsia" w:hAnsiTheme="minorEastAsia" w:hint="eastAsia"/>
                      <w:sz w:val="44"/>
                      <w:szCs w:val="44"/>
                    </w:rPr>
                    <w:t>政治经济学本科课程教学大纲</w:t>
                  </w:r>
                </w:p>
              </w:txbxContent>
            </v:textbox>
          </v:rect>
        </w:pict>
      </w:r>
    </w:p>
    <w:p w:rsidR="00AA0182" w:rsidRDefault="00AA0182">
      <w:pPr>
        <w:jc w:val="left"/>
        <w:outlineLvl w:val="0"/>
        <w:rPr>
          <w:rFonts w:ascii="宋体" w:eastAsia="宋体" w:hAnsi="宋体"/>
          <w:color w:val="FF0000"/>
          <w:szCs w:val="21"/>
        </w:rPr>
      </w:pPr>
    </w:p>
    <w:p w:rsidR="00AA0182" w:rsidRDefault="00AA0182">
      <w:pPr>
        <w:spacing w:line="360" w:lineRule="auto"/>
        <w:jc w:val="left"/>
        <w:outlineLvl w:val="0"/>
        <w:rPr>
          <w:rFonts w:ascii="仿宋_GB2312" w:eastAsia="仿宋_GB2312" w:hAnsi="黑体"/>
          <w:sz w:val="30"/>
          <w:szCs w:val="30"/>
        </w:rPr>
      </w:pPr>
      <w:r>
        <w:rPr>
          <w:rFonts w:ascii="仿宋_GB2312" w:eastAsia="仿宋_GB2312" w:hAnsi="黑体"/>
          <w:sz w:val="30"/>
          <w:szCs w:val="30"/>
        </w:rPr>
        <w:pict>
          <v:rect id="矩形 18" o:spid="_x0000_s1028" style="position:absolute;margin-left:239.2pt;margin-top:3.2pt;width:216.6pt;height:66.6pt;z-index:251673600;v-text-anchor:middle"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filled="f" stroked="f">
            <v:textbox>
              <w:txbxContent>
                <w:p w:rsidR="00AA0182" w:rsidRDefault="00C44A7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编制人：陈丽丽</w:t>
                  </w:r>
                </w:p>
                <w:p w:rsidR="00AA0182" w:rsidRDefault="00C44A7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Pr>
                      <w:rFonts w:ascii="仿宋_GB2312" w:eastAsia="仿宋_GB2312" w:hAnsi="黑体" w:hint="eastAsia"/>
                      <w:sz w:val="30"/>
                      <w:szCs w:val="30"/>
                    </w:rPr>
                    <w:t>吴宜勇</w:t>
                  </w:r>
                </w:p>
                <w:p w:rsidR="00AA0182" w:rsidRDefault="00AA0182"/>
              </w:txbxContent>
            </v:textbox>
          </v:rect>
        </w:pict>
      </w:r>
      <w:r>
        <w:rPr>
          <w:rFonts w:ascii="仿宋_GB2312" w:eastAsia="仿宋_GB2312" w:hAnsi="黑体"/>
          <w:sz w:val="30"/>
          <w:szCs w:val="30"/>
        </w:rPr>
        <w:pict>
          <v:rect id="矩形 17" o:spid="_x0000_s1027" style="position:absolute;margin-left:-6.8pt;margin-top:3.2pt;width:229.8pt;height:66.6pt;z-index:251672576;v-text-anchor:middle"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filled="f" stroked="f">
            <v:textbox>
              <w:txbxContent>
                <w:p w:rsidR="00AA0182" w:rsidRDefault="00C44A7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开课部门：商学院</w:t>
                  </w:r>
                  <w:r>
                    <w:rPr>
                      <w:rFonts w:ascii="仿宋_GB2312" w:eastAsia="仿宋_GB2312" w:hAnsi="黑体" w:hint="eastAsia"/>
                      <w:sz w:val="30"/>
                      <w:szCs w:val="30"/>
                    </w:rPr>
                    <w:t xml:space="preserve">                    </w:t>
                  </w:r>
                </w:p>
                <w:p w:rsidR="00AA0182" w:rsidRDefault="00C44A7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Pr>
                      <w:rFonts w:ascii="仿宋_GB2312" w:eastAsia="仿宋_GB2312" w:hAnsi="黑体" w:hint="eastAsia"/>
                      <w:sz w:val="30"/>
                      <w:szCs w:val="30"/>
                    </w:rPr>
                    <w:t xml:space="preserve">2019.6.30                  </w:t>
                  </w:r>
                </w:p>
                <w:p w:rsidR="00AA0182" w:rsidRDefault="00AA0182"/>
              </w:txbxContent>
            </v:textbox>
          </v:rect>
        </w:pict>
      </w:r>
    </w:p>
    <w:p w:rsidR="00AA0182" w:rsidRDefault="00AA0182">
      <w:pPr>
        <w:spacing w:line="360" w:lineRule="auto"/>
        <w:jc w:val="left"/>
        <w:outlineLvl w:val="0"/>
        <w:rPr>
          <w:rFonts w:ascii="仿宋_GB2312" w:eastAsia="仿宋_GB2312" w:hAnsi="黑体"/>
          <w:sz w:val="30"/>
          <w:szCs w:val="30"/>
        </w:rPr>
      </w:pPr>
    </w:p>
    <w:p w:rsidR="00AA0182" w:rsidRDefault="00AA0182">
      <w:pPr>
        <w:jc w:val="left"/>
        <w:outlineLvl w:val="0"/>
        <w:rPr>
          <w:rFonts w:ascii="宋体" w:eastAsia="宋体" w:hAnsi="宋体"/>
          <w:bCs/>
          <w:color w:val="FF0000"/>
          <w:szCs w:val="21"/>
        </w:rPr>
      </w:pPr>
    </w:p>
    <w:p w:rsidR="00AA0182" w:rsidRDefault="00C44A77">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9"/>
        <w:tblW w:w="9541" w:type="dxa"/>
        <w:jc w:val="center"/>
        <w:tblLook w:val="04A0"/>
      </w:tblPr>
      <w:tblGrid>
        <w:gridCol w:w="1577"/>
        <w:gridCol w:w="935"/>
        <w:gridCol w:w="2148"/>
        <w:gridCol w:w="1734"/>
        <w:gridCol w:w="3147"/>
      </w:tblGrid>
      <w:tr w:rsidR="00AA0182">
        <w:trPr>
          <w:trHeight w:val="454"/>
          <w:jc w:val="center"/>
        </w:trPr>
        <w:tc>
          <w:tcPr>
            <w:tcW w:w="1577" w:type="dxa"/>
            <w:vMerge w:val="restart"/>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政治经济学</w:t>
            </w:r>
          </w:p>
        </w:tc>
      </w:tr>
      <w:tr w:rsidR="00AA0182">
        <w:trPr>
          <w:trHeight w:val="454"/>
          <w:jc w:val="center"/>
        </w:trPr>
        <w:tc>
          <w:tcPr>
            <w:tcW w:w="1577" w:type="dxa"/>
            <w:vMerge/>
            <w:tcBorders>
              <w:left w:val="single" w:sz="4" w:space="0" w:color="auto"/>
              <w:right w:val="single" w:sz="4" w:space="0" w:color="auto"/>
            </w:tcBorders>
            <w:vAlign w:val="center"/>
          </w:tcPr>
          <w:p w:rsidR="00AA0182" w:rsidRDefault="00AA0182">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AA0182" w:rsidRDefault="00C44A77">
            <w:pPr>
              <w:jc w:val="center"/>
              <w:rPr>
                <w:rFonts w:ascii="宋体" w:eastAsia="宋体" w:hAnsi="宋体"/>
                <w:sz w:val="24"/>
                <w:szCs w:val="24"/>
              </w:rPr>
            </w:pPr>
            <w:r>
              <w:rPr>
                <w:rFonts w:ascii="微软雅黑" w:eastAsia="微软雅黑" w:hAnsi="微软雅黑" w:cs="微软雅黑" w:hint="eastAsia"/>
                <w:color w:val="333333"/>
                <w:sz w:val="24"/>
                <w:szCs w:val="24"/>
                <w:shd w:val="clear" w:color="auto" w:fill="F5F5F5"/>
              </w:rPr>
              <w:t>P</w:t>
            </w:r>
            <w:r>
              <w:rPr>
                <w:rFonts w:ascii="微软雅黑" w:eastAsia="微软雅黑" w:hAnsi="微软雅黑" w:cs="微软雅黑"/>
                <w:color w:val="333333"/>
                <w:sz w:val="24"/>
                <w:szCs w:val="24"/>
                <w:shd w:val="clear" w:color="auto" w:fill="F5F5F5"/>
              </w:rPr>
              <w:t xml:space="preserve">olitical </w:t>
            </w:r>
            <w:r>
              <w:rPr>
                <w:rFonts w:ascii="微软雅黑" w:eastAsia="微软雅黑" w:hAnsi="微软雅黑" w:cs="微软雅黑" w:hint="eastAsia"/>
                <w:color w:val="333333"/>
                <w:sz w:val="24"/>
                <w:szCs w:val="24"/>
                <w:shd w:val="clear" w:color="auto" w:fill="F5F5F5"/>
              </w:rPr>
              <w:t>E</w:t>
            </w:r>
            <w:r>
              <w:rPr>
                <w:rFonts w:ascii="微软雅黑" w:eastAsia="微软雅黑" w:hAnsi="微软雅黑" w:cs="微软雅黑"/>
                <w:color w:val="333333"/>
                <w:sz w:val="24"/>
                <w:szCs w:val="24"/>
                <w:shd w:val="clear" w:color="auto" w:fill="F5F5F5"/>
              </w:rPr>
              <w:t>conomy</w:t>
            </w:r>
          </w:p>
        </w:tc>
      </w:tr>
      <w:tr w:rsidR="00AA0182">
        <w:trPr>
          <w:trHeight w:val="454"/>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AA0182" w:rsidRDefault="00AA0182">
            <w:pPr>
              <w:jc w:val="center"/>
              <w:rPr>
                <w:rFonts w:ascii="宋体" w:eastAsia="宋体" w:hAnsi="宋体"/>
                <w:sz w:val="24"/>
                <w:szCs w:val="24"/>
              </w:rPr>
            </w:pPr>
          </w:p>
        </w:tc>
        <w:tc>
          <w:tcPr>
            <w:tcW w:w="1734"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专业选修课</w:t>
            </w:r>
          </w:p>
        </w:tc>
      </w:tr>
      <w:tr w:rsidR="00AA0182">
        <w:trPr>
          <w:trHeight w:val="454"/>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4</w:t>
            </w:r>
          </w:p>
        </w:tc>
        <w:tc>
          <w:tcPr>
            <w:tcW w:w="1734"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64</w:t>
            </w:r>
          </w:p>
        </w:tc>
      </w:tr>
      <w:tr w:rsidR="00AA0182">
        <w:trPr>
          <w:trHeight w:val="454"/>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经济学、经济统计、经济与金融、闽台经济学专业</w:t>
            </w:r>
          </w:p>
        </w:tc>
        <w:tc>
          <w:tcPr>
            <w:tcW w:w="1734"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陈丽丽</w:t>
            </w:r>
          </w:p>
        </w:tc>
      </w:tr>
      <w:tr w:rsidR="00AA0182">
        <w:trPr>
          <w:trHeight w:val="536"/>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AA0182" w:rsidRDefault="00C44A77">
            <w:pPr>
              <w:jc w:val="left"/>
              <w:rPr>
                <w:rFonts w:ascii="宋体" w:eastAsia="宋体" w:hAnsi="宋体"/>
                <w:sz w:val="24"/>
                <w:szCs w:val="24"/>
              </w:rPr>
            </w:pPr>
            <w:r>
              <w:rPr>
                <w:rFonts w:ascii="宋体" w:eastAsia="宋体" w:hAnsi="宋体" w:hint="eastAsia"/>
                <w:sz w:val="24"/>
                <w:szCs w:val="24"/>
              </w:rPr>
              <w:t>陈丽丽、李变花、侯曙光</w:t>
            </w:r>
            <w:r>
              <w:rPr>
                <w:rFonts w:ascii="宋体" w:eastAsia="宋体" w:hAnsi="宋体" w:hint="eastAsia"/>
                <w:sz w:val="24"/>
                <w:szCs w:val="24"/>
              </w:rPr>
              <w:t xml:space="preserve"> </w:t>
            </w:r>
          </w:p>
        </w:tc>
      </w:tr>
      <w:tr w:rsidR="00AA0182">
        <w:trPr>
          <w:trHeight w:val="471"/>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AA0182" w:rsidRDefault="00C44A77">
            <w:pPr>
              <w:jc w:val="left"/>
              <w:rPr>
                <w:rFonts w:ascii="宋体" w:eastAsia="宋体" w:hAnsi="宋体"/>
                <w:sz w:val="24"/>
                <w:szCs w:val="24"/>
              </w:rPr>
            </w:pPr>
            <w:r>
              <w:rPr>
                <w:rFonts w:ascii="宋体" w:eastAsia="宋体" w:hAnsi="宋体" w:hint="eastAsia"/>
                <w:sz w:val="24"/>
                <w:szCs w:val="24"/>
              </w:rPr>
              <w:t>专业基础课</w:t>
            </w:r>
          </w:p>
        </w:tc>
      </w:tr>
      <w:tr w:rsidR="00AA0182">
        <w:trPr>
          <w:trHeight w:val="561"/>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AA0182" w:rsidRDefault="00C44A77">
            <w:pPr>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马克思主义政治经济学概论》</w:t>
            </w:r>
            <w:r>
              <w:rPr>
                <w:rFonts w:ascii="宋体" w:eastAsia="宋体" w:hAnsi="宋体" w:hint="eastAsia"/>
                <w:sz w:val="24"/>
                <w:szCs w:val="24"/>
              </w:rPr>
              <w:t>，</w:t>
            </w:r>
            <w:r>
              <w:rPr>
                <w:rFonts w:ascii="宋体" w:eastAsia="宋体" w:hAnsi="宋体"/>
                <w:sz w:val="24"/>
                <w:szCs w:val="24"/>
              </w:rPr>
              <w:t>编写组</w:t>
            </w:r>
            <w:r>
              <w:rPr>
                <w:rFonts w:ascii="宋体" w:eastAsia="宋体" w:hAnsi="宋体" w:hint="eastAsia"/>
                <w:sz w:val="24"/>
                <w:szCs w:val="24"/>
              </w:rPr>
              <w:t>人民出版社，</w:t>
            </w:r>
            <w:r>
              <w:rPr>
                <w:rFonts w:ascii="宋体" w:eastAsia="宋体" w:hAnsi="宋体" w:hint="eastAsia"/>
                <w:sz w:val="24"/>
                <w:szCs w:val="24"/>
              </w:rPr>
              <w:t>2011-5-1</w:t>
            </w:r>
            <w:r>
              <w:rPr>
                <w:rFonts w:ascii="宋体" w:eastAsia="宋体" w:hAnsi="宋体" w:hint="eastAsia"/>
                <w:sz w:val="24"/>
                <w:szCs w:val="24"/>
              </w:rPr>
              <w:t>。</w:t>
            </w:r>
          </w:p>
        </w:tc>
      </w:tr>
      <w:tr w:rsidR="00AA0182">
        <w:trPr>
          <w:trHeight w:val="4478"/>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程恩富，《现代政治经济学（第</w:t>
            </w:r>
            <w:r>
              <w:rPr>
                <w:rFonts w:ascii="Times New Roman" w:eastAsia="宋体" w:hAnsi="宋体" w:cs="Times New Roman" w:hint="eastAsia"/>
                <w:sz w:val="24"/>
                <w:szCs w:val="24"/>
              </w:rPr>
              <w:t>2</w:t>
            </w:r>
            <w:r>
              <w:rPr>
                <w:rFonts w:ascii="Times New Roman" w:eastAsia="宋体" w:hAnsi="宋体" w:cs="Times New Roman" w:hint="eastAsia"/>
                <w:sz w:val="24"/>
                <w:szCs w:val="24"/>
              </w:rPr>
              <w:t>版）》，上海：上海财大出版社，</w:t>
            </w:r>
            <w:r>
              <w:rPr>
                <w:rFonts w:ascii="Times New Roman" w:eastAsia="宋体" w:hAnsi="宋体" w:cs="Times New Roman" w:hint="eastAsia"/>
                <w:sz w:val="24"/>
                <w:szCs w:val="24"/>
              </w:rPr>
              <w:t>2006</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2.</w:t>
            </w:r>
            <w:r>
              <w:rPr>
                <w:rFonts w:ascii="Times New Roman" w:eastAsia="宋体" w:hAnsi="宋体" w:cs="Times New Roman"/>
                <w:sz w:val="24"/>
                <w:szCs w:val="24"/>
              </w:rPr>
              <w:t>马克思</w:t>
            </w:r>
            <w:r>
              <w:rPr>
                <w:rFonts w:ascii="Times New Roman" w:eastAsia="宋体" w:hAnsi="宋体" w:cs="Times New Roman" w:hint="eastAsia"/>
                <w:sz w:val="24"/>
                <w:szCs w:val="24"/>
              </w:rPr>
              <w:t>,</w:t>
            </w:r>
            <w:r>
              <w:rPr>
                <w:rFonts w:ascii="Times New Roman" w:eastAsia="宋体" w:hAnsi="宋体" w:cs="Times New Roman"/>
                <w:sz w:val="24"/>
                <w:szCs w:val="24"/>
              </w:rPr>
              <w:t>《资本论》</w:t>
            </w:r>
            <w:r>
              <w:rPr>
                <w:rFonts w:ascii="Times New Roman" w:eastAsia="宋体" w:hAnsi="宋体" w:cs="Times New Roman"/>
                <w:sz w:val="24"/>
                <w:szCs w:val="24"/>
              </w:rPr>
              <w:t>1</w:t>
            </w:r>
            <w:r>
              <w:rPr>
                <w:rFonts w:ascii="Times New Roman" w:eastAsia="宋体" w:hAnsi="宋体" w:cs="Times New Roman"/>
                <w:sz w:val="24"/>
                <w:szCs w:val="24"/>
              </w:rPr>
              <w:t>、</w:t>
            </w:r>
            <w:r>
              <w:rPr>
                <w:rFonts w:ascii="Times New Roman" w:eastAsia="宋体" w:hAnsi="宋体" w:cs="Times New Roman"/>
                <w:sz w:val="24"/>
                <w:szCs w:val="24"/>
              </w:rPr>
              <w:t>2</w:t>
            </w:r>
            <w:r>
              <w:rPr>
                <w:rFonts w:ascii="Times New Roman" w:eastAsia="宋体" w:hAnsi="宋体" w:cs="Times New Roman"/>
                <w:sz w:val="24"/>
                <w:szCs w:val="24"/>
              </w:rPr>
              <w:t>、</w:t>
            </w:r>
            <w:r>
              <w:rPr>
                <w:rFonts w:ascii="Times New Roman" w:eastAsia="宋体" w:hAnsi="宋体" w:cs="Times New Roman"/>
                <w:sz w:val="24"/>
                <w:szCs w:val="24"/>
              </w:rPr>
              <w:t>3</w:t>
            </w:r>
            <w:r>
              <w:rPr>
                <w:rFonts w:ascii="Times New Roman" w:eastAsia="宋体" w:hAnsi="宋体" w:cs="Times New Roman"/>
                <w:sz w:val="24"/>
                <w:szCs w:val="24"/>
              </w:rPr>
              <w:t>卷</w:t>
            </w:r>
            <w:r>
              <w:rPr>
                <w:rFonts w:ascii="Times New Roman" w:eastAsia="宋体" w:hAnsi="宋体" w:cs="Times New Roman" w:hint="eastAsia"/>
                <w:sz w:val="24"/>
                <w:szCs w:val="24"/>
              </w:rPr>
              <w:t>，</w:t>
            </w:r>
            <w:r>
              <w:rPr>
                <w:rFonts w:ascii="Times New Roman" w:eastAsia="宋体" w:hAnsi="宋体" w:cs="Times New Roman"/>
                <w:sz w:val="24"/>
                <w:szCs w:val="24"/>
              </w:rPr>
              <w:t>人民出版社</w:t>
            </w:r>
            <w:r>
              <w:rPr>
                <w:rFonts w:ascii="Times New Roman" w:eastAsia="宋体" w:hAnsi="宋体" w:cs="Times New Roman" w:hint="eastAsia"/>
                <w:sz w:val="24"/>
                <w:szCs w:val="24"/>
              </w:rPr>
              <w:t>，</w:t>
            </w:r>
            <w:r>
              <w:rPr>
                <w:rFonts w:ascii="Times New Roman" w:eastAsia="宋体" w:hAnsi="宋体" w:cs="Times New Roman"/>
                <w:sz w:val="24"/>
                <w:szCs w:val="24"/>
              </w:rPr>
              <w:t>1975</w:t>
            </w:r>
            <w:r>
              <w:rPr>
                <w:rFonts w:ascii="Times New Roman" w:eastAsia="宋体" w:hAnsi="宋体" w:cs="Times New Roman" w:hint="eastAsia"/>
                <w:sz w:val="24"/>
                <w:szCs w:val="24"/>
              </w:rPr>
              <w:t>年</w:t>
            </w:r>
            <w:r>
              <w:rPr>
                <w:rFonts w:ascii="Times New Roman" w:eastAsia="宋体" w:hAnsi="宋体" w:cs="Times New Roman"/>
                <w:sz w:val="24"/>
                <w:szCs w:val="24"/>
              </w:rPr>
              <w:t>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3.</w:t>
            </w:r>
            <w:r>
              <w:rPr>
                <w:rFonts w:ascii="Times New Roman" w:eastAsia="宋体" w:hAnsi="宋体" w:cs="Times New Roman"/>
                <w:sz w:val="24"/>
                <w:szCs w:val="24"/>
              </w:rPr>
              <w:t>逢锦聚</w:t>
            </w:r>
            <w:r>
              <w:rPr>
                <w:rFonts w:ascii="Times New Roman" w:eastAsia="宋体" w:hAnsi="宋体" w:cs="Times New Roman" w:hint="eastAsia"/>
                <w:sz w:val="24"/>
                <w:szCs w:val="24"/>
              </w:rPr>
              <w:t>,</w:t>
            </w:r>
            <w:r>
              <w:rPr>
                <w:rFonts w:ascii="Times New Roman" w:eastAsia="宋体" w:hAnsi="宋体" w:cs="Times New Roman"/>
                <w:sz w:val="24"/>
                <w:szCs w:val="24"/>
              </w:rPr>
              <w:t>《政治经济学热点问题争鸣》</w:t>
            </w:r>
            <w:r>
              <w:rPr>
                <w:rFonts w:ascii="Times New Roman" w:eastAsia="宋体" w:hAnsi="宋体" w:cs="Times New Roman" w:hint="eastAsia"/>
                <w:sz w:val="24"/>
                <w:szCs w:val="24"/>
              </w:rPr>
              <w:t>，</w:t>
            </w:r>
            <w:r>
              <w:rPr>
                <w:rFonts w:ascii="Times New Roman" w:eastAsia="宋体" w:hAnsi="宋体" w:cs="Times New Roman"/>
                <w:sz w:val="24"/>
                <w:szCs w:val="24"/>
              </w:rPr>
              <w:t>高等教育出版社</w:t>
            </w:r>
            <w:r>
              <w:rPr>
                <w:rFonts w:ascii="Times New Roman" w:eastAsia="宋体" w:hAnsi="宋体" w:cs="Times New Roman" w:hint="eastAsia"/>
                <w:sz w:val="24"/>
                <w:szCs w:val="24"/>
              </w:rPr>
              <w:t>，</w:t>
            </w:r>
            <w:r>
              <w:rPr>
                <w:rFonts w:ascii="Times New Roman" w:eastAsia="宋体" w:hAnsi="宋体" w:cs="Times New Roman"/>
                <w:sz w:val="24"/>
                <w:szCs w:val="24"/>
              </w:rPr>
              <w:t>2004</w:t>
            </w:r>
            <w:r>
              <w:rPr>
                <w:rFonts w:ascii="Times New Roman" w:eastAsia="宋体" w:hAnsi="宋体" w:cs="Times New Roman" w:hint="eastAsia"/>
                <w:sz w:val="24"/>
                <w:szCs w:val="24"/>
              </w:rPr>
              <w:t>年</w:t>
            </w:r>
            <w:r>
              <w:rPr>
                <w:rFonts w:ascii="Times New Roman" w:eastAsia="宋体" w:hAnsi="宋体" w:cs="Times New Roman"/>
                <w:sz w:val="24"/>
                <w:szCs w:val="24"/>
              </w:rPr>
              <w:t>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4.</w:t>
            </w:r>
            <w:r>
              <w:rPr>
                <w:rFonts w:ascii="Times New Roman" w:eastAsia="宋体" w:hAnsi="宋体" w:cs="Times New Roman"/>
                <w:sz w:val="24"/>
                <w:szCs w:val="24"/>
              </w:rPr>
              <w:t>张维达</w:t>
            </w:r>
            <w:r>
              <w:rPr>
                <w:rFonts w:ascii="Times New Roman" w:eastAsia="宋体" w:hAnsi="宋体" w:cs="Times New Roman" w:hint="eastAsia"/>
                <w:sz w:val="24"/>
                <w:szCs w:val="24"/>
              </w:rPr>
              <w:t>,</w:t>
            </w:r>
            <w:r>
              <w:rPr>
                <w:rFonts w:ascii="Times New Roman" w:eastAsia="宋体" w:hAnsi="宋体" w:cs="Times New Roman"/>
                <w:sz w:val="24"/>
                <w:szCs w:val="24"/>
              </w:rPr>
              <w:t>《政治经济学》</w:t>
            </w:r>
            <w:r>
              <w:rPr>
                <w:rFonts w:ascii="Times New Roman" w:eastAsia="宋体" w:hAnsi="宋体" w:cs="Times New Roman" w:hint="eastAsia"/>
                <w:sz w:val="24"/>
                <w:szCs w:val="24"/>
              </w:rPr>
              <w:t>，</w:t>
            </w:r>
            <w:r>
              <w:rPr>
                <w:rFonts w:ascii="Times New Roman" w:eastAsia="宋体" w:hAnsi="宋体" w:cs="Times New Roman"/>
                <w:sz w:val="24"/>
                <w:szCs w:val="24"/>
              </w:rPr>
              <w:t>高等教育出版社</w:t>
            </w:r>
            <w:r>
              <w:rPr>
                <w:rFonts w:ascii="Times New Roman" w:eastAsia="宋体" w:hAnsi="宋体" w:cs="Times New Roman" w:hint="eastAsia"/>
                <w:sz w:val="24"/>
                <w:szCs w:val="24"/>
              </w:rPr>
              <w:t>，</w:t>
            </w:r>
            <w:r>
              <w:rPr>
                <w:rFonts w:ascii="Times New Roman" w:eastAsia="宋体" w:hAnsi="宋体" w:cs="Times New Roman"/>
                <w:sz w:val="24"/>
                <w:szCs w:val="24"/>
              </w:rPr>
              <w:t>2007</w:t>
            </w:r>
            <w:r>
              <w:rPr>
                <w:rFonts w:ascii="Times New Roman" w:eastAsia="宋体" w:hAnsi="宋体" w:cs="Times New Roman" w:hint="eastAsia"/>
                <w:sz w:val="24"/>
                <w:szCs w:val="24"/>
              </w:rPr>
              <w:t>年</w:t>
            </w:r>
            <w:r>
              <w:rPr>
                <w:rFonts w:ascii="Times New Roman" w:eastAsia="宋体" w:hAnsi="宋体" w:cs="Times New Roman"/>
                <w:sz w:val="24"/>
                <w:szCs w:val="24"/>
              </w:rPr>
              <w:t>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5.</w:t>
            </w:r>
            <w:r>
              <w:rPr>
                <w:rFonts w:ascii="Times New Roman" w:eastAsia="宋体" w:hAnsi="宋体" w:cs="Times New Roman"/>
                <w:sz w:val="24"/>
                <w:szCs w:val="24"/>
              </w:rPr>
              <w:t>吴易风</w:t>
            </w:r>
            <w:r>
              <w:rPr>
                <w:rFonts w:ascii="Times New Roman" w:eastAsia="宋体" w:hAnsi="宋体" w:cs="Times New Roman" w:hint="eastAsia"/>
                <w:sz w:val="24"/>
                <w:szCs w:val="24"/>
              </w:rPr>
              <w:t>，</w:t>
            </w:r>
            <w:r>
              <w:rPr>
                <w:rFonts w:ascii="Times New Roman" w:eastAsia="宋体" w:hAnsi="宋体" w:cs="Times New Roman"/>
                <w:sz w:val="24"/>
                <w:szCs w:val="24"/>
              </w:rPr>
              <w:t>《当前经济理论界的意见分歧》</w:t>
            </w:r>
            <w:r>
              <w:rPr>
                <w:rFonts w:ascii="Times New Roman" w:eastAsia="宋体" w:hAnsi="宋体" w:cs="Times New Roman" w:hint="eastAsia"/>
                <w:sz w:val="24"/>
                <w:szCs w:val="24"/>
              </w:rPr>
              <w:t>，</w:t>
            </w:r>
            <w:r>
              <w:rPr>
                <w:rFonts w:ascii="Times New Roman" w:eastAsia="宋体" w:hAnsi="宋体" w:cs="Times New Roman"/>
                <w:sz w:val="24"/>
                <w:szCs w:val="24"/>
              </w:rPr>
              <w:t>中国经济出版社</w:t>
            </w:r>
            <w:r>
              <w:rPr>
                <w:rFonts w:ascii="Times New Roman" w:eastAsia="宋体" w:hAnsi="宋体" w:cs="Times New Roman"/>
                <w:sz w:val="24"/>
                <w:szCs w:val="24"/>
              </w:rPr>
              <w:t xml:space="preserve"> 2000</w:t>
            </w:r>
            <w:r>
              <w:rPr>
                <w:rFonts w:ascii="Times New Roman" w:eastAsia="宋体" w:hAnsi="宋体" w:cs="Times New Roman" w:hint="eastAsia"/>
                <w:sz w:val="24"/>
                <w:szCs w:val="24"/>
              </w:rPr>
              <w:t>年</w:t>
            </w:r>
            <w:r>
              <w:rPr>
                <w:rFonts w:ascii="Times New Roman" w:eastAsia="宋体" w:hAnsi="宋体" w:cs="Times New Roman"/>
                <w:sz w:val="24"/>
                <w:szCs w:val="24"/>
              </w:rPr>
              <w:t>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6.</w:t>
            </w:r>
            <w:r>
              <w:rPr>
                <w:rFonts w:ascii="Times New Roman" w:eastAsia="宋体" w:hAnsi="宋体" w:cs="Times New Roman" w:hint="eastAsia"/>
                <w:sz w:val="24"/>
                <w:szCs w:val="24"/>
              </w:rPr>
              <w:t>马洪</w:t>
            </w:r>
            <w:r>
              <w:rPr>
                <w:rFonts w:ascii="Times New Roman" w:eastAsia="宋体" w:hAnsi="宋体" w:cs="Times New Roman" w:hint="eastAsia"/>
                <w:sz w:val="24"/>
                <w:szCs w:val="24"/>
              </w:rPr>
              <w:t>,</w:t>
            </w:r>
            <w:r>
              <w:rPr>
                <w:rFonts w:ascii="Times New Roman" w:eastAsia="宋体" w:hAnsi="宋体" w:cs="Times New Roman" w:hint="eastAsia"/>
                <w:sz w:val="24"/>
                <w:szCs w:val="24"/>
                <w:lang w:val="zh-CN"/>
              </w:rPr>
              <w:t>《什么是社会主义市场经济》</w:t>
            </w:r>
            <w:r>
              <w:rPr>
                <w:rFonts w:ascii="Times New Roman" w:eastAsia="宋体" w:hAnsi="宋体" w:cs="Times New Roman" w:hint="eastAsia"/>
                <w:sz w:val="24"/>
                <w:szCs w:val="24"/>
              </w:rPr>
              <w:t>,</w:t>
            </w:r>
            <w:r>
              <w:rPr>
                <w:rFonts w:ascii="Times New Roman" w:eastAsia="宋体" w:hAnsi="宋体" w:cs="Times New Roman" w:hint="eastAsia"/>
                <w:sz w:val="24"/>
                <w:szCs w:val="24"/>
                <w:lang w:val="zh-CN"/>
              </w:rPr>
              <w:t>中国发展出版社，</w:t>
            </w:r>
            <w:r>
              <w:rPr>
                <w:rFonts w:ascii="Times New Roman" w:eastAsia="宋体" w:hAnsi="宋体" w:cs="Times New Roman" w:hint="eastAsia"/>
                <w:sz w:val="24"/>
                <w:szCs w:val="24"/>
              </w:rPr>
              <w:t>1993</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7.</w:t>
            </w:r>
            <w:r>
              <w:rPr>
                <w:rFonts w:ascii="Times New Roman" w:eastAsia="宋体" w:hAnsi="宋体" w:cs="Times New Roman" w:hint="eastAsia"/>
                <w:sz w:val="24"/>
                <w:szCs w:val="24"/>
              </w:rPr>
              <w:t>宋则行</w:t>
            </w:r>
            <w:r>
              <w:rPr>
                <w:rFonts w:ascii="Times New Roman" w:eastAsia="宋体" w:hAnsi="宋体" w:cs="Times New Roman" w:hint="eastAsia"/>
                <w:sz w:val="24"/>
                <w:szCs w:val="24"/>
              </w:rPr>
              <w:t>,</w:t>
            </w:r>
            <w:r>
              <w:rPr>
                <w:rFonts w:ascii="Times New Roman" w:eastAsia="宋体" w:hAnsi="宋体" w:cs="Times New Roman" w:hint="eastAsia"/>
                <w:sz w:val="24"/>
                <w:szCs w:val="24"/>
                <w:lang w:val="zh-CN"/>
              </w:rPr>
              <w:t>《市场经济与宏观调控》</w:t>
            </w:r>
            <w:r>
              <w:rPr>
                <w:rFonts w:ascii="Times New Roman" w:eastAsia="宋体" w:hAnsi="宋体" w:cs="Times New Roman" w:hint="eastAsia"/>
                <w:sz w:val="24"/>
                <w:szCs w:val="24"/>
              </w:rPr>
              <w:t>,</w:t>
            </w:r>
            <w:r>
              <w:rPr>
                <w:rFonts w:ascii="Times New Roman" w:eastAsia="宋体" w:hAnsi="宋体" w:cs="Times New Roman" w:hint="eastAsia"/>
                <w:sz w:val="24"/>
                <w:szCs w:val="24"/>
                <w:lang w:val="zh-CN"/>
              </w:rPr>
              <w:t>辽宁大学出版社，</w:t>
            </w:r>
            <w:r>
              <w:rPr>
                <w:rFonts w:ascii="Times New Roman" w:eastAsia="宋体" w:hAnsi="宋体" w:cs="Times New Roman" w:hint="eastAsia"/>
                <w:sz w:val="24"/>
                <w:szCs w:val="24"/>
              </w:rPr>
              <w:t>1994</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8.</w:t>
            </w:r>
            <w:r>
              <w:rPr>
                <w:rFonts w:ascii="Times New Roman" w:eastAsia="宋体" w:hAnsi="宋体" w:cs="Times New Roman" w:hint="eastAsia"/>
                <w:sz w:val="24"/>
                <w:szCs w:val="24"/>
              </w:rPr>
              <w:t>吴敬琏</w:t>
            </w:r>
            <w:r>
              <w:rPr>
                <w:rFonts w:ascii="Times New Roman" w:eastAsia="宋体" w:hAnsi="宋体" w:cs="Times New Roman" w:hint="eastAsia"/>
                <w:sz w:val="24"/>
                <w:szCs w:val="24"/>
              </w:rPr>
              <w:t>,</w:t>
            </w:r>
            <w:r>
              <w:rPr>
                <w:rFonts w:ascii="Times New Roman" w:eastAsia="宋体" w:hAnsi="宋体" w:cs="Times New Roman" w:hint="eastAsia"/>
                <w:sz w:val="24"/>
                <w:szCs w:val="24"/>
              </w:rPr>
              <w:t>《当代中国经济改革：战略与实施》</w:t>
            </w:r>
            <w:r>
              <w:rPr>
                <w:rFonts w:ascii="Times New Roman" w:eastAsia="宋体" w:hAnsi="宋体" w:cs="Times New Roman" w:hint="eastAsia"/>
                <w:sz w:val="24"/>
                <w:szCs w:val="24"/>
              </w:rPr>
              <w:t>,</w:t>
            </w:r>
            <w:r>
              <w:rPr>
                <w:rFonts w:ascii="Times New Roman" w:eastAsia="宋体" w:hAnsi="宋体" w:cs="Times New Roman" w:hint="eastAsia"/>
                <w:sz w:val="24"/>
                <w:szCs w:val="24"/>
              </w:rPr>
              <w:t>上海远东出版社，</w:t>
            </w:r>
            <w:r>
              <w:rPr>
                <w:rFonts w:ascii="Times New Roman" w:eastAsia="宋体" w:hAnsi="宋体" w:cs="Times New Roman" w:hint="eastAsia"/>
                <w:sz w:val="24"/>
                <w:szCs w:val="24"/>
              </w:rPr>
              <w:t>1999</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p w:rsidR="00AA0182" w:rsidRDefault="00C44A77">
            <w:pPr>
              <w:spacing w:line="380" w:lineRule="exact"/>
              <w:jc w:val="left"/>
              <w:rPr>
                <w:rFonts w:ascii="Times New Roman" w:eastAsia="宋体" w:hAnsi="宋体" w:cs="Times New Roman"/>
                <w:sz w:val="24"/>
                <w:szCs w:val="24"/>
                <w:lang w:val="zh-CN"/>
              </w:rPr>
            </w:pPr>
            <w:r>
              <w:rPr>
                <w:rFonts w:ascii="Times New Roman" w:eastAsia="宋体" w:hAnsi="宋体" w:cs="Times New Roman" w:hint="eastAsia"/>
                <w:sz w:val="24"/>
                <w:szCs w:val="24"/>
              </w:rPr>
              <w:t>9.</w:t>
            </w:r>
            <w:r>
              <w:rPr>
                <w:rFonts w:ascii="Times New Roman" w:eastAsia="宋体" w:hAnsi="宋体" w:cs="Times New Roman" w:hint="eastAsia"/>
                <w:sz w:val="24"/>
                <w:szCs w:val="24"/>
              </w:rPr>
              <w:t>周绍朋</w:t>
            </w:r>
            <w:r>
              <w:rPr>
                <w:rFonts w:ascii="Times New Roman" w:eastAsia="宋体" w:hAnsi="宋体" w:cs="Times New Roman" w:hint="eastAsia"/>
                <w:sz w:val="24"/>
                <w:szCs w:val="24"/>
              </w:rPr>
              <w:t>,</w:t>
            </w:r>
            <w:r>
              <w:rPr>
                <w:rFonts w:ascii="Times New Roman" w:eastAsia="宋体" w:hAnsi="宋体" w:cs="Times New Roman" w:hint="eastAsia"/>
                <w:sz w:val="24"/>
                <w:szCs w:val="24"/>
              </w:rPr>
              <w:t>《新世纪的国有企业改革与国有资产管理体制研究》</w:t>
            </w:r>
            <w:r>
              <w:rPr>
                <w:rFonts w:ascii="Times New Roman" w:eastAsia="宋体" w:hAnsi="宋体" w:cs="Times New Roman" w:hint="eastAsia"/>
                <w:sz w:val="24"/>
                <w:szCs w:val="24"/>
              </w:rPr>
              <w:t>,</w:t>
            </w:r>
            <w:r>
              <w:rPr>
                <w:rFonts w:ascii="Times New Roman" w:eastAsia="宋体" w:hAnsi="宋体" w:cs="Times New Roman" w:hint="eastAsia"/>
                <w:sz w:val="24"/>
                <w:szCs w:val="24"/>
              </w:rPr>
              <w:t>中国人民大学出版社，</w:t>
            </w:r>
            <w:r>
              <w:rPr>
                <w:rFonts w:ascii="Times New Roman" w:eastAsia="宋体" w:hAnsi="宋体" w:cs="Times New Roman" w:hint="eastAsia"/>
                <w:sz w:val="24"/>
                <w:szCs w:val="24"/>
              </w:rPr>
              <w:t>2006</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tc>
      </w:tr>
      <w:tr w:rsidR="00AA0182">
        <w:trPr>
          <w:trHeight w:val="851"/>
          <w:jc w:val="center"/>
        </w:trPr>
        <w:tc>
          <w:tcPr>
            <w:tcW w:w="1577" w:type="dxa"/>
            <w:tcBorders>
              <w:left w:val="single" w:sz="4" w:space="0" w:color="auto"/>
              <w:right w:val="single" w:sz="4" w:space="0" w:color="auto"/>
            </w:tcBorders>
            <w:vAlign w:val="center"/>
          </w:tcPr>
          <w:p w:rsidR="00AA0182" w:rsidRDefault="00C44A77">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AA0182" w:rsidRDefault="00C44A77">
            <w:pPr>
              <w:spacing w:line="380" w:lineRule="exact"/>
              <w:jc w:val="left"/>
              <w:rPr>
                <w:rFonts w:ascii="Times New Roman" w:eastAsia="宋体" w:hAnsi="宋体" w:cs="Times New Roman"/>
                <w:sz w:val="24"/>
                <w:szCs w:val="24"/>
              </w:rPr>
            </w:pPr>
            <w:r>
              <w:rPr>
                <w:rFonts w:ascii="Times New Roman" w:eastAsia="宋体" w:hAnsi="宋体" w:cs="Times New Roman" w:hint="eastAsia"/>
                <w:sz w:val="24"/>
                <w:szCs w:val="24"/>
              </w:rPr>
              <w:t>吴树青、逄锦聚、洪银兴等主编，《政治经济学（第五版）》，高等教育出版社，</w:t>
            </w:r>
            <w:r>
              <w:rPr>
                <w:rFonts w:ascii="Times New Roman" w:eastAsia="宋体" w:hAnsi="宋体" w:cs="Times New Roman" w:hint="eastAsia"/>
                <w:sz w:val="24"/>
                <w:szCs w:val="24"/>
              </w:rPr>
              <w:t>2014</w:t>
            </w:r>
            <w:r>
              <w:rPr>
                <w:rFonts w:ascii="Times New Roman" w:eastAsia="宋体" w:hAnsi="宋体" w:cs="Times New Roman" w:hint="eastAsia"/>
                <w:sz w:val="24"/>
                <w:szCs w:val="24"/>
              </w:rPr>
              <w:t>年版</w:t>
            </w:r>
            <w:r>
              <w:rPr>
                <w:rFonts w:ascii="Times New Roman" w:eastAsia="宋体" w:hAnsi="宋体" w:cs="Times New Roman" w:hint="eastAsia"/>
                <w:sz w:val="24"/>
                <w:szCs w:val="24"/>
              </w:rPr>
              <w:t>.</w:t>
            </w:r>
          </w:p>
          <w:p w:rsidR="00AA0182" w:rsidRDefault="00AA0182">
            <w:pPr>
              <w:spacing w:line="380" w:lineRule="exact"/>
              <w:jc w:val="left"/>
              <w:rPr>
                <w:rFonts w:ascii="Times New Roman" w:eastAsia="宋体" w:hAnsi="宋体" w:cs="Times New Roman"/>
                <w:sz w:val="24"/>
                <w:szCs w:val="24"/>
              </w:rPr>
            </w:pPr>
          </w:p>
        </w:tc>
      </w:tr>
    </w:tbl>
    <w:p w:rsidR="00AA0182" w:rsidRDefault="00C44A77">
      <w:pPr>
        <w:widowControl/>
        <w:spacing w:line="360" w:lineRule="auto"/>
        <w:jc w:val="left"/>
        <w:outlineLvl w:val="0"/>
        <w:rPr>
          <w:rFonts w:ascii="黑体" w:eastAsia="黑体" w:hAnsi="黑体"/>
          <w:sz w:val="30"/>
          <w:szCs w:val="30"/>
        </w:rPr>
      </w:pPr>
      <w:bookmarkStart w:id="2" w:name="_Toc4406546"/>
      <w:bookmarkStart w:id="3" w:name="_Toc2371664"/>
      <w:r>
        <w:rPr>
          <w:rFonts w:ascii="黑体" w:eastAsia="黑体" w:hAnsi="黑体" w:hint="eastAsia"/>
          <w:sz w:val="30"/>
          <w:szCs w:val="30"/>
        </w:rPr>
        <w:lastRenderedPageBreak/>
        <w:t>二、课程目标</w:t>
      </w:r>
      <w:bookmarkEnd w:id="2"/>
      <w:bookmarkEnd w:id="3"/>
    </w:p>
    <w:p w:rsidR="00AA0182" w:rsidRDefault="00C44A77">
      <w:pPr>
        <w:spacing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ook w:val="04A0"/>
      </w:tblPr>
      <w:tblGrid>
        <w:gridCol w:w="1565"/>
        <w:gridCol w:w="8309"/>
      </w:tblGrid>
      <w:tr w:rsidR="00AA0182">
        <w:trPr>
          <w:trHeight w:val="585"/>
          <w:jc w:val="center"/>
        </w:trPr>
        <w:tc>
          <w:tcPr>
            <w:tcW w:w="1565" w:type="dxa"/>
            <w:tcBorders>
              <w:left w:val="single" w:sz="4" w:space="0" w:color="auto"/>
              <w:right w:val="single" w:sz="4" w:space="0" w:color="auto"/>
            </w:tcBorders>
            <w:vAlign w:val="center"/>
          </w:tcPr>
          <w:p w:rsidR="00AA0182" w:rsidRDefault="00C44A77">
            <w:pPr>
              <w:rPr>
                <w:rFonts w:ascii="宋体" w:eastAsia="宋体" w:hAnsi="宋体"/>
                <w:b/>
                <w:szCs w:val="21"/>
              </w:rPr>
            </w:pPr>
            <w:r>
              <w:rPr>
                <w:rFonts w:ascii="宋体" w:eastAsia="宋体" w:hAnsi="宋体" w:hint="eastAsia"/>
                <w:b/>
                <w:szCs w:val="21"/>
              </w:rPr>
              <w:t>序</w:t>
            </w:r>
            <w:r>
              <w:rPr>
                <w:rFonts w:ascii="宋体" w:eastAsia="宋体" w:hAnsi="宋体" w:hint="eastAsia"/>
                <w:b/>
                <w:szCs w:val="21"/>
              </w:rPr>
              <w:t xml:space="preserve">  </w:t>
            </w:r>
            <w:r>
              <w:rPr>
                <w:rFonts w:ascii="宋体" w:eastAsia="宋体" w:hAnsi="宋体" w:hint="eastAsia"/>
                <w:b/>
                <w:szCs w:val="21"/>
              </w:rPr>
              <w:t>号</w:t>
            </w:r>
          </w:p>
        </w:tc>
        <w:tc>
          <w:tcPr>
            <w:tcW w:w="8309" w:type="dxa"/>
            <w:tcBorders>
              <w:left w:val="single" w:sz="4" w:space="0" w:color="auto"/>
            </w:tcBorders>
            <w:vAlign w:val="center"/>
          </w:tcPr>
          <w:p w:rsidR="00AA0182" w:rsidRDefault="00C44A77">
            <w:pPr>
              <w:jc w:val="center"/>
              <w:rPr>
                <w:rFonts w:ascii="宋体" w:eastAsia="宋体" w:hAnsi="宋体"/>
                <w:b/>
                <w:szCs w:val="21"/>
              </w:rPr>
            </w:pPr>
            <w:r>
              <w:rPr>
                <w:rFonts w:ascii="宋体" w:eastAsia="宋体" w:hAnsi="宋体" w:hint="eastAsia"/>
                <w:b/>
                <w:szCs w:val="21"/>
              </w:rPr>
              <w:t>课程具体目标</w:t>
            </w:r>
          </w:p>
        </w:tc>
      </w:tr>
      <w:tr w:rsidR="00AA0182">
        <w:trPr>
          <w:trHeight w:val="585"/>
          <w:jc w:val="center"/>
        </w:trPr>
        <w:tc>
          <w:tcPr>
            <w:tcW w:w="1565" w:type="dxa"/>
            <w:tcBorders>
              <w:left w:val="single" w:sz="4" w:space="0" w:color="auto"/>
              <w:right w:val="single" w:sz="4" w:space="0" w:color="auto"/>
            </w:tcBorders>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8309" w:type="dxa"/>
            <w:tcBorders>
              <w:left w:val="single" w:sz="4" w:space="0" w:color="auto"/>
            </w:tcBorders>
            <w:vAlign w:val="center"/>
          </w:tcPr>
          <w:p w:rsidR="00AA0182" w:rsidRDefault="00C44A77">
            <w:pPr>
              <w:autoSpaceDE w:val="0"/>
              <w:autoSpaceDN w:val="0"/>
              <w:adjustRightInd w:val="0"/>
              <w:spacing w:line="360" w:lineRule="exact"/>
              <w:rPr>
                <w:sz w:val="24"/>
              </w:rPr>
            </w:pPr>
            <w:r>
              <w:rPr>
                <w:rFonts w:hint="eastAsia"/>
                <w:sz w:val="24"/>
              </w:rPr>
              <w:t>《政治经济学》是经济学类专业本科生的专业必修课程之一，是学生学习和掌握马克思主义经济学知识的入门课程。本课程授课范围：第一章</w:t>
            </w:r>
            <w:r>
              <w:rPr>
                <w:rFonts w:hint="eastAsia"/>
                <w:sz w:val="24"/>
              </w:rPr>
              <w:t>-</w:t>
            </w:r>
            <w:r>
              <w:rPr>
                <w:rFonts w:hint="eastAsia"/>
                <w:sz w:val="24"/>
              </w:rPr>
              <w:t>第九章。</w:t>
            </w:r>
          </w:p>
          <w:p w:rsidR="00AA0182" w:rsidRDefault="00C44A77">
            <w:pPr>
              <w:autoSpaceDE w:val="0"/>
              <w:autoSpaceDN w:val="0"/>
              <w:adjustRightInd w:val="0"/>
              <w:spacing w:line="360" w:lineRule="exact"/>
              <w:rPr>
                <w:sz w:val="24"/>
              </w:rPr>
            </w:pPr>
            <w:r>
              <w:rPr>
                <w:rFonts w:hint="eastAsia"/>
                <w:sz w:val="24"/>
              </w:rPr>
              <w:t>学生通过本课程的学习，不但要</w:t>
            </w:r>
            <w:r>
              <w:rPr>
                <w:sz w:val="24"/>
              </w:rPr>
              <w:t>掌握马克思主义政治经济学的基本理论和观点，深刻认识资本主义生产关系实质</w:t>
            </w:r>
            <w:r>
              <w:rPr>
                <w:rFonts w:hint="eastAsia"/>
                <w:sz w:val="24"/>
              </w:rPr>
              <w:t>。</w:t>
            </w:r>
          </w:p>
        </w:tc>
      </w:tr>
      <w:tr w:rsidR="00AA0182">
        <w:trPr>
          <w:trHeight w:val="585"/>
          <w:jc w:val="center"/>
        </w:trPr>
        <w:tc>
          <w:tcPr>
            <w:tcW w:w="1565" w:type="dxa"/>
            <w:tcBorders>
              <w:left w:val="single" w:sz="4" w:space="0" w:color="auto"/>
              <w:right w:val="single" w:sz="4" w:space="0" w:color="auto"/>
            </w:tcBorders>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8309" w:type="dxa"/>
            <w:tcBorders>
              <w:left w:val="single" w:sz="4" w:space="0" w:color="auto"/>
            </w:tcBorders>
            <w:vAlign w:val="center"/>
          </w:tcPr>
          <w:p w:rsidR="00AA0182" w:rsidRDefault="00C44A77">
            <w:pPr>
              <w:autoSpaceDE w:val="0"/>
              <w:autoSpaceDN w:val="0"/>
              <w:adjustRightInd w:val="0"/>
              <w:spacing w:line="360" w:lineRule="exact"/>
              <w:rPr>
                <w:sz w:val="24"/>
              </w:rPr>
            </w:pPr>
            <w:r>
              <w:rPr>
                <w:sz w:val="24"/>
              </w:rPr>
              <w:t>把握反映社会化大生产客观要求的经济运行的一般规律</w:t>
            </w:r>
            <w:r>
              <w:rPr>
                <w:rFonts w:hint="eastAsia"/>
                <w:sz w:val="24"/>
              </w:rPr>
              <w:t>，</w:t>
            </w:r>
            <w:r>
              <w:rPr>
                <w:sz w:val="24"/>
              </w:rPr>
              <w:t>全面认识资本运行经济运行的基本问题</w:t>
            </w:r>
            <w:r>
              <w:rPr>
                <w:rFonts w:hint="eastAsia"/>
                <w:sz w:val="24"/>
              </w:rPr>
              <w:t>。</w:t>
            </w:r>
          </w:p>
        </w:tc>
      </w:tr>
      <w:tr w:rsidR="00AA0182">
        <w:trPr>
          <w:trHeight w:val="585"/>
          <w:jc w:val="center"/>
        </w:trPr>
        <w:tc>
          <w:tcPr>
            <w:tcW w:w="1565" w:type="dxa"/>
            <w:tcBorders>
              <w:left w:val="single" w:sz="4" w:space="0" w:color="auto"/>
              <w:right w:val="single" w:sz="4" w:space="0" w:color="auto"/>
            </w:tcBorders>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8309" w:type="dxa"/>
            <w:tcBorders>
              <w:left w:val="single" w:sz="4" w:space="0" w:color="auto"/>
            </w:tcBorders>
            <w:vAlign w:val="center"/>
          </w:tcPr>
          <w:p w:rsidR="00AA0182" w:rsidRDefault="00C44A77">
            <w:pPr>
              <w:autoSpaceDE w:val="0"/>
              <w:autoSpaceDN w:val="0"/>
              <w:adjustRightInd w:val="0"/>
              <w:spacing w:line="360" w:lineRule="exact"/>
              <w:rPr>
                <w:sz w:val="24"/>
              </w:rPr>
            </w:pPr>
            <w:r>
              <w:rPr>
                <w:sz w:val="24"/>
              </w:rPr>
              <w:t>把握经济全球化发展的大趋势，以及认识在这一趋势下</w:t>
            </w:r>
            <w:r>
              <w:rPr>
                <w:rFonts w:hint="eastAsia"/>
                <w:sz w:val="24"/>
              </w:rPr>
              <w:t>资本主义射虎</w:t>
            </w:r>
            <w:r>
              <w:rPr>
                <w:sz w:val="24"/>
              </w:rPr>
              <w:t>经济发展的新变化与新问题</w:t>
            </w:r>
            <w:r>
              <w:rPr>
                <w:rFonts w:hint="eastAsia"/>
                <w:sz w:val="24"/>
              </w:rPr>
              <w:t>。</w:t>
            </w:r>
          </w:p>
        </w:tc>
      </w:tr>
      <w:tr w:rsidR="00AA0182">
        <w:trPr>
          <w:trHeight w:val="585"/>
          <w:jc w:val="center"/>
        </w:trPr>
        <w:tc>
          <w:tcPr>
            <w:tcW w:w="1565" w:type="dxa"/>
            <w:tcBorders>
              <w:left w:val="single" w:sz="4" w:space="0" w:color="auto"/>
              <w:right w:val="single" w:sz="4" w:space="0" w:color="auto"/>
            </w:tcBorders>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c>
          <w:tcPr>
            <w:tcW w:w="8309" w:type="dxa"/>
            <w:tcBorders>
              <w:left w:val="single" w:sz="4" w:space="0" w:color="auto"/>
            </w:tcBorders>
            <w:vAlign w:val="center"/>
          </w:tcPr>
          <w:p w:rsidR="00AA0182" w:rsidRDefault="00C44A77">
            <w:pPr>
              <w:autoSpaceDE w:val="0"/>
              <w:autoSpaceDN w:val="0"/>
              <w:adjustRightInd w:val="0"/>
              <w:spacing w:line="360" w:lineRule="exact"/>
              <w:rPr>
                <w:sz w:val="24"/>
              </w:rPr>
            </w:pPr>
            <w:r>
              <w:rPr>
                <w:rFonts w:hint="eastAsia"/>
                <w:sz w:val="24"/>
              </w:rPr>
              <w:t>学会理论联系实际，深入分析资本主义各种问题，提高认识、分析、解决实际问题的能力。</w:t>
            </w:r>
          </w:p>
        </w:tc>
      </w:tr>
      <w:tr w:rsidR="00AA0182">
        <w:trPr>
          <w:trHeight w:val="585"/>
          <w:jc w:val="center"/>
        </w:trPr>
        <w:tc>
          <w:tcPr>
            <w:tcW w:w="1565" w:type="dxa"/>
            <w:tcBorders>
              <w:left w:val="single" w:sz="4" w:space="0" w:color="auto"/>
              <w:right w:val="single" w:sz="4" w:space="0" w:color="auto"/>
            </w:tcBorders>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AA0182" w:rsidRDefault="00C44A77">
            <w:pPr>
              <w:autoSpaceDE w:val="0"/>
              <w:autoSpaceDN w:val="0"/>
              <w:adjustRightInd w:val="0"/>
              <w:spacing w:line="360" w:lineRule="exact"/>
              <w:rPr>
                <w:sz w:val="24"/>
              </w:rPr>
            </w:pPr>
            <w:r>
              <w:rPr>
                <w:rFonts w:hint="eastAsia"/>
                <w:sz w:val="24"/>
              </w:rPr>
              <w:t>为学习经济类学科的各门课程奠定扎实的理论基础。</w:t>
            </w:r>
          </w:p>
        </w:tc>
      </w:tr>
    </w:tbl>
    <w:p w:rsidR="00AA0182" w:rsidRDefault="00AA0182">
      <w:pPr>
        <w:ind w:firstLineChars="200" w:firstLine="420"/>
        <w:rPr>
          <w:rFonts w:ascii="宋体" w:eastAsia="宋体" w:hAnsi="宋体"/>
          <w:color w:val="FF0000"/>
          <w:szCs w:val="21"/>
        </w:rPr>
      </w:pPr>
    </w:p>
    <w:p w:rsidR="00AA0182" w:rsidRDefault="00C44A77">
      <w:pPr>
        <w:spacing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tblPr>
      <w:tblGrid>
        <w:gridCol w:w="1509"/>
        <w:gridCol w:w="2808"/>
        <w:gridCol w:w="5670"/>
      </w:tblGrid>
      <w:tr w:rsidR="00AA0182">
        <w:trPr>
          <w:trHeight w:val="454"/>
          <w:jc w:val="center"/>
        </w:trPr>
        <w:tc>
          <w:tcPr>
            <w:tcW w:w="1509" w:type="dxa"/>
            <w:vAlign w:val="center"/>
          </w:tcPr>
          <w:p w:rsidR="00AA0182" w:rsidRDefault="00C44A77">
            <w:pPr>
              <w:spacing w:line="30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AA0182" w:rsidRDefault="00C44A77">
            <w:pPr>
              <w:spacing w:line="30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AA0182" w:rsidRDefault="00C44A77">
            <w:pPr>
              <w:spacing w:line="300" w:lineRule="exact"/>
              <w:jc w:val="center"/>
              <w:rPr>
                <w:rFonts w:ascii="宋体" w:eastAsia="宋体" w:hAnsi="宋体"/>
                <w:b/>
                <w:szCs w:val="21"/>
              </w:rPr>
            </w:pPr>
            <w:r>
              <w:rPr>
                <w:rFonts w:ascii="宋体" w:eastAsia="宋体" w:hAnsi="宋体"/>
                <w:b/>
                <w:szCs w:val="21"/>
              </w:rPr>
              <w:t>支撑的毕业要求指标点</w:t>
            </w:r>
          </w:p>
        </w:tc>
      </w:tr>
      <w:tr w:rsidR="00AA0182">
        <w:trPr>
          <w:trHeight w:val="838"/>
          <w:jc w:val="center"/>
        </w:trPr>
        <w:tc>
          <w:tcPr>
            <w:tcW w:w="1509" w:type="dxa"/>
            <w:vMerge w:val="restart"/>
            <w:vAlign w:val="center"/>
          </w:tcPr>
          <w:p w:rsidR="00AA0182" w:rsidRDefault="00C44A77">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szCs w:val="21"/>
              </w:rPr>
              <w:t>1</w:t>
            </w: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1</w:t>
            </w:r>
            <w:r>
              <w:rPr>
                <w:rFonts w:ascii="宋体" w:eastAsia="宋体" w:hAnsi="宋体" w:hint="eastAsia"/>
                <w:szCs w:val="21"/>
              </w:rPr>
              <w:t>:</w:t>
            </w:r>
            <w:r>
              <w:rPr>
                <w:rFonts w:ascii="宋体" w:eastAsia="宋体" w:hAnsi="宋体" w:hint="eastAsia"/>
                <w:szCs w:val="21"/>
              </w:rPr>
              <w:t>知识要求</w:t>
            </w:r>
          </w:p>
        </w:tc>
        <w:tc>
          <w:tcPr>
            <w:tcW w:w="5670" w:type="dxa"/>
            <w:vAlign w:val="center"/>
          </w:tcPr>
          <w:p w:rsidR="00AA0182" w:rsidRDefault="00C44A77">
            <w:pPr>
              <w:spacing w:line="300" w:lineRule="exact"/>
              <w:rPr>
                <w:rFonts w:ascii="宋体" w:eastAsia="宋体" w:hAnsi="宋体"/>
                <w:szCs w:val="21"/>
              </w:rPr>
            </w:pPr>
            <w:r>
              <w:rPr>
                <w:rFonts w:ascii="宋体" w:cs="宋体" w:hint="eastAsia"/>
              </w:rPr>
              <w:t>1</w:t>
            </w:r>
            <w:r>
              <w:rPr>
                <w:rFonts w:ascii="宋体" w:cs="宋体"/>
              </w:rPr>
              <w:t>.</w:t>
            </w:r>
            <w:r>
              <w:rPr>
                <w:rFonts w:ascii="宋体" w:hAnsi="宋体" w:cs="宋体"/>
              </w:rPr>
              <w:t>2</w:t>
            </w:r>
            <w:r>
              <w:rPr>
                <w:rFonts w:ascii="宋体" w:eastAsia="宋体" w:hAnsi="宋体" w:cs="宋体" w:hint="eastAsia"/>
                <w:szCs w:val="21"/>
              </w:rPr>
              <w:t>牢固掌握经济学的基本知识、基础理论和基本应用技能；掌握经济运行规律和经济指标的内在联系；熟悉理论运用的市场环境、政策依据和政策效果。</w:t>
            </w:r>
          </w:p>
        </w:tc>
      </w:tr>
      <w:tr w:rsidR="00AA0182">
        <w:trPr>
          <w:trHeight w:val="868"/>
          <w:jc w:val="center"/>
        </w:trPr>
        <w:tc>
          <w:tcPr>
            <w:tcW w:w="1509" w:type="dxa"/>
            <w:vMerge/>
            <w:vAlign w:val="center"/>
          </w:tcPr>
          <w:p w:rsidR="00AA0182" w:rsidRDefault="00AA0182">
            <w:pPr>
              <w:spacing w:line="300" w:lineRule="exact"/>
              <w:jc w:val="center"/>
              <w:rPr>
                <w:rFonts w:ascii="宋体" w:eastAsia="宋体" w:hAnsi="宋体"/>
                <w:szCs w:val="21"/>
              </w:rPr>
            </w:pP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w:t>
            </w:r>
            <w:r>
              <w:rPr>
                <w:rFonts w:ascii="宋体" w:eastAsia="宋体" w:hAnsi="宋体" w:hint="eastAsia"/>
                <w:szCs w:val="21"/>
              </w:rPr>
              <w:t>素质要求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具有正确的人生观、价值观和世界观，良好的道德修养、职业素养、法治意识和社会责任感。</w:t>
            </w:r>
          </w:p>
        </w:tc>
      </w:tr>
      <w:tr w:rsidR="00AA0182">
        <w:trPr>
          <w:trHeight w:val="750"/>
          <w:jc w:val="center"/>
        </w:trPr>
        <w:tc>
          <w:tcPr>
            <w:tcW w:w="1509" w:type="dxa"/>
            <w:vMerge w:val="restart"/>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知识要求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了解经济学理论发展前沿和实践发展现状，并能明确根据区域经济学理论把握区域经济发展的规律与趋势。</w:t>
            </w:r>
          </w:p>
        </w:tc>
      </w:tr>
      <w:tr w:rsidR="00AA0182">
        <w:trPr>
          <w:trHeight w:val="704"/>
          <w:jc w:val="center"/>
        </w:trPr>
        <w:tc>
          <w:tcPr>
            <w:tcW w:w="1509" w:type="dxa"/>
            <w:vMerge/>
            <w:vAlign w:val="center"/>
          </w:tcPr>
          <w:p w:rsidR="00AA0182" w:rsidRDefault="00AA0182">
            <w:pPr>
              <w:spacing w:line="300" w:lineRule="exact"/>
              <w:jc w:val="center"/>
              <w:rPr>
                <w:rFonts w:ascii="宋体" w:eastAsia="宋体" w:hAnsi="宋体"/>
                <w:szCs w:val="21"/>
              </w:rPr>
            </w:pP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能力要求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具有自主学习、独立思考、不断接受新知识、新理论、新技术的能力。</w:t>
            </w:r>
          </w:p>
        </w:tc>
      </w:tr>
      <w:tr w:rsidR="00AA0182">
        <w:trPr>
          <w:trHeight w:val="932"/>
          <w:jc w:val="center"/>
        </w:trPr>
        <w:tc>
          <w:tcPr>
            <w:tcW w:w="1509" w:type="dxa"/>
            <w:vMerge w:val="restart"/>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知识要求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熟悉经济学理论运用的市场环境、政策依据和政策效果。从</w:t>
            </w:r>
            <w:r>
              <w:rPr>
                <w:rFonts w:ascii="宋体" w:hAnsi="宋体" w:cs="宋体" w:hint="eastAsia"/>
                <w:kern w:val="0"/>
                <w:szCs w:val="21"/>
              </w:rPr>
              <w:t>宏观和微观角度将经济学的基本理论与经济社会发展实际问题相结合，提升经济学相关理论水平，为本专业学习打下坚实理论基础。</w:t>
            </w:r>
          </w:p>
        </w:tc>
      </w:tr>
      <w:tr w:rsidR="00AA0182">
        <w:trPr>
          <w:trHeight w:val="742"/>
          <w:jc w:val="center"/>
        </w:trPr>
        <w:tc>
          <w:tcPr>
            <w:tcW w:w="1509" w:type="dxa"/>
            <w:vMerge/>
            <w:vAlign w:val="center"/>
          </w:tcPr>
          <w:p w:rsidR="00AA0182" w:rsidRDefault="00AA0182">
            <w:pPr>
              <w:spacing w:line="300" w:lineRule="exact"/>
              <w:jc w:val="center"/>
              <w:rPr>
                <w:rFonts w:ascii="宋体" w:eastAsia="宋体" w:hAnsi="宋体"/>
                <w:szCs w:val="21"/>
              </w:rPr>
            </w:pP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能力要求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具有将专业知识融会贯通，综合运用专业知识分析和解决问题的能力。</w:t>
            </w:r>
          </w:p>
        </w:tc>
      </w:tr>
      <w:tr w:rsidR="00AA0182">
        <w:trPr>
          <w:trHeight w:val="697"/>
          <w:jc w:val="center"/>
        </w:trPr>
        <w:tc>
          <w:tcPr>
            <w:tcW w:w="1509" w:type="dxa"/>
            <w:vMerge w:val="restart"/>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能力要求</w:t>
            </w:r>
          </w:p>
        </w:tc>
        <w:tc>
          <w:tcPr>
            <w:tcW w:w="5670"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具有较强的写作和语言表达能力，以及较强的沟通能力和团队合作能力。</w:t>
            </w:r>
          </w:p>
        </w:tc>
      </w:tr>
      <w:tr w:rsidR="00AA0182">
        <w:trPr>
          <w:trHeight w:val="565"/>
          <w:jc w:val="center"/>
        </w:trPr>
        <w:tc>
          <w:tcPr>
            <w:tcW w:w="1509" w:type="dxa"/>
            <w:vMerge/>
            <w:vAlign w:val="center"/>
          </w:tcPr>
          <w:p w:rsidR="00AA0182" w:rsidRDefault="00AA0182">
            <w:pPr>
              <w:spacing w:line="300" w:lineRule="exact"/>
              <w:jc w:val="center"/>
              <w:rPr>
                <w:rFonts w:ascii="宋体" w:eastAsia="宋体" w:hAnsi="宋体"/>
                <w:szCs w:val="21"/>
              </w:rPr>
            </w:pP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w:t>
            </w:r>
            <w:r>
              <w:rPr>
                <w:rFonts w:ascii="宋体" w:eastAsia="宋体" w:hAnsi="宋体" w:hint="eastAsia"/>
                <w:szCs w:val="21"/>
              </w:rPr>
              <w:t>素质要求</w:t>
            </w:r>
          </w:p>
        </w:tc>
        <w:tc>
          <w:tcPr>
            <w:tcW w:w="5670" w:type="dxa"/>
            <w:vAlign w:val="center"/>
          </w:tcPr>
          <w:p w:rsidR="00AA0182" w:rsidRDefault="00C44A77">
            <w:pPr>
              <w:spacing w:line="300" w:lineRule="exact"/>
              <w:jc w:val="left"/>
              <w:rPr>
                <w:rFonts w:ascii="宋体" w:eastAsia="宋体" w:hAnsi="宋体"/>
                <w:szCs w:val="21"/>
              </w:rPr>
            </w:pPr>
            <w:r>
              <w:rPr>
                <w:rFonts w:ascii="宋体" w:hAnsi="宋体" w:hint="eastAsia"/>
              </w:rPr>
              <w:t>具有完整的知识结构和良好的科学素养、人文素养</w:t>
            </w:r>
            <w:r>
              <w:rPr>
                <w:rFonts w:hint="eastAsia"/>
              </w:rPr>
              <w:t>，</w:t>
            </w:r>
            <w:r>
              <w:rPr>
                <w:rFonts w:ascii="宋体" w:hAnsi="宋体" w:hint="eastAsia"/>
              </w:rPr>
              <w:t>持续的创新精神、创业意识</w:t>
            </w:r>
            <w:r>
              <w:rPr>
                <w:rFonts w:hint="eastAsia"/>
              </w:rPr>
              <w:t>。</w:t>
            </w:r>
          </w:p>
        </w:tc>
      </w:tr>
      <w:tr w:rsidR="00AA0182">
        <w:trPr>
          <w:trHeight w:val="932"/>
          <w:jc w:val="center"/>
        </w:trPr>
        <w:tc>
          <w:tcPr>
            <w:tcW w:w="1509" w:type="dxa"/>
            <w:vMerge w:val="restart"/>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lastRenderedPageBreak/>
              <w:t>课程目标</w:t>
            </w:r>
            <w:r>
              <w:rPr>
                <w:rFonts w:ascii="宋体" w:eastAsia="宋体" w:hAnsi="宋体" w:hint="eastAsia"/>
                <w:szCs w:val="21"/>
              </w:rPr>
              <w:t>5</w:t>
            </w:r>
          </w:p>
        </w:tc>
        <w:tc>
          <w:tcPr>
            <w:tcW w:w="2808" w:type="dxa"/>
            <w:vAlign w:val="center"/>
          </w:tcPr>
          <w:p w:rsidR="00AA0182" w:rsidRDefault="00C44A77">
            <w:pPr>
              <w:spacing w:line="300" w:lineRule="exact"/>
              <w:jc w:val="left"/>
              <w:rPr>
                <w:rFonts w:ascii="宋体" w:eastAsia="宋体" w:hAnsi="宋体"/>
                <w:szCs w:val="21"/>
              </w:rPr>
            </w:pPr>
            <w:r>
              <w:rPr>
                <w:rFonts w:hint="eastAsia"/>
              </w:rPr>
              <w:t>毕业要求</w:t>
            </w:r>
            <w:r>
              <w:rPr>
                <w:rFonts w:hint="eastAsia"/>
              </w:rPr>
              <w:t>1</w:t>
            </w:r>
            <w:r>
              <w:rPr>
                <w:rFonts w:hint="eastAsia"/>
              </w:rPr>
              <w:t>：</w:t>
            </w:r>
            <w:r>
              <w:rPr>
                <w:rFonts w:ascii="宋体" w:hAnsi="宋体" w:hint="eastAsia"/>
              </w:rPr>
              <w:t>知识要求</w:t>
            </w:r>
          </w:p>
        </w:tc>
        <w:tc>
          <w:tcPr>
            <w:tcW w:w="5670" w:type="dxa"/>
            <w:vAlign w:val="center"/>
          </w:tcPr>
          <w:p w:rsidR="00AA0182" w:rsidRDefault="00C44A77">
            <w:pPr>
              <w:spacing w:line="300" w:lineRule="exact"/>
              <w:jc w:val="left"/>
              <w:rPr>
                <w:rFonts w:ascii="宋体" w:hAnsi="宋体"/>
              </w:rPr>
            </w:pPr>
            <w:r>
              <w:rPr>
                <w:rFonts w:ascii="宋体" w:hAnsi="宋体" w:hint="eastAsia"/>
              </w:rPr>
              <w:t>1.</w:t>
            </w:r>
            <w:r>
              <w:rPr>
                <w:rFonts w:ascii="宋体" w:hAnsi="宋体" w:hint="eastAsia"/>
              </w:rPr>
              <w:t>1</w:t>
            </w:r>
            <w:r>
              <w:rPr>
                <w:rFonts w:ascii="宋体" w:hAnsi="宋体" w:hint="eastAsia"/>
              </w:rPr>
              <w:t xml:space="preserve"> </w:t>
            </w:r>
            <w:r>
              <w:rPr>
                <w:rFonts w:ascii="宋体" w:hAnsi="宋体" w:hint="eastAsia"/>
              </w:rPr>
              <w:t>熟练掌握计算机和现代信息技术，能够运用现代信息技术和数据库进行文献检索、数据处理、研究分析和论文写作。</w:t>
            </w:r>
          </w:p>
        </w:tc>
      </w:tr>
      <w:tr w:rsidR="00AA0182">
        <w:trPr>
          <w:trHeight w:val="553"/>
          <w:jc w:val="center"/>
        </w:trPr>
        <w:tc>
          <w:tcPr>
            <w:tcW w:w="1509" w:type="dxa"/>
            <w:vMerge/>
            <w:vAlign w:val="center"/>
          </w:tcPr>
          <w:p w:rsidR="00AA0182" w:rsidRDefault="00AA0182">
            <w:pPr>
              <w:spacing w:line="300" w:lineRule="exact"/>
              <w:jc w:val="center"/>
              <w:rPr>
                <w:rFonts w:ascii="宋体" w:eastAsia="宋体" w:hAnsi="宋体"/>
                <w:szCs w:val="21"/>
              </w:rPr>
            </w:pPr>
          </w:p>
        </w:tc>
        <w:tc>
          <w:tcPr>
            <w:tcW w:w="2808" w:type="dxa"/>
            <w:vAlign w:val="center"/>
          </w:tcPr>
          <w:p w:rsidR="00AA0182" w:rsidRDefault="00C44A77">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能力要求</w:t>
            </w:r>
          </w:p>
        </w:tc>
        <w:tc>
          <w:tcPr>
            <w:tcW w:w="5670" w:type="dxa"/>
            <w:vAlign w:val="center"/>
          </w:tcPr>
          <w:p w:rsidR="00AA0182" w:rsidRDefault="00C44A77">
            <w:pPr>
              <w:spacing w:line="300" w:lineRule="exact"/>
              <w:jc w:val="left"/>
              <w:rPr>
                <w:rFonts w:ascii="宋体" w:eastAsia="宋体" w:hAnsi="宋体"/>
                <w:szCs w:val="21"/>
              </w:rPr>
            </w:pPr>
            <w:bookmarkStart w:id="4" w:name="_GoBack"/>
            <w:bookmarkEnd w:id="4"/>
            <w:r>
              <w:rPr>
                <w:rFonts w:ascii="宋体" w:eastAsia="宋体" w:hAnsi="宋体" w:hint="eastAsia"/>
                <w:szCs w:val="21"/>
              </w:rPr>
              <w:t>具有利用创造性思维开展科学研究和创业就业的能力。</w:t>
            </w:r>
          </w:p>
        </w:tc>
      </w:tr>
    </w:tbl>
    <w:p w:rsidR="00AA0182" w:rsidRDefault="00C44A77" w:rsidP="00E9553D">
      <w:pPr>
        <w:spacing w:beforeLines="100" w:afterLines="50" w:line="360" w:lineRule="auto"/>
        <w:jc w:val="left"/>
        <w:outlineLvl w:val="0"/>
        <w:rPr>
          <w:rFonts w:ascii="黑体" w:eastAsia="黑体" w:hAnsi="黑体"/>
          <w:sz w:val="30"/>
          <w:szCs w:val="30"/>
        </w:rPr>
      </w:pPr>
      <w:bookmarkStart w:id="5" w:name="_Toc4406547"/>
      <w:bookmarkStart w:id="6" w:name="_Toc2371665"/>
      <w:r>
        <w:rPr>
          <w:rFonts w:ascii="黑体" w:eastAsia="黑体" w:hAnsi="黑体"/>
          <w:sz w:val="30"/>
          <w:szCs w:val="30"/>
        </w:rPr>
        <w:t>三</w:t>
      </w:r>
      <w:r>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6"/>
        <w:gridCol w:w="3840"/>
        <w:gridCol w:w="2840"/>
        <w:gridCol w:w="1760"/>
      </w:tblGrid>
      <w:tr w:rsidR="00AA0182">
        <w:trPr>
          <w:trHeight w:val="454"/>
          <w:jc w:val="center"/>
        </w:trPr>
        <w:tc>
          <w:tcPr>
            <w:tcW w:w="675"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序号</w:t>
            </w:r>
          </w:p>
        </w:tc>
        <w:tc>
          <w:tcPr>
            <w:tcW w:w="986"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课程内容框架</w:t>
            </w:r>
          </w:p>
        </w:tc>
        <w:tc>
          <w:tcPr>
            <w:tcW w:w="384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教学要求</w:t>
            </w:r>
          </w:p>
        </w:tc>
        <w:tc>
          <w:tcPr>
            <w:tcW w:w="284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教学重点</w:t>
            </w:r>
          </w:p>
        </w:tc>
        <w:tc>
          <w:tcPr>
            <w:tcW w:w="176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教学难点</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1</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导论</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）通过对马克思所处历史时代背景的分析了解马克思所要回答的历史课题，理解马克思主义政治经济学产生的客观必然性。</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）通过对马克思创立的政治经济学过程的介绍，理解马克思主义政治经济学的研究对象、主要内容及特点。</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）从历史和现实的角度，认识学习马克思主义政治经济学的理论和现实意义。</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识记经济学的基本概念，领会马克思政治经济学的产生发展，阶级性和科学性，理解马克思主义政治经济学的研究对象，经济规律的客观性和人的主观能动作用，生产力和生产关系的相互关系。掌握马克思主义政治经济学的方法。</w:t>
            </w:r>
          </w:p>
          <w:p w:rsidR="00AA0182" w:rsidRDefault="00AA0182">
            <w:pPr>
              <w:adjustRightInd w:val="0"/>
              <w:snapToGrid w:val="0"/>
              <w:spacing w:line="280" w:lineRule="exact"/>
              <w:ind w:leftChars="10" w:left="21"/>
              <w:jc w:val="left"/>
              <w:rPr>
                <w:rFonts w:ascii="宋体" w:eastAsia="宋体" w:hAnsi="宋体"/>
                <w:szCs w:val="21"/>
              </w:rPr>
            </w:pP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理解马克思主义政治经济学的研究对象，经济规律的主观性和人的主观能动作用</w:t>
            </w: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理解生产力和生产关系的相互关系并用来分析现实问题，掌握马克思主义政治经济学的方法。</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2</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第一章</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商</w:t>
            </w:r>
            <w:r>
              <w:rPr>
                <w:rFonts w:ascii="宋体" w:eastAsia="宋体" w:hAnsi="宋体" w:hint="eastAsia"/>
                <w:szCs w:val="21"/>
              </w:rPr>
              <w:t xml:space="preserve"> </w:t>
            </w:r>
            <w:r>
              <w:rPr>
                <w:rFonts w:ascii="宋体" w:eastAsia="宋体" w:hAnsi="宋体" w:hint="eastAsia"/>
                <w:szCs w:val="21"/>
              </w:rPr>
              <w:t>品</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）理解商品中劳动二重性，商品的价值量的决定，理解财富的真正源泉</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）识记商品的内涵、商品二因素及其相互关系</w:t>
            </w: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掌握商品的内涵</w:t>
            </w: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理解商品二因素及其相互关系</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3</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第二章</w:t>
            </w:r>
            <w:r>
              <w:rPr>
                <w:rFonts w:ascii="宋体" w:eastAsia="宋体" w:hAnsi="宋体" w:hint="eastAsia"/>
                <w:szCs w:val="21"/>
              </w:rPr>
              <w:t xml:space="preserve"> </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货</w:t>
            </w:r>
            <w:r>
              <w:rPr>
                <w:rFonts w:ascii="宋体" w:eastAsia="宋体" w:hAnsi="宋体" w:hint="eastAsia"/>
                <w:szCs w:val="21"/>
              </w:rPr>
              <w:t xml:space="preserve"> </w:t>
            </w:r>
            <w:r>
              <w:rPr>
                <w:rFonts w:ascii="宋体" w:eastAsia="宋体" w:hAnsi="宋体" w:hint="eastAsia"/>
                <w:szCs w:val="21"/>
              </w:rPr>
              <w:t>币</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）理解货币的本质，及货币的职能</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）理解货币的本质，职能  </w:t>
            </w: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掌握货币的本质，职能 </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w:t>
            </w: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 理解价值形式的发展与特征</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4</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第三章</w:t>
            </w:r>
            <w:r>
              <w:rPr>
                <w:rFonts w:ascii="宋体" w:eastAsia="宋体" w:hAnsi="宋体" w:hint="eastAsia"/>
                <w:szCs w:val="21"/>
              </w:rPr>
              <w:t xml:space="preserve"> </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价值规律</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）通过对商品经济中价值规律的理解，学会在商品经济浪潮中分析解决问题</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识记价值规律的内容、形式、作用</w:t>
            </w: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掌握价值规律的内容、形式、作用，</w:t>
            </w: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理解价值形式的发展与特征 </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5</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第四章资本主义经济制度及其演变</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通过本章的学习，了解资本主义制度的形成、发展变化过程，以及现代资本主义的新特点，深刻理解资本主义的本质，应用辩证的、历史唯物主义的观点和方法认识与分析资本主义的过去、现在及将来。</w:t>
            </w:r>
          </w:p>
          <w:p w:rsidR="00AA0182" w:rsidRDefault="00AA0182">
            <w:pPr>
              <w:adjustRightInd w:val="0"/>
              <w:snapToGrid w:val="0"/>
              <w:spacing w:line="280" w:lineRule="exact"/>
              <w:ind w:leftChars="10" w:left="21"/>
              <w:jc w:val="left"/>
              <w:rPr>
                <w:rFonts w:ascii="宋体" w:eastAsia="宋体" w:hAnsi="宋体"/>
                <w:szCs w:val="21"/>
              </w:rPr>
            </w:pP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掌握垄断的形成、垄断组织、垄断利润、金融资本、金融寡头内涵</w:t>
            </w: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深刻理解资本主义的本质和新特点</w:t>
            </w:r>
          </w:p>
        </w:tc>
      </w:tr>
      <w:tr w:rsidR="00AA0182">
        <w:trPr>
          <w:trHeight w:val="3036"/>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lastRenderedPageBreak/>
              <w:t>6</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第五章资本主义生产</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）通过对资本家追求利润这一事实的不同看法的比较分析，认识马克思是如何以利润为突破口研究剩余价值的，从而理解马克思主义经济理论的阶级性和科学性。</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）通过对剩余价值生产及分配过程的分析，把握剩余价值理论的内容及实质，理解剩余价值理论在马克思经济理论中的基石地位。</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）通过对剩余劳动、剩余价值普遍性与特殊性的历史分析认识学习剩余价值理论的现实意义。</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）识记资本总公式，劳动力商品的价值和使用价值，资本的本质</w:t>
            </w: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理解资本的本质，资本主义工资的本质，不变资本和可变资本划分的意义</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难点：理解资本主义在生产；理解资本主义积累的一般规律</w:t>
            </w:r>
          </w:p>
          <w:p w:rsidR="00AA0182" w:rsidRDefault="00AA0182">
            <w:pPr>
              <w:adjustRightInd w:val="0"/>
              <w:snapToGrid w:val="0"/>
              <w:spacing w:line="280" w:lineRule="exact"/>
              <w:ind w:leftChars="10" w:left="21"/>
              <w:jc w:val="left"/>
              <w:rPr>
                <w:rFonts w:ascii="宋体" w:eastAsia="宋体" w:hAnsi="宋体"/>
                <w:szCs w:val="21"/>
              </w:rPr>
            </w:pP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理解资本主义在生产；理解资本主义积累的一般规律</w:t>
            </w:r>
          </w:p>
          <w:p w:rsidR="00AA0182" w:rsidRDefault="00AA0182">
            <w:pPr>
              <w:adjustRightInd w:val="0"/>
              <w:snapToGrid w:val="0"/>
              <w:spacing w:line="280" w:lineRule="exact"/>
              <w:ind w:leftChars="10" w:left="21"/>
              <w:jc w:val="left"/>
              <w:rPr>
                <w:rFonts w:ascii="宋体" w:eastAsia="宋体" w:hAnsi="宋体"/>
                <w:szCs w:val="21"/>
              </w:rPr>
            </w:pP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7</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第六章</w:t>
            </w:r>
            <w:r>
              <w:rPr>
                <w:rFonts w:ascii="宋体" w:eastAsia="宋体" w:hAnsi="宋体" w:hint="eastAsia"/>
                <w:szCs w:val="21"/>
              </w:rPr>
              <w:t xml:space="preserve">  </w:t>
            </w:r>
            <w:r>
              <w:rPr>
                <w:rFonts w:ascii="宋体" w:eastAsia="宋体" w:hAnsi="宋体" w:hint="eastAsia"/>
                <w:szCs w:val="21"/>
              </w:rPr>
              <w:t>资本循环和资本周转</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理解产业资本的循环，资本的周转内涵</w:t>
            </w:r>
            <w:r>
              <w:rPr>
                <w:rFonts w:ascii="宋体" w:eastAsia="宋体" w:hAnsi="宋体" w:hint="eastAsia"/>
                <w:szCs w:val="21"/>
              </w:rPr>
              <w:t xml:space="preserve"> </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理解领会产业资本循环的三个阶段和三种职能形式；理解领会产业资本循环的三种形式和实现资本正常循环的条件；</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理解领会资本的周转时间和周转次数；理解领会固定资本和流动资本；理解预付资本的总周转；资本周转速度对剩余价值生产的影响；</w:t>
            </w: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理解产业资本循环的三个阶段和三种职能形式；产业资本循环的三种形式和实现资本正常循环的条件</w:t>
            </w:r>
            <w:r>
              <w:rPr>
                <w:rFonts w:ascii="宋体" w:eastAsia="宋体" w:hAnsi="宋体" w:hint="eastAsia"/>
                <w:szCs w:val="21"/>
              </w:rPr>
              <w:t xml:space="preserve">  </w:t>
            </w:r>
          </w:p>
          <w:p w:rsidR="00AA0182" w:rsidRDefault="00AA0182">
            <w:pPr>
              <w:adjustRightInd w:val="0"/>
              <w:snapToGrid w:val="0"/>
              <w:spacing w:line="280" w:lineRule="exact"/>
              <w:ind w:leftChars="10" w:left="21"/>
              <w:jc w:val="left"/>
              <w:rPr>
                <w:rFonts w:ascii="宋体" w:eastAsia="宋体" w:hAnsi="宋体"/>
                <w:szCs w:val="21"/>
              </w:rPr>
            </w:pP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理解资本周转速度对剩余价值生产的影响</w:t>
            </w:r>
          </w:p>
          <w:p w:rsidR="00AA0182" w:rsidRDefault="00AA0182">
            <w:pPr>
              <w:adjustRightInd w:val="0"/>
              <w:snapToGrid w:val="0"/>
              <w:spacing w:line="280" w:lineRule="exact"/>
              <w:ind w:leftChars="10" w:left="21"/>
              <w:jc w:val="left"/>
              <w:rPr>
                <w:rFonts w:ascii="宋体" w:eastAsia="宋体" w:hAnsi="宋体"/>
                <w:szCs w:val="21"/>
              </w:rPr>
            </w:pPr>
          </w:p>
        </w:tc>
      </w:tr>
      <w:tr w:rsidR="00AA0182">
        <w:trPr>
          <w:trHeight w:val="3670"/>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8</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第七章</w:t>
            </w:r>
            <w:r>
              <w:rPr>
                <w:rFonts w:ascii="宋体" w:eastAsia="宋体" w:hAnsi="宋体" w:hint="eastAsia"/>
                <w:szCs w:val="21"/>
              </w:rPr>
              <w:t xml:space="preserve">  </w:t>
            </w:r>
            <w:r>
              <w:rPr>
                <w:rFonts w:ascii="宋体" w:eastAsia="宋体" w:hAnsi="宋体" w:hint="eastAsia"/>
                <w:szCs w:val="21"/>
              </w:rPr>
              <w:t>剩余价值的分割</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）通过本章学习，主要掌握马克思的平均利润和生产价格的理论。了解和掌握剩余价值是如何在产业资本家之间瓜分的。平均利润率是怎样形成的。商品价值为什么转化为生产价格及二者之间的关系。</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）了解和掌握商业资本的作用、商业利润的来源和实质，商业流通费用的补偿等理论。</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）了解和掌握借贷资本和资本主义信用关系；</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）了解和掌握资本主义地租的实质和形式，资本主义地租产生的条件、原因和源泉、土地价格的确定。</w:t>
            </w:r>
          </w:p>
          <w:p w:rsidR="00AA0182" w:rsidRDefault="00AA0182">
            <w:pPr>
              <w:adjustRightInd w:val="0"/>
              <w:snapToGrid w:val="0"/>
              <w:spacing w:line="280" w:lineRule="exact"/>
              <w:ind w:leftChars="10" w:left="21"/>
              <w:jc w:val="left"/>
              <w:rPr>
                <w:rFonts w:ascii="宋体" w:eastAsia="宋体" w:hAnsi="宋体"/>
                <w:szCs w:val="21"/>
              </w:rPr>
            </w:pP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、剩余价值转化为利润。</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、利润转化为平均利润。</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、生产价格形成后价值规律的作用形式。</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、商业资本的职能</w:t>
            </w:r>
            <w:r>
              <w:rPr>
                <w:rFonts w:ascii="宋体" w:eastAsia="宋体" w:hAnsi="宋体" w:hint="eastAsia"/>
                <w:szCs w:val="21"/>
              </w:rPr>
              <w:t xml:space="preserve"> </w:t>
            </w:r>
            <w:r>
              <w:rPr>
                <w:rFonts w:ascii="宋体" w:eastAsia="宋体" w:hAnsi="宋体" w:hint="eastAsia"/>
                <w:szCs w:val="21"/>
              </w:rPr>
              <w:t>、产生条件及作用。</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5</w:t>
            </w:r>
            <w:r>
              <w:rPr>
                <w:rFonts w:ascii="宋体" w:eastAsia="宋体" w:hAnsi="宋体" w:hint="eastAsia"/>
                <w:szCs w:val="21"/>
              </w:rPr>
              <w:t>、商业利润的实质和来源。</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6</w:t>
            </w:r>
            <w:r>
              <w:rPr>
                <w:rFonts w:ascii="宋体" w:eastAsia="宋体" w:hAnsi="宋体" w:hint="eastAsia"/>
                <w:szCs w:val="21"/>
              </w:rPr>
              <w:t>、借贷资本的本质和特征。</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7</w:t>
            </w:r>
            <w:r>
              <w:rPr>
                <w:rFonts w:ascii="宋体" w:eastAsia="宋体" w:hAnsi="宋体" w:hint="eastAsia"/>
                <w:szCs w:val="21"/>
              </w:rPr>
              <w:t>、级差地租和绝对地租形成的原因、条件、来源。</w:t>
            </w:r>
          </w:p>
          <w:p w:rsidR="00AA0182" w:rsidRDefault="00AA0182">
            <w:pPr>
              <w:adjustRightInd w:val="0"/>
              <w:snapToGrid w:val="0"/>
              <w:spacing w:line="280" w:lineRule="exact"/>
              <w:ind w:leftChars="10" w:left="21"/>
              <w:jc w:val="left"/>
              <w:rPr>
                <w:rFonts w:ascii="宋体" w:eastAsia="宋体" w:hAnsi="宋体"/>
                <w:szCs w:val="21"/>
              </w:rPr>
            </w:pP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、平均利润率的形成。</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、商品资本职能独立化为商业资本。</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、纯粹流通费用的补偿途径。</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、利息率的本质及其下降趋势</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5</w:t>
            </w:r>
            <w:r>
              <w:rPr>
                <w:rFonts w:ascii="宋体" w:eastAsia="宋体" w:hAnsi="宋体" w:hint="eastAsia"/>
                <w:szCs w:val="21"/>
              </w:rPr>
              <w:t>、级差地租的两种形态。</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6</w:t>
            </w:r>
            <w:r>
              <w:rPr>
                <w:rFonts w:ascii="宋体" w:eastAsia="宋体" w:hAnsi="宋体" w:hint="eastAsia"/>
                <w:szCs w:val="21"/>
              </w:rPr>
              <w:t>、绝对地租形成的原因和条件。</w:t>
            </w:r>
          </w:p>
          <w:p w:rsidR="00AA0182" w:rsidRDefault="00AA0182">
            <w:pPr>
              <w:adjustRightInd w:val="0"/>
              <w:snapToGrid w:val="0"/>
              <w:spacing w:line="280" w:lineRule="exact"/>
              <w:ind w:leftChars="10" w:left="21"/>
              <w:jc w:val="left"/>
              <w:rPr>
                <w:rFonts w:ascii="宋体" w:eastAsia="宋体" w:hAnsi="宋体"/>
                <w:szCs w:val="21"/>
              </w:rPr>
            </w:pPr>
          </w:p>
          <w:p w:rsidR="00AA0182" w:rsidRDefault="00AA0182">
            <w:pPr>
              <w:adjustRightInd w:val="0"/>
              <w:snapToGrid w:val="0"/>
              <w:spacing w:line="280" w:lineRule="exact"/>
              <w:ind w:leftChars="10" w:left="21"/>
              <w:jc w:val="left"/>
              <w:rPr>
                <w:rFonts w:ascii="宋体" w:eastAsia="宋体" w:hAnsi="宋体"/>
                <w:szCs w:val="21"/>
              </w:rPr>
            </w:pPr>
          </w:p>
        </w:tc>
      </w:tr>
      <w:tr w:rsidR="00AA0182">
        <w:trPr>
          <w:trHeight w:val="1540"/>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9</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第八章资本主义再生产和经济危机</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理解社会资本运动的核心问题；社会总产品的构成和社会生产的两大部类。掌握资本主义的经济危机内涵、根源和具体表现。</w:t>
            </w:r>
          </w:p>
          <w:p w:rsidR="00AA0182" w:rsidRDefault="00AA0182">
            <w:pPr>
              <w:adjustRightInd w:val="0"/>
              <w:snapToGrid w:val="0"/>
              <w:spacing w:line="280" w:lineRule="exact"/>
              <w:ind w:leftChars="10" w:left="21"/>
              <w:jc w:val="left"/>
              <w:rPr>
                <w:rFonts w:ascii="宋体" w:eastAsia="宋体" w:hAnsi="宋体"/>
                <w:szCs w:val="21"/>
              </w:rPr>
            </w:pP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理解社会资本运动的核心问题。掌握资本主义基本矛盾资本主义经济危机内涵和具体表现。</w:t>
            </w:r>
          </w:p>
          <w:p w:rsidR="00AA0182" w:rsidRDefault="00AA0182">
            <w:pPr>
              <w:adjustRightInd w:val="0"/>
              <w:snapToGrid w:val="0"/>
              <w:spacing w:line="280" w:lineRule="exact"/>
              <w:ind w:leftChars="10" w:left="21"/>
              <w:jc w:val="left"/>
              <w:rPr>
                <w:rFonts w:ascii="宋体" w:eastAsia="宋体" w:hAnsi="宋体"/>
                <w:szCs w:val="21"/>
              </w:rPr>
            </w:pP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理解社会总产品的构成和社会生产的两大部类；社会资本扩大再生产的前提条件和实现条件。</w:t>
            </w:r>
          </w:p>
        </w:tc>
      </w:tr>
      <w:tr w:rsidR="00AA0182">
        <w:trPr>
          <w:trHeight w:val="454"/>
          <w:jc w:val="center"/>
        </w:trPr>
        <w:tc>
          <w:tcPr>
            <w:tcW w:w="675" w:type="dxa"/>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10</w:t>
            </w:r>
          </w:p>
        </w:tc>
        <w:tc>
          <w:tcPr>
            <w:tcW w:w="986"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第九章</w:t>
            </w:r>
            <w:r>
              <w:rPr>
                <w:rFonts w:ascii="宋体" w:eastAsia="宋体" w:hAnsi="宋体" w:hint="eastAsia"/>
                <w:szCs w:val="21"/>
              </w:rPr>
              <w:t xml:space="preserve"> </w:t>
            </w:r>
            <w:r>
              <w:rPr>
                <w:rFonts w:ascii="宋体" w:eastAsia="宋体" w:hAnsi="宋体" w:hint="eastAsia"/>
                <w:szCs w:val="21"/>
              </w:rPr>
              <w:t>资本主义历史地位和发展趋势</w:t>
            </w:r>
          </w:p>
          <w:p w:rsidR="00AA0182" w:rsidRDefault="00AA0182">
            <w:pPr>
              <w:adjustRightInd w:val="0"/>
              <w:snapToGrid w:val="0"/>
              <w:spacing w:line="280" w:lineRule="exact"/>
              <w:ind w:leftChars="10" w:left="21"/>
              <w:jc w:val="left"/>
              <w:rPr>
                <w:rFonts w:ascii="宋体" w:eastAsia="宋体" w:hAnsi="宋体"/>
                <w:szCs w:val="21"/>
              </w:rPr>
            </w:pPr>
          </w:p>
        </w:tc>
        <w:tc>
          <w:tcPr>
            <w:tcW w:w="3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lastRenderedPageBreak/>
              <w:t>（</w:t>
            </w:r>
            <w:r>
              <w:rPr>
                <w:rFonts w:ascii="宋体" w:eastAsia="宋体" w:hAnsi="宋体" w:hint="eastAsia"/>
                <w:szCs w:val="21"/>
              </w:rPr>
              <w:t>1</w:t>
            </w:r>
            <w:r>
              <w:rPr>
                <w:rFonts w:ascii="宋体" w:eastAsia="宋体" w:hAnsi="宋体" w:hint="eastAsia"/>
                <w:szCs w:val="21"/>
              </w:rPr>
              <w:t>）清楚资本主义发展的历史必然趋势。</w:t>
            </w:r>
          </w:p>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）认清垄断资本主义的历史过渡性和历史暂时性。</w:t>
            </w:r>
          </w:p>
          <w:p w:rsidR="00AA0182" w:rsidRDefault="00AA0182">
            <w:pPr>
              <w:adjustRightInd w:val="0"/>
              <w:snapToGrid w:val="0"/>
              <w:spacing w:line="280" w:lineRule="exact"/>
              <w:ind w:leftChars="10" w:left="21"/>
              <w:jc w:val="left"/>
              <w:rPr>
                <w:rFonts w:ascii="宋体" w:eastAsia="宋体" w:hAnsi="宋体"/>
                <w:szCs w:val="21"/>
              </w:rPr>
            </w:pPr>
          </w:p>
        </w:tc>
        <w:tc>
          <w:tcPr>
            <w:tcW w:w="284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理解垄断资本主义的历史作用；垄断资本主义经济发展两种趋势；</w:t>
            </w:r>
          </w:p>
          <w:p w:rsidR="00AA0182" w:rsidRDefault="00AA0182">
            <w:pPr>
              <w:adjustRightInd w:val="0"/>
              <w:snapToGrid w:val="0"/>
              <w:spacing w:line="280" w:lineRule="exact"/>
              <w:ind w:leftChars="10" w:left="21"/>
              <w:jc w:val="left"/>
              <w:rPr>
                <w:rFonts w:ascii="宋体" w:eastAsia="宋体" w:hAnsi="宋体"/>
                <w:szCs w:val="21"/>
              </w:rPr>
            </w:pPr>
          </w:p>
          <w:p w:rsidR="00AA0182" w:rsidRDefault="00AA0182">
            <w:pPr>
              <w:adjustRightInd w:val="0"/>
              <w:snapToGrid w:val="0"/>
              <w:spacing w:line="280" w:lineRule="exact"/>
              <w:ind w:leftChars="10" w:left="21"/>
              <w:jc w:val="left"/>
              <w:rPr>
                <w:rFonts w:ascii="宋体" w:eastAsia="宋体" w:hAnsi="宋体"/>
                <w:szCs w:val="21"/>
              </w:rPr>
            </w:pPr>
          </w:p>
        </w:tc>
        <w:tc>
          <w:tcPr>
            <w:tcW w:w="1760" w:type="dxa"/>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理解社会主义代替资本主义是一个长期、曲折的历史过程</w:t>
            </w:r>
          </w:p>
        </w:tc>
      </w:tr>
    </w:tbl>
    <w:p w:rsidR="00AA0182" w:rsidRDefault="00AA0182" w:rsidP="00E9553D">
      <w:pPr>
        <w:spacing w:beforeLines="100" w:afterLines="50" w:line="360" w:lineRule="auto"/>
        <w:jc w:val="left"/>
        <w:outlineLvl w:val="0"/>
        <w:rPr>
          <w:rFonts w:ascii="黑体" w:eastAsia="黑体" w:hAnsi="黑体"/>
          <w:sz w:val="30"/>
          <w:szCs w:val="30"/>
        </w:rPr>
      </w:pPr>
      <w:bookmarkStart w:id="7" w:name="_Toc4406548"/>
    </w:p>
    <w:p w:rsidR="00AA0182" w:rsidRDefault="00C44A77" w:rsidP="00E9553D">
      <w:pPr>
        <w:spacing w:beforeLines="100" w:afterLines="50" w:line="360" w:lineRule="auto"/>
        <w:jc w:val="left"/>
        <w:outlineLvl w:val="0"/>
        <w:rPr>
          <w:rFonts w:ascii="黑体" w:eastAsia="黑体" w:hAnsi="黑体"/>
          <w:sz w:val="30"/>
          <w:szCs w:val="30"/>
        </w:rPr>
      </w:pPr>
      <w:r>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7"/>
        <w:gridCol w:w="3910"/>
        <w:gridCol w:w="1810"/>
        <w:gridCol w:w="971"/>
        <w:gridCol w:w="1240"/>
      </w:tblGrid>
      <w:tr w:rsidR="00AA0182">
        <w:trPr>
          <w:trHeight w:val="454"/>
          <w:jc w:val="center"/>
        </w:trPr>
        <w:tc>
          <w:tcPr>
            <w:tcW w:w="675"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序号</w:t>
            </w:r>
          </w:p>
        </w:tc>
        <w:tc>
          <w:tcPr>
            <w:tcW w:w="1417"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课程内容框架</w:t>
            </w:r>
          </w:p>
        </w:tc>
        <w:tc>
          <w:tcPr>
            <w:tcW w:w="391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教学内容</w:t>
            </w:r>
          </w:p>
        </w:tc>
        <w:tc>
          <w:tcPr>
            <w:tcW w:w="181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教学方式</w:t>
            </w:r>
          </w:p>
        </w:tc>
        <w:tc>
          <w:tcPr>
            <w:tcW w:w="971"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支撑的</w:t>
            </w:r>
          </w:p>
          <w:p w:rsidR="00AA0182" w:rsidRDefault="00C44A77">
            <w:pPr>
              <w:spacing w:line="280" w:lineRule="exact"/>
              <w:jc w:val="center"/>
              <w:rPr>
                <w:rFonts w:ascii="宋体" w:eastAsia="宋体" w:hAnsi="宋体"/>
                <w:b/>
                <w:szCs w:val="21"/>
              </w:rPr>
            </w:pPr>
            <w:r>
              <w:rPr>
                <w:rFonts w:ascii="宋体" w:eastAsia="宋体" w:hAnsi="宋体" w:hint="eastAsia"/>
                <w:b/>
                <w:szCs w:val="21"/>
              </w:rPr>
              <w:t>课程目标</w:t>
            </w:r>
          </w:p>
        </w:tc>
      </w:tr>
      <w:tr w:rsidR="00AA0182">
        <w:trPr>
          <w:trHeight w:val="90"/>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1</w:t>
            </w:r>
          </w:p>
        </w:tc>
        <w:tc>
          <w:tcPr>
            <w:tcW w:w="1417" w:type="dxa"/>
            <w:vMerge w:val="restart"/>
            <w:vAlign w:val="center"/>
          </w:tcPr>
          <w:p w:rsidR="00AA0182" w:rsidRDefault="00C44A77">
            <w:pPr>
              <w:ind w:firstLineChars="200" w:firstLine="420"/>
            </w:pPr>
            <w:r>
              <w:rPr>
                <w:rFonts w:hint="eastAsia"/>
              </w:rPr>
              <w:t>导论</w:t>
            </w:r>
          </w:p>
          <w:p w:rsidR="00AA0182" w:rsidRDefault="00AA0182">
            <w:pPr>
              <w:ind w:firstLineChars="200" w:firstLine="420"/>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第一节马克思主义政治经济学的研究对象</w:t>
            </w:r>
          </w:p>
          <w:p w:rsidR="00AA0182" w:rsidRDefault="00C44A77">
            <w:pPr>
              <w:spacing w:line="280" w:lineRule="exact"/>
              <w:jc w:val="left"/>
              <w:rPr>
                <w:rFonts w:ascii="宋体" w:eastAsia="宋体" w:hAnsi="宋体"/>
                <w:szCs w:val="21"/>
              </w:rPr>
            </w:pPr>
            <w:r>
              <w:rPr>
                <w:rFonts w:ascii="宋体" w:eastAsia="宋体" w:hAnsi="宋体" w:hint="eastAsia"/>
                <w:szCs w:val="21"/>
              </w:rPr>
              <w:t>第二节马克思主义政治经济学的性质、任务和方法</w:t>
            </w:r>
          </w:p>
          <w:p w:rsidR="00AA0182" w:rsidRDefault="00AA0182">
            <w:pPr>
              <w:spacing w:line="280" w:lineRule="exact"/>
              <w:jc w:val="left"/>
              <w:rPr>
                <w:rFonts w:ascii="宋体" w:eastAsia="宋体" w:hAnsi="宋体"/>
                <w:szCs w:val="21"/>
              </w:rPr>
            </w:pP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4</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center"/>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第三节马克思主义政治经济学的创立、发展</w:t>
            </w:r>
          </w:p>
          <w:p w:rsidR="00AA0182" w:rsidRDefault="00C44A77">
            <w:pPr>
              <w:spacing w:line="280" w:lineRule="exact"/>
              <w:jc w:val="lef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学习马克思主义政治经济学的意义和方法</w:t>
            </w: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4</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2</w:t>
            </w:r>
          </w:p>
        </w:tc>
        <w:tc>
          <w:tcPr>
            <w:tcW w:w="1417" w:type="dxa"/>
            <w:vMerge w:val="restart"/>
            <w:vAlign w:val="center"/>
          </w:tcPr>
          <w:p w:rsidR="00AA0182" w:rsidRDefault="00C44A77">
            <w:r>
              <w:rPr>
                <w:rFonts w:hint="eastAsia"/>
              </w:rPr>
              <w:t>第一章</w:t>
            </w:r>
            <w:r>
              <w:rPr>
                <w:rFonts w:hint="eastAsia"/>
              </w:rPr>
              <w:t xml:space="preserve"> </w:t>
            </w:r>
            <w:r>
              <w:rPr>
                <w:rFonts w:hint="eastAsia"/>
              </w:rPr>
              <w:t>商</w:t>
            </w:r>
            <w:r>
              <w:rPr>
                <w:rFonts w:hint="eastAsia"/>
              </w:rPr>
              <w:t xml:space="preserve"> </w:t>
            </w:r>
            <w:r>
              <w:rPr>
                <w:rFonts w:hint="eastAsia"/>
              </w:rPr>
              <w:t>品</w:t>
            </w:r>
          </w:p>
          <w:p w:rsidR="00AA0182" w:rsidRDefault="00AA0182">
            <w:pPr>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商品及其内在矛盾</w:t>
            </w:r>
          </w:p>
          <w:p w:rsidR="00AA0182" w:rsidRDefault="00AA0182">
            <w:pPr>
              <w:spacing w:line="280" w:lineRule="exact"/>
              <w:jc w:val="left"/>
              <w:rPr>
                <w:rFonts w:ascii="宋体" w:eastAsia="宋体" w:hAnsi="宋体"/>
                <w:szCs w:val="21"/>
              </w:rPr>
            </w:pP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3</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center"/>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商品价值量</w:t>
            </w:r>
            <w:r>
              <w:rPr>
                <w:rFonts w:ascii="宋体" w:eastAsia="宋体" w:hAnsi="宋体" w:hint="eastAsia"/>
                <w:szCs w:val="21"/>
              </w:rPr>
              <w:t xml:space="preserve"> </w:t>
            </w: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3</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3</w:t>
            </w:r>
          </w:p>
        </w:tc>
        <w:tc>
          <w:tcPr>
            <w:tcW w:w="1417" w:type="dxa"/>
            <w:vMerge w:val="restart"/>
            <w:vAlign w:val="center"/>
          </w:tcPr>
          <w:p w:rsidR="00AA0182" w:rsidRDefault="00C44A77">
            <w:r>
              <w:rPr>
                <w:rFonts w:hint="eastAsia"/>
              </w:rPr>
              <w:t>第二章</w:t>
            </w:r>
            <w:r>
              <w:rPr>
                <w:rFonts w:hint="eastAsia"/>
              </w:rPr>
              <w:t xml:space="preserve"> </w:t>
            </w:r>
            <w:r>
              <w:rPr>
                <w:rFonts w:hint="eastAsia"/>
              </w:rPr>
              <w:t>货</w:t>
            </w:r>
            <w:r>
              <w:rPr>
                <w:rFonts w:hint="eastAsia"/>
              </w:rPr>
              <w:t xml:space="preserve"> </w:t>
            </w:r>
            <w:r>
              <w:rPr>
                <w:rFonts w:hint="eastAsia"/>
              </w:rPr>
              <w:t>币</w:t>
            </w:r>
          </w:p>
          <w:p w:rsidR="00AA0182" w:rsidRDefault="00AA0182">
            <w:pPr>
              <w:rPr>
                <w:rFonts w:ascii="宋体" w:eastAsia="宋体" w:hAnsi="宋体"/>
                <w:szCs w:val="21"/>
              </w:rPr>
            </w:pPr>
          </w:p>
        </w:tc>
        <w:tc>
          <w:tcPr>
            <w:tcW w:w="3910" w:type="dxa"/>
            <w:vAlign w:val="center"/>
          </w:tcPr>
          <w:p w:rsidR="00AA0182" w:rsidRDefault="00C44A77">
            <w:pPr>
              <w:numPr>
                <w:ilvl w:val="0"/>
                <w:numId w:val="1"/>
              </w:numPr>
              <w:spacing w:line="280" w:lineRule="exact"/>
              <w:jc w:val="left"/>
              <w:rPr>
                <w:rFonts w:ascii="宋体" w:eastAsia="宋体" w:hAnsi="宋体"/>
                <w:szCs w:val="21"/>
              </w:rPr>
            </w:pPr>
            <w:r>
              <w:rPr>
                <w:rFonts w:ascii="宋体" w:eastAsia="宋体" w:hAnsi="宋体" w:hint="eastAsia"/>
                <w:szCs w:val="21"/>
              </w:rPr>
              <w:t>货币的本质和职能</w:t>
            </w:r>
          </w:p>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货币的形式</w:t>
            </w: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3</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center"/>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货币流通量及其规律</w:t>
            </w:r>
          </w:p>
        </w:tc>
        <w:tc>
          <w:tcPr>
            <w:tcW w:w="1810" w:type="dxa"/>
            <w:vAlign w:val="center"/>
          </w:tcPr>
          <w:p w:rsidR="00AA0182" w:rsidRDefault="00C44A77">
            <w:pPr>
              <w:spacing w:line="300" w:lineRule="exact"/>
              <w:jc w:val="left"/>
              <w:rPr>
                <w:rFonts w:ascii="宋体" w:eastAsia="宋体" w:hAnsi="宋体"/>
                <w:szCs w:val="21"/>
              </w:rPr>
            </w:pPr>
            <w:r>
              <w:rPr>
                <w:rFonts w:ascii="宋体" w:hAnsi="宋体" w:cs="宋体" w:hint="eastAsia"/>
                <w:szCs w:val="21"/>
              </w:rPr>
              <w:t>讲授、案例分析</w:t>
            </w:r>
          </w:p>
        </w:tc>
        <w:tc>
          <w:tcPr>
            <w:tcW w:w="971" w:type="dxa"/>
            <w:vAlign w:val="center"/>
          </w:tcPr>
          <w:p w:rsidR="00AA0182" w:rsidRDefault="00C44A77">
            <w:pPr>
              <w:spacing w:line="300" w:lineRule="exact"/>
              <w:ind w:leftChars="-50" w:left="-105" w:rightChars="-50" w:right="-105"/>
              <w:jc w:val="center"/>
              <w:rPr>
                <w:rFonts w:ascii="宋体" w:eastAsia="宋体" w:hAnsi="宋体"/>
                <w:szCs w:val="21"/>
              </w:rPr>
            </w:pPr>
            <w:r>
              <w:rPr>
                <w:rFonts w:ascii="宋体" w:eastAsia="宋体" w:hAnsi="宋体" w:hint="eastAsia"/>
                <w:szCs w:val="21"/>
              </w:rPr>
              <w:t>3</w:t>
            </w:r>
            <w:r>
              <w:rPr>
                <w:rFonts w:ascii="宋体" w:eastAsia="宋体" w:hAnsi="宋体"/>
                <w:szCs w:val="21"/>
              </w:rPr>
              <w:t>学时</w:t>
            </w:r>
          </w:p>
        </w:tc>
        <w:tc>
          <w:tcPr>
            <w:tcW w:w="1240" w:type="dxa"/>
            <w:vAlign w:val="center"/>
          </w:tcPr>
          <w:p w:rsidR="00AA0182" w:rsidRDefault="00C44A7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4</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第三章</w:t>
            </w:r>
            <w:r>
              <w:rPr>
                <w:rFonts w:ascii="宋体" w:eastAsia="宋体" w:hAnsi="宋体" w:hint="eastAsia"/>
                <w:szCs w:val="21"/>
              </w:rPr>
              <w:t xml:space="preserve"> </w:t>
            </w:r>
            <w:r>
              <w:rPr>
                <w:rFonts w:ascii="宋体" w:eastAsia="宋体" w:hAnsi="宋体" w:hint="eastAsia"/>
                <w:szCs w:val="21"/>
              </w:rPr>
              <w:t>市场经济与价值规律</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市场经济</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价值规律</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市场体系和市场秩序</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5</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第四章资本主义经济制度及其演变</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资本主义经济制度及其演变</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资本主义所有制</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资本主义经济运行特征的演变</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6</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第五章资本主义生产</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货币转化为资本</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剩余价值的生产</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剩余价值生产的两种形式</w:t>
            </w:r>
          </w:p>
          <w:p w:rsidR="00AA0182" w:rsidRDefault="00C44A77">
            <w:pPr>
              <w:spacing w:line="280" w:lineRule="exact"/>
              <w:jc w:val="lef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资本主义工资</w:t>
            </w:r>
          </w:p>
          <w:p w:rsidR="00AA0182" w:rsidRDefault="00C44A77">
            <w:pPr>
              <w:spacing w:line="280" w:lineRule="exact"/>
              <w:jc w:val="left"/>
              <w:rPr>
                <w:rFonts w:ascii="宋体" w:eastAsia="宋体" w:hAnsi="宋体"/>
                <w:szCs w:val="21"/>
              </w:rPr>
            </w:pPr>
            <w:r>
              <w:rPr>
                <w:rFonts w:ascii="宋体" w:eastAsia="宋体" w:hAnsi="宋体" w:hint="eastAsia"/>
                <w:szCs w:val="21"/>
              </w:rPr>
              <w:t>第五节</w:t>
            </w:r>
            <w:r>
              <w:rPr>
                <w:rFonts w:ascii="宋体" w:eastAsia="宋体" w:hAnsi="宋体" w:hint="eastAsia"/>
                <w:szCs w:val="21"/>
              </w:rPr>
              <w:t xml:space="preserve"> </w:t>
            </w:r>
            <w:r>
              <w:rPr>
                <w:rFonts w:ascii="宋体" w:eastAsia="宋体" w:hAnsi="宋体" w:hint="eastAsia"/>
                <w:szCs w:val="21"/>
              </w:rPr>
              <w:t>当代资本主义生产的新变化</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5</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7</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第六章</w:t>
            </w:r>
            <w:r>
              <w:rPr>
                <w:rFonts w:ascii="宋体" w:eastAsia="宋体" w:hAnsi="宋体" w:hint="eastAsia"/>
                <w:szCs w:val="21"/>
              </w:rPr>
              <w:t xml:space="preserve"> </w:t>
            </w:r>
            <w:r>
              <w:rPr>
                <w:rFonts w:ascii="宋体" w:eastAsia="宋体" w:hAnsi="宋体" w:hint="eastAsia"/>
                <w:szCs w:val="21"/>
              </w:rPr>
              <w:t>资本循环和资本周转</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资本循环</w:t>
            </w:r>
          </w:p>
          <w:p w:rsidR="00AA0182" w:rsidRDefault="00AA0182">
            <w:pPr>
              <w:spacing w:line="280" w:lineRule="exact"/>
              <w:jc w:val="left"/>
              <w:rPr>
                <w:rFonts w:ascii="宋体" w:eastAsia="宋体" w:hAnsi="宋体"/>
                <w:szCs w:val="21"/>
              </w:rPr>
            </w:pP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资本周转</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5</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8</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第七章</w:t>
            </w:r>
            <w:r>
              <w:rPr>
                <w:rFonts w:ascii="宋体" w:eastAsia="宋体" w:hAnsi="宋体" w:hint="eastAsia"/>
                <w:szCs w:val="21"/>
              </w:rPr>
              <w:t xml:space="preserve"> </w:t>
            </w:r>
            <w:r>
              <w:rPr>
                <w:rFonts w:ascii="宋体" w:eastAsia="宋体" w:hAnsi="宋体" w:hint="eastAsia"/>
                <w:szCs w:val="21"/>
              </w:rPr>
              <w:t>剩余</w:t>
            </w:r>
            <w:r>
              <w:rPr>
                <w:rFonts w:ascii="宋体" w:eastAsia="宋体" w:hAnsi="宋体" w:hint="eastAsia"/>
                <w:szCs w:val="21"/>
              </w:rPr>
              <w:lastRenderedPageBreak/>
              <w:t>价值的分割</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lastRenderedPageBreak/>
              <w:t>第一节</w:t>
            </w:r>
            <w:r>
              <w:rPr>
                <w:rFonts w:ascii="宋体" w:eastAsia="宋体" w:hAnsi="宋体" w:hint="eastAsia"/>
                <w:szCs w:val="21"/>
              </w:rPr>
              <w:t xml:space="preserve"> </w:t>
            </w:r>
            <w:r>
              <w:rPr>
                <w:rFonts w:ascii="宋体" w:eastAsia="宋体" w:hAnsi="宋体" w:hint="eastAsia"/>
                <w:szCs w:val="21"/>
              </w:rPr>
              <w:t>平均利润和生产价格</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商业利润、利息和地租</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当代资本主义分配关系的新变化</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r>
      <w:tr w:rsidR="00AA0182">
        <w:trPr>
          <w:trHeight w:val="4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9</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第八章资本主义再生产和经济危机</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资本主义再生产和资本积累</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社会总资本再生产</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454"/>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资本主义经济危机</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5</w:t>
            </w:r>
          </w:p>
        </w:tc>
      </w:tr>
      <w:tr w:rsidR="00AA0182">
        <w:trPr>
          <w:trHeight w:val="354"/>
          <w:jc w:val="center"/>
        </w:trPr>
        <w:tc>
          <w:tcPr>
            <w:tcW w:w="675" w:type="dxa"/>
            <w:vMerge w:val="restart"/>
            <w:vAlign w:val="center"/>
          </w:tcPr>
          <w:p w:rsidR="00AA0182" w:rsidRDefault="00C44A77">
            <w:pPr>
              <w:spacing w:line="280" w:lineRule="exact"/>
              <w:jc w:val="center"/>
              <w:rPr>
                <w:rFonts w:ascii="宋体" w:eastAsia="宋体" w:hAnsi="宋体"/>
                <w:szCs w:val="21"/>
              </w:rPr>
            </w:pPr>
            <w:r>
              <w:rPr>
                <w:rFonts w:ascii="宋体" w:eastAsia="宋体" w:hAnsi="宋体" w:hint="eastAsia"/>
                <w:szCs w:val="21"/>
              </w:rPr>
              <w:t>10</w:t>
            </w:r>
          </w:p>
        </w:tc>
        <w:tc>
          <w:tcPr>
            <w:tcW w:w="1417" w:type="dxa"/>
            <w:vMerge w:val="restart"/>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第九章</w:t>
            </w:r>
            <w:r>
              <w:rPr>
                <w:rFonts w:ascii="宋体" w:eastAsia="宋体" w:hAnsi="宋体" w:hint="eastAsia"/>
                <w:szCs w:val="21"/>
              </w:rPr>
              <w:t xml:space="preserve"> </w:t>
            </w:r>
            <w:r>
              <w:rPr>
                <w:rFonts w:ascii="宋体" w:eastAsia="宋体" w:hAnsi="宋体" w:hint="eastAsia"/>
                <w:szCs w:val="21"/>
              </w:rPr>
              <w:t>资本主义历史地位和发展趋势</w:t>
            </w:r>
          </w:p>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资本主义历史地位</w:t>
            </w:r>
          </w:p>
          <w:p w:rsidR="00AA0182" w:rsidRDefault="00AA0182">
            <w:pPr>
              <w:spacing w:line="280" w:lineRule="exact"/>
              <w:jc w:val="left"/>
              <w:rPr>
                <w:rFonts w:ascii="宋体" w:eastAsia="宋体" w:hAnsi="宋体"/>
                <w:szCs w:val="21"/>
              </w:rPr>
            </w:pP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r w:rsidR="00AA0182">
        <w:trPr>
          <w:trHeight w:val="290"/>
          <w:jc w:val="center"/>
        </w:trPr>
        <w:tc>
          <w:tcPr>
            <w:tcW w:w="675" w:type="dxa"/>
            <w:vMerge/>
            <w:vAlign w:val="center"/>
          </w:tcPr>
          <w:p w:rsidR="00AA0182" w:rsidRDefault="00AA0182">
            <w:pPr>
              <w:spacing w:line="280" w:lineRule="exact"/>
              <w:jc w:val="center"/>
              <w:rPr>
                <w:rFonts w:ascii="宋体" w:eastAsia="宋体" w:hAnsi="宋体"/>
                <w:szCs w:val="21"/>
              </w:rPr>
            </w:pPr>
          </w:p>
        </w:tc>
        <w:tc>
          <w:tcPr>
            <w:tcW w:w="1417" w:type="dxa"/>
            <w:vMerge/>
            <w:vAlign w:val="center"/>
          </w:tcPr>
          <w:p w:rsidR="00AA0182" w:rsidRDefault="00AA0182">
            <w:pPr>
              <w:spacing w:line="280" w:lineRule="exact"/>
              <w:jc w:val="left"/>
              <w:rPr>
                <w:rFonts w:ascii="宋体" w:eastAsia="宋体" w:hAnsi="宋体"/>
                <w:szCs w:val="21"/>
              </w:rPr>
            </w:pPr>
          </w:p>
        </w:tc>
        <w:tc>
          <w:tcPr>
            <w:tcW w:w="39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资本主义历史趋势</w:t>
            </w:r>
          </w:p>
        </w:tc>
        <w:tc>
          <w:tcPr>
            <w:tcW w:w="181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讲授、案例分析</w:t>
            </w:r>
          </w:p>
        </w:tc>
        <w:tc>
          <w:tcPr>
            <w:tcW w:w="971"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学时</w:t>
            </w:r>
          </w:p>
        </w:tc>
        <w:tc>
          <w:tcPr>
            <w:tcW w:w="1240" w:type="dxa"/>
            <w:vAlign w:val="center"/>
          </w:tcPr>
          <w:p w:rsidR="00AA0182" w:rsidRDefault="00C44A77">
            <w:pPr>
              <w:spacing w:line="28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r>
    </w:tbl>
    <w:p w:rsidR="00AA0182" w:rsidRDefault="00C44A77" w:rsidP="00E9553D">
      <w:pPr>
        <w:spacing w:beforeLines="100" w:afterLines="50" w:line="360" w:lineRule="auto"/>
        <w:jc w:val="left"/>
        <w:outlineLvl w:val="0"/>
        <w:rPr>
          <w:rFonts w:ascii="黑体" w:eastAsia="黑体" w:hAnsi="黑体"/>
          <w:sz w:val="30"/>
          <w:szCs w:val="30"/>
        </w:rPr>
      </w:pPr>
      <w:bookmarkStart w:id="8" w:name="_Toc4406549"/>
      <w:r>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772"/>
        <w:gridCol w:w="7712"/>
      </w:tblGrid>
      <w:tr w:rsidR="00AA0182">
        <w:trPr>
          <w:trHeight w:val="454"/>
          <w:jc w:val="center"/>
        </w:trPr>
        <w:tc>
          <w:tcPr>
            <w:tcW w:w="1772"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课程目标</w:t>
            </w:r>
          </w:p>
        </w:tc>
        <w:tc>
          <w:tcPr>
            <w:tcW w:w="7712"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考核内容</w:t>
            </w:r>
          </w:p>
        </w:tc>
      </w:tr>
      <w:tr w:rsidR="00AA0182">
        <w:trPr>
          <w:trHeight w:val="454"/>
          <w:jc w:val="center"/>
        </w:trPr>
        <w:tc>
          <w:tcPr>
            <w:tcW w:w="1772" w:type="dxa"/>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7712" w:type="dxa"/>
            <w:tcMar>
              <w:top w:w="0" w:type="dxa"/>
              <w:left w:w="113" w:type="dxa"/>
              <w:bottom w:w="0" w:type="dxa"/>
              <w:right w:w="113" w:type="dxa"/>
            </w:tcMar>
            <w:vAlign w:val="center"/>
          </w:tcPr>
          <w:p w:rsidR="00AA0182" w:rsidRDefault="00C44A77">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有关政治经济学基础理论知识的掌握程度</w:t>
            </w:r>
          </w:p>
        </w:tc>
      </w:tr>
      <w:tr w:rsidR="00AA0182">
        <w:trPr>
          <w:trHeight w:val="454"/>
          <w:jc w:val="center"/>
        </w:trPr>
        <w:tc>
          <w:tcPr>
            <w:tcW w:w="1772" w:type="dxa"/>
            <w:vAlign w:val="center"/>
          </w:tcPr>
          <w:p w:rsidR="00AA0182" w:rsidRDefault="00C44A77">
            <w:pPr>
              <w:jc w:val="center"/>
              <w:rPr>
                <w:rFonts w:ascii="Times New Roman" w:hAnsi="Times New Roman"/>
              </w:rPr>
            </w:pPr>
            <w:r>
              <w:rPr>
                <w:rFonts w:ascii="Times New Roman" w:hAnsi="Times New Roman" w:hint="eastAsia"/>
              </w:rPr>
              <w:t>课程目标</w:t>
            </w:r>
            <w:r>
              <w:rPr>
                <w:rFonts w:ascii="Times New Roman" w:hAnsi="Times New Roman" w:hint="eastAsia"/>
              </w:rPr>
              <w:t>2</w:t>
            </w:r>
          </w:p>
        </w:tc>
        <w:tc>
          <w:tcPr>
            <w:tcW w:w="7712" w:type="dxa"/>
            <w:vAlign w:val="center"/>
          </w:tcPr>
          <w:p w:rsidR="00AA0182" w:rsidRDefault="00C44A77">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hint="eastAsia"/>
                <w:szCs w:val="21"/>
              </w:rPr>
              <w:t>能否明确政治经济发展的规律及趋势</w:t>
            </w:r>
          </w:p>
        </w:tc>
      </w:tr>
      <w:tr w:rsidR="00AA0182">
        <w:trPr>
          <w:trHeight w:val="454"/>
          <w:jc w:val="center"/>
        </w:trPr>
        <w:tc>
          <w:tcPr>
            <w:tcW w:w="1772" w:type="dxa"/>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7712" w:type="dxa"/>
            <w:vAlign w:val="center"/>
          </w:tcPr>
          <w:p w:rsidR="00AA0182" w:rsidRDefault="00C44A77">
            <w:pPr>
              <w:adjustRightInd w:val="0"/>
              <w:spacing w:line="280" w:lineRule="exact"/>
              <w:ind w:left="-106"/>
              <w:jc w:val="left"/>
              <w:rPr>
                <w:rFonts w:ascii="宋体" w:eastAsia="宋体" w:hAnsi="宋体" w:cs="宋体"/>
                <w:bCs/>
                <w:szCs w:val="21"/>
              </w:rPr>
            </w:pPr>
            <w:r>
              <w:rPr>
                <w:rFonts w:ascii="宋体" w:eastAsia="宋体" w:cs="宋体" w:hint="eastAsia"/>
                <w:kern w:val="0"/>
                <w:szCs w:val="21"/>
                <w:lang w:val="zh-CN"/>
              </w:rPr>
              <w:t>能否理解</w:t>
            </w:r>
            <w:r>
              <w:rPr>
                <w:rFonts w:ascii="宋体" w:eastAsia="宋体" w:cs="宋体" w:hint="eastAsia"/>
                <w:kern w:val="0"/>
                <w:szCs w:val="21"/>
              </w:rPr>
              <w:t>政治经济学理论相关热点问题分析</w:t>
            </w:r>
          </w:p>
        </w:tc>
      </w:tr>
      <w:tr w:rsidR="00AA0182">
        <w:trPr>
          <w:trHeight w:val="454"/>
          <w:jc w:val="center"/>
        </w:trPr>
        <w:tc>
          <w:tcPr>
            <w:tcW w:w="1772" w:type="dxa"/>
            <w:vAlign w:val="center"/>
          </w:tcPr>
          <w:p w:rsidR="00AA0182" w:rsidRDefault="00C44A77">
            <w:pPr>
              <w:jc w:val="center"/>
              <w:rPr>
                <w:rFonts w:ascii="宋体" w:eastAsia="宋体" w:hAnsi="宋体"/>
                <w:szCs w:val="21"/>
              </w:rPr>
            </w:pPr>
            <w:bookmarkStart w:id="9" w:name="_Hlk524877914"/>
            <w:r>
              <w:rPr>
                <w:rFonts w:ascii="宋体" w:eastAsia="宋体" w:hAnsi="宋体" w:hint="eastAsia"/>
                <w:szCs w:val="21"/>
              </w:rPr>
              <w:t>课程目标</w:t>
            </w:r>
            <w:r>
              <w:rPr>
                <w:rFonts w:ascii="宋体" w:eastAsia="宋体" w:hAnsi="宋体" w:hint="eastAsia"/>
                <w:szCs w:val="21"/>
              </w:rPr>
              <w:t>4</w:t>
            </w:r>
          </w:p>
        </w:tc>
        <w:tc>
          <w:tcPr>
            <w:tcW w:w="7712" w:type="dxa"/>
            <w:vAlign w:val="center"/>
          </w:tcPr>
          <w:p w:rsidR="00AA0182" w:rsidRDefault="00C44A77">
            <w:pPr>
              <w:tabs>
                <w:tab w:val="left" w:pos="-106"/>
              </w:tabs>
              <w:adjustRightInd w:val="0"/>
              <w:spacing w:line="280" w:lineRule="exact"/>
              <w:ind w:leftChars="-50" w:left="-105" w:firstLine="1"/>
              <w:jc w:val="left"/>
              <w:rPr>
                <w:rFonts w:ascii="宋体" w:eastAsia="宋体" w:hAnsi="宋体" w:cs="宋体"/>
                <w:bCs/>
                <w:szCs w:val="21"/>
              </w:rPr>
            </w:pPr>
            <w:r>
              <w:rPr>
                <w:rFonts w:ascii="宋体" w:eastAsia="宋体" w:hAnsi="宋体" w:cs="宋体" w:hint="eastAsia"/>
                <w:bCs/>
                <w:szCs w:val="21"/>
              </w:rPr>
              <w:t>考察学生是否能理论联系实际及其解决实际经济问题的能力</w:t>
            </w:r>
          </w:p>
        </w:tc>
      </w:tr>
      <w:tr w:rsidR="00AA0182">
        <w:trPr>
          <w:trHeight w:val="454"/>
          <w:jc w:val="center"/>
        </w:trPr>
        <w:tc>
          <w:tcPr>
            <w:tcW w:w="1772" w:type="dxa"/>
            <w:vAlign w:val="center"/>
          </w:tcPr>
          <w:p w:rsidR="00AA0182" w:rsidRDefault="00C44A7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5</w:t>
            </w:r>
          </w:p>
        </w:tc>
        <w:tc>
          <w:tcPr>
            <w:tcW w:w="7712" w:type="dxa"/>
            <w:vAlign w:val="center"/>
          </w:tcPr>
          <w:p w:rsidR="00AA0182" w:rsidRDefault="00C44A77">
            <w:pPr>
              <w:tabs>
                <w:tab w:val="left" w:pos="-106"/>
              </w:tabs>
              <w:adjustRightInd w:val="0"/>
              <w:spacing w:line="280" w:lineRule="exact"/>
              <w:ind w:leftChars="-50" w:left="-105" w:firstLine="1"/>
              <w:jc w:val="left"/>
              <w:rPr>
                <w:rFonts w:ascii="宋体" w:eastAsia="宋体" w:hAnsi="宋体" w:cs="宋体"/>
                <w:bCs/>
                <w:szCs w:val="21"/>
              </w:rPr>
            </w:pPr>
            <w:r>
              <w:rPr>
                <w:rFonts w:hint="eastAsia"/>
                <w:szCs w:val="21"/>
              </w:rPr>
              <w:t>运用所学政治经济学理论知识认识与分析资本主义社会各种深层次的矛盾的能力</w:t>
            </w:r>
          </w:p>
        </w:tc>
      </w:tr>
    </w:tbl>
    <w:p w:rsidR="00AA0182" w:rsidRDefault="00C44A77" w:rsidP="00E9553D">
      <w:pPr>
        <w:spacing w:beforeLines="100" w:afterLines="50" w:line="360" w:lineRule="auto"/>
        <w:jc w:val="left"/>
        <w:outlineLvl w:val="0"/>
        <w:rPr>
          <w:rFonts w:ascii="黑体" w:eastAsia="黑体" w:hAnsi="黑体"/>
          <w:sz w:val="30"/>
          <w:szCs w:val="30"/>
        </w:rPr>
      </w:pPr>
      <w:bookmarkStart w:id="10" w:name="_Toc4406550"/>
      <w:bookmarkEnd w:id="9"/>
      <w:r>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AA0182">
        <w:trPr>
          <w:trHeight w:val="454"/>
          <w:jc w:val="center"/>
        </w:trPr>
        <w:tc>
          <w:tcPr>
            <w:tcW w:w="1271"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AA0182" w:rsidRDefault="00C44A77">
            <w:pPr>
              <w:spacing w:line="280" w:lineRule="exact"/>
              <w:jc w:val="center"/>
              <w:rPr>
                <w:rFonts w:ascii="宋体" w:eastAsia="宋体" w:hAnsi="宋体"/>
                <w:b/>
                <w:szCs w:val="21"/>
              </w:rPr>
            </w:pPr>
            <w:r>
              <w:rPr>
                <w:rFonts w:ascii="宋体" w:eastAsia="宋体" w:hAnsi="宋体" w:hint="eastAsia"/>
                <w:b/>
                <w:szCs w:val="21"/>
              </w:rPr>
              <w:t>考核</w:t>
            </w:r>
            <w:r>
              <w:rPr>
                <w:rFonts w:ascii="宋体" w:eastAsia="宋体" w:hAnsi="宋体" w:hint="eastAsia"/>
                <w:b/>
                <w:szCs w:val="21"/>
              </w:rPr>
              <w:t>/</w:t>
            </w:r>
            <w:r>
              <w:rPr>
                <w:rFonts w:ascii="宋体" w:eastAsia="宋体" w:hAnsi="宋体" w:hint="eastAsia"/>
                <w:b/>
                <w:szCs w:val="21"/>
              </w:rPr>
              <w:t>评价细则</w:t>
            </w:r>
          </w:p>
        </w:tc>
      </w:tr>
      <w:tr w:rsidR="00AA0182">
        <w:trPr>
          <w:trHeight w:val="454"/>
          <w:jc w:val="center"/>
        </w:trPr>
        <w:tc>
          <w:tcPr>
            <w:tcW w:w="1271"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w:t>
            </w:r>
          </w:p>
        </w:tc>
        <w:tc>
          <w:tcPr>
            <w:tcW w:w="7448" w:type="dxa"/>
            <w:vAlign w:val="center"/>
          </w:tcPr>
          <w:p w:rsidR="00AA0182" w:rsidRDefault="00C44A77">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AA0182">
        <w:trPr>
          <w:trHeight w:val="454"/>
          <w:jc w:val="center"/>
        </w:trPr>
        <w:tc>
          <w:tcPr>
            <w:tcW w:w="1271"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课程论文</w:t>
            </w:r>
          </w:p>
        </w:tc>
        <w:tc>
          <w:tcPr>
            <w:tcW w:w="793"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7448" w:type="dxa"/>
            <w:vAlign w:val="center"/>
          </w:tcPr>
          <w:p w:rsidR="00AA0182" w:rsidRDefault="00C44A77">
            <w:pPr>
              <w:adjustRightInd w:val="0"/>
              <w:snapToGrid w:val="0"/>
              <w:spacing w:line="320" w:lineRule="exact"/>
              <w:jc w:val="left"/>
              <w:rPr>
                <w:rFonts w:ascii="Times New Roman" w:hAnsi="Times New Roman" w:cs="Times New Roman"/>
                <w:color w:val="000000"/>
                <w:szCs w:val="21"/>
              </w:rPr>
            </w:pPr>
            <w:r>
              <w:rPr>
                <w:rFonts w:ascii="Times New Roman" w:hAnsi="Times New Roman" w:cs="Times New Roman" w:hint="eastAsia"/>
                <w:color w:val="000000"/>
                <w:szCs w:val="21"/>
              </w:rPr>
              <w:t>指导学生完成一篇课程论文</w:t>
            </w:r>
          </w:p>
        </w:tc>
      </w:tr>
      <w:tr w:rsidR="00AA0182">
        <w:trPr>
          <w:trHeight w:val="454"/>
          <w:jc w:val="center"/>
        </w:trPr>
        <w:tc>
          <w:tcPr>
            <w:tcW w:w="1271"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w:t>
            </w:r>
          </w:p>
        </w:tc>
        <w:tc>
          <w:tcPr>
            <w:tcW w:w="7448" w:type="dxa"/>
            <w:vAlign w:val="center"/>
          </w:tcPr>
          <w:p w:rsidR="00AA0182" w:rsidRDefault="00C44A77">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AA0182">
        <w:trPr>
          <w:trHeight w:val="454"/>
          <w:jc w:val="center"/>
        </w:trPr>
        <w:tc>
          <w:tcPr>
            <w:tcW w:w="1271"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w:t>
            </w:r>
            <w:r>
              <w:rPr>
                <w:rFonts w:ascii="Times New Roman" w:eastAsia="宋体" w:hAnsi="Times New Roman" w:cs="Times New Roman" w:hint="eastAsia"/>
                <w:szCs w:val="21"/>
              </w:rPr>
              <w:t>考核</w:t>
            </w:r>
          </w:p>
        </w:tc>
        <w:tc>
          <w:tcPr>
            <w:tcW w:w="793" w:type="dxa"/>
            <w:vAlign w:val="center"/>
          </w:tcPr>
          <w:p w:rsidR="00AA0182" w:rsidRDefault="00C44A77">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70</w:t>
            </w:r>
            <w:r>
              <w:rPr>
                <w:rFonts w:ascii="Times New Roman" w:eastAsia="宋体" w:hAnsi="Times New Roman" w:cs="Times New Roman"/>
                <w:szCs w:val="21"/>
              </w:rPr>
              <w:t>%</w:t>
            </w:r>
          </w:p>
        </w:tc>
        <w:tc>
          <w:tcPr>
            <w:tcW w:w="7448" w:type="dxa"/>
            <w:vAlign w:val="center"/>
          </w:tcPr>
          <w:p w:rsidR="00AA0182" w:rsidRDefault="00C44A77">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hint="eastAsia"/>
                <w:szCs w:val="21"/>
              </w:rPr>
              <w:t>通过期末课程论文的方式进行考核。考试成绩采用百分制。</w:t>
            </w:r>
          </w:p>
        </w:tc>
      </w:tr>
      <w:bookmarkEnd w:id="6"/>
    </w:tbl>
    <w:p w:rsidR="00AA0182" w:rsidRDefault="00AA0182">
      <w:pPr>
        <w:jc w:val="left"/>
        <w:outlineLvl w:val="0"/>
        <w:rPr>
          <w:rFonts w:ascii="宋体" w:eastAsia="宋体" w:hAnsi="宋体"/>
          <w:szCs w:val="21"/>
        </w:rPr>
      </w:pPr>
    </w:p>
    <w:sectPr w:rsidR="00AA0182" w:rsidSect="00AA0182">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77" w:rsidRDefault="00C44A77" w:rsidP="00AA0182">
      <w:r>
        <w:separator/>
      </w:r>
    </w:p>
  </w:endnote>
  <w:endnote w:type="continuationSeparator" w:id="1">
    <w:p w:rsidR="00C44A77" w:rsidRDefault="00C44A77" w:rsidP="00AA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AA0182" w:rsidRDefault="00AA0182">
        <w:pPr>
          <w:pStyle w:val="a6"/>
          <w:jc w:val="center"/>
        </w:pPr>
        <w:r>
          <w:rPr>
            <w:lang w:val="zh-CN"/>
          </w:rPr>
          <w:fldChar w:fldCharType="begin"/>
        </w:r>
        <w:r w:rsidR="00C44A77">
          <w:rPr>
            <w:lang w:val="zh-CN"/>
          </w:rPr>
          <w:instrText xml:space="preserve"> PAGE   \* MERGEFORMAT </w:instrText>
        </w:r>
        <w:r>
          <w:rPr>
            <w:lang w:val="zh-CN"/>
          </w:rPr>
          <w:fldChar w:fldCharType="separate"/>
        </w:r>
        <w:r w:rsidR="00E9553D">
          <w:rPr>
            <w:noProof/>
            <w:lang w:val="zh-CN"/>
          </w:rPr>
          <w:t>6</w:t>
        </w:r>
        <w:r>
          <w:rPr>
            <w:lang w:val="zh-CN"/>
          </w:rPr>
          <w:fldChar w:fldCharType="end"/>
        </w:r>
      </w:p>
    </w:sdtContent>
  </w:sdt>
  <w:p w:rsidR="00AA0182" w:rsidRDefault="00AA01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77" w:rsidRDefault="00C44A77" w:rsidP="00AA0182">
      <w:r>
        <w:separator/>
      </w:r>
    </w:p>
  </w:footnote>
  <w:footnote w:type="continuationSeparator" w:id="1">
    <w:p w:rsidR="00C44A77" w:rsidRDefault="00C44A77" w:rsidP="00AA0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6CF56"/>
    <w:multiLevelType w:val="singleLevel"/>
    <w:tmpl w:val="8016CF56"/>
    <w:lvl w:ilvl="0">
      <w:start w:val="1"/>
      <w:numFmt w:val="chineseCounting"/>
      <w:suff w:val="space"/>
      <w:lvlText w:val="第%1节"/>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E48"/>
    <w:rsid w:val="00001456"/>
    <w:rsid w:val="00052533"/>
    <w:rsid w:val="00054AC6"/>
    <w:rsid w:val="00055102"/>
    <w:rsid w:val="000D6848"/>
    <w:rsid w:val="000E2E2E"/>
    <w:rsid w:val="00113B48"/>
    <w:rsid w:val="00134FF7"/>
    <w:rsid w:val="001471B4"/>
    <w:rsid w:val="0015295D"/>
    <w:rsid w:val="00166174"/>
    <w:rsid w:val="00190C68"/>
    <w:rsid w:val="001950C1"/>
    <w:rsid w:val="0019649E"/>
    <w:rsid w:val="00196591"/>
    <w:rsid w:val="001A720E"/>
    <w:rsid w:val="001B425E"/>
    <w:rsid w:val="001C46E2"/>
    <w:rsid w:val="001D043B"/>
    <w:rsid w:val="001D69AC"/>
    <w:rsid w:val="00200CA7"/>
    <w:rsid w:val="00216BF0"/>
    <w:rsid w:val="00226CFD"/>
    <w:rsid w:val="0025194F"/>
    <w:rsid w:val="00283232"/>
    <w:rsid w:val="00287C7B"/>
    <w:rsid w:val="00291B70"/>
    <w:rsid w:val="002A717D"/>
    <w:rsid w:val="002B0E5E"/>
    <w:rsid w:val="002C1FFA"/>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577B1"/>
    <w:rsid w:val="00366C9F"/>
    <w:rsid w:val="00371B6C"/>
    <w:rsid w:val="00383C2C"/>
    <w:rsid w:val="003C4383"/>
    <w:rsid w:val="003C4AF6"/>
    <w:rsid w:val="003E0CAC"/>
    <w:rsid w:val="003E6EC8"/>
    <w:rsid w:val="003F02C8"/>
    <w:rsid w:val="003F67C5"/>
    <w:rsid w:val="004028AA"/>
    <w:rsid w:val="00433FCF"/>
    <w:rsid w:val="00455E63"/>
    <w:rsid w:val="00471D9A"/>
    <w:rsid w:val="00491F2B"/>
    <w:rsid w:val="00495177"/>
    <w:rsid w:val="004B47A0"/>
    <w:rsid w:val="004B6BC0"/>
    <w:rsid w:val="004B7B5C"/>
    <w:rsid w:val="004C23BB"/>
    <w:rsid w:val="004C5714"/>
    <w:rsid w:val="004E31F6"/>
    <w:rsid w:val="004E45DC"/>
    <w:rsid w:val="00522980"/>
    <w:rsid w:val="00524163"/>
    <w:rsid w:val="00527951"/>
    <w:rsid w:val="00547A9A"/>
    <w:rsid w:val="00560B9E"/>
    <w:rsid w:val="00580809"/>
    <w:rsid w:val="00580B0E"/>
    <w:rsid w:val="00593813"/>
    <w:rsid w:val="005B0077"/>
    <w:rsid w:val="005B6285"/>
    <w:rsid w:val="005B62AE"/>
    <w:rsid w:val="005C0683"/>
    <w:rsid w:val="005C1AC4"/>
    <w:rsid w:val="005C31AB"/>
    <w:rsid w:val="005C79F8"/>
    <w:rsid w:val="005D5315"/>
    <w:rsid w:val="005D70EB"/>
    <w:rsid w:val="005F5AA2"/>
    <w:rsid w:val="0062581F"/>
    <w:rsid w:val="006625D0"/>
    <w:rsid w:val="00666993"/>
    <w:rsid w:val="00670894"/>
    <w:rsid w:val="00680300"/>
    <w:rsid w:val="006917A8"/>
    <w:rsid w:val="006A496B"/>
    <w:rsid w:val="006B0650"/>
    <w:rsid w:val="006B5B84"/>
    <w:rsid w:val="006C30F5"/>
    <w:rsid w:val="006D6013"/>
    <w:rsid w:val="00707982"/>
    <w:rsid w:val="00735181"/>
    <w:rsid w:val="00751139"/>
    <w:rsid w:val="00780F16"/>
    <w:rsid w:val="00792141"/>
    <w:rsid w:val="0079342B"/>
    <w:rsid w:val="007A1CF2"/>
    <w:rsid w:val="007A7EBA"/>
    <w:rsid w:val="007B210B"/>
    <w:rsid w:val="007B60A0"/>
    <w:rsid w:val="007B6373"/>
    <w:rsid w:val="007D158B"/>
    <w:rsid w:val="007D4FB9"/>
    <w:rsid w:val="007E1E48"/>
    <w:rsid w:val="007F238B"/>
    <w:rsid w:val="00813B5D"/>
    <w:rsid w:val="00817571"/>
    <w:rsid w:val="008208FB"/>
    <w:rsid w:val="00832324"/>
    <w:rsid w:val="00850E37"/>
    <w:rsid w:val="008550DA"/>
    <w:rsid w:val="00857496"/>
    <w:rsid w:val="00857A08"/>
    <w:rsid w:val="00890594"/>
    <w:rsid w:val="008B68A5"/>
    <w:rsid w:val="008C54FB"/>
    <w:rsid w:val="008E4BFB"/>
    <w:rsid w:val="008E5CBF"/>
    <w:rsid w:val="008F3AF5"/>
    <w:rsid w:val="0090431C"/>
    <w:rsid w:val="009108C5"/>
    <w:rsid w:val="009521D5"/>
    <w:rsid w:val="00957CE0"/>
    <w:rsid w:val="00975DEA"/>
    <w:rsid w:val="00976520"/>
    <w:rsid w:val="009904EF"/>
    <w:rsid w:val="009C0BD0"/>
    <w:rsid w:val="009C4B2D"/>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A0182"/>
    <w:rsid w:val="00AA7EC5"/>
    <w:rsid w:val="00AB4B4F"/>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D5A4F"/>
    <w:rsid w:val="00BE7E88"/>
    <w:rsid w:val="00BF02F7"/>
    <w:rsid w:val="00BF03AB"/>
    <w:rsid w:val="00C219B8"/>
    <w:rsid w:val="00C22109"/>
    <w:rsid w:val="00C2216C"/>
    <w:rsid w:val="00C33035"/>
    <w:rsid w:val="00C43ECF"/>
    <w:rsid w:val="00C44A77"/>
    <w:rsid w:val="00C52152"/>
    <w:rsid w:val="00C67E6F"/>
    <w:rsid w:val="00C71C8F"/>
    <w:rsid w:val="00C95120"/>
    <w:rsid w:val="00CB35E6"/>
    <w:rsid w:val="00CB3F29"/>
    <w:rsid w:val="00CC173A"/>
    <w:rsid w:val="00CD6D95"/>
    <w:rsid w:val="00CE6621"/>
    <w:rsid w:val="00CE7FE0"/>
    <w:rsid w:val="00CF4C8A"/>
    <w:rsid w:val="00D07D36"/>
    <w:rsid w:val="00D10761"/>
    <w:rsid w:val="00D21823"/>
    <w:rsid w:val="00D2653D"/>
    <w:rsid w:val="00D269E3"/>
    <w:rsid w:val="00D272D0"/>
    <w:rsid w:val="00D71417"/>
    <w:rsid w:val="00D72D32"/>
    <w:rsid w:val="00DA53B6"/>
    <w:rsid w:val="00DD1D87"/>
    <w:rsid w:val="00DF401D"/>
    <w:rsid w:val="00E01950"/>
    <w:rsid w:val="00E07880"/>
    <w:rsid w:val="00E16E39"/>
    <w:rsid w:val="00E40F3F"/>
    <w:rsid w:val="00E61FC2"/>
    <w:rsid w:val="00E65070"/>
    <w:rsid w:val="00E81A79"/>
    <w:rsid w:val="00E83B15"/>
    <w:rsid w:val="00E87965"/>
    <w:rsid w:val="00E92610"/>
    <w:rsid w:val="00E946BA"/>
    <w:rsid w:val="00E9553D"/>
    <w:rsid w:val="00EC3996"/>
    <w:rsid w:val="00EE1B4B"/>
    <w:rsid w:val="00EE2904"/>
    <w:rsid w:val="00EF1E9D"/>
    <w:rsid w:val="00EF724C"/>
    <w:rsid w:val="00F0196D"/>
    <w:rsid w:val="00F17D67"/>
    <w:rsid w:val="00F47DF4"/>
    <w:rsid w:val="00F74DD0"/>
    <w:rsid w:val="00F87E3D"/>
    <w:rsid w:val="00F93557"/>
    <w:rsid w:val="00F97E5F"/>
    <w:rsid w:val="00FA41B3"/>
    <w:rsid w:val="00FB1DE7"/>
    <w:rsid w:val="00FB3B2A"/>
    <w:rsid w:val="00FD453B"/>
    <w:rsid w:val="00FD509B"/>
    <w:rsid w:val="00FD79FC"/>
    <w:rsid w:val="00FE1E55"/>
    <w:rsid w:val="00FE391F"/>
    <w:rsid w:val="00FF5B65"/>
    <w:rsid w:val="021D68D6"/>
    <w:rsid w:val="08DF1C50"/>
    <w:rsid w:val="12015803"/>
    <w:rsid w:val="17D077FB"/>
    <w:rsid w:val="25CB1516"/>
    <w:rsid w:val="305E6E94"/>
    <w:rsid w:val="474E00C7"/>
    <w:rsid w:val="48480AF3"/>
    <w:rsid w:val="522B74C2"/>
    <w:rsid w:val="5EFE1FEE"/>
    <w:rsid w:val="64D60256"/>
    <w:rsid w:val="667664C6"/>
    <w:rsid w:val="692E32F4"/>
    <w:rsid w:val="69394D34"/>
    <w:rsid w:val="746A534E"/>
    <w:rsid w:val="77A27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8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A0182"/>
    <w:rPr>
      <w:rFonts w:ascii="宋体" w:eastAsia="宋体"/>
      <w:sz w:val="18"/>
      <w:szCs w:val="18"/>
    </w:rPr>
  </w:style>
  <w:style w:type="paragraph" w:styleId="a4">
    <w:name w:val="annotation text"/>
    <w:basedOn w:val="a"/>
    <w:link w:val="Char0"/>
    <w:uiPriority w:val="99"/>
    <w:semiHidden/>
    <w:unhideWhenUsed/>
    <w:qFormat/>
    <w:rsid w:val="00AA0182"/>
    <w:pPr>
      <w:jc w:val="left"/>
    </w:pPr>
  </w:style>
  <w:style w:type="paragraph" w:styleId="a5">
    <w:name w:val="Balloon Text"/>
    <w:basedOn w:val="a"/>
    <w:link w:val="Char1"/>
    <w:uiPriority w:val="99"/>
    <w:semiHidden/>
    <w:unhideWhenUsed/>
    <w:qFormat/>
    <w:rsid w:val="00AA0182"/>
    <w:rPr>
      <w:sz w:val="18"/>
      <w:szCs w:val="18"/>
    </w:rPr>
  </w:style>
  <w:style w:type="paragraph" w:styleId="a6">
    <w:name w:val="footer"/>
    <w:basedOn w:val="a"/>
    <w:link w:val="Char2"/>
    <w:uiPriority w:val="99"/>
    <w:unhideWhenUsed/>
    <w:qFormat/>
    <w:rsid w:val="00AA01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A018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AA0182"/>
  </w:style>
  <w:style w:type="paragraph" w:styleId="a8">
    <w:name w:val="annotation subject"/>
    <w:basedOn w:val="a4"/>
    <w:next w:val="a4"/>
    <w:link w:val="Char4"/>
    <w:uiPriority w:val="99"/>
    <w:semiHidden/>
    <w:unhideWhenUsed/>
    <w:qFormat/>
    <w:rsid w:val="00AA0182"/>
    <w:rPr>
      <w:b/>
      <w:bCs/>
    </w:rPr>
  </w:style>
  <w:style w:type="table" w:styleId="a9">
    <w:name w:val="Table Grid"/>
    <w:basedOn w:val="a1"/>
    <w:uiPriority w:val="39"/>
    <w:qFormat/>
    <w:rsid w:val="00AA01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AA0182"/>
    <w:rPr>
      <w:i/>
    </w:rPr>
  </w:style>
  <w:style w:type="character" w:styleId="ab">
    <w:name w:val="Hyperlink"/>
    <w:basedOn w:val="a0"/>
    <w:uiPriority w:val="99"/>
    <w:unhideWhenUsed/>
    <w:rsid w:val="00AA0182"/>
    <w:rPr>
      <w:color w:val="0000FF" w:themeColor="hyperlink"/>
      <w:u w:val="single"/>
    </w:rPr>
  </w:style>
  <w:style w:type="character" w:styleId="ac">
    <w:name w:val="annotation reference"/>
    <w:basedOn w:val="a0"/>
    <w:uiPriority w:val="99"/>
    <w:semiHidden/>
    <w:unhideWhenUsed/>
    <w:qFormat/>
    <w:rsid w:val="00AA0182"/>
    <w:rPr>
      <w:sz w:val="21"/>
      <w:szCs w:val="21"/>
    </w:rPr>
  </w:style>
  <w:style w:type="character" w:customStyle="1" w:styleId="Char3">
    <w:name w:val="页眉 Char"/>
    <w:basedOn w:val="a0"/>
    <w:link w:val="a7"/>
    <w:uiPriority w:val="99"/>
    <w:qFormat/>
    <w:rsid w:val="00AA0182"/>
    <w:rPr>
      <w:sz w:val="18"/>
      <w:szCs w:val="18"/>
    </w:rPr>
  </w:style>
  <w:style w:type="character" w:customStyle="1" w:styleId="Char2">
    <w:name w:val="页脚 Char"/>
    <w:basedOn w:val="a0"/>
    <w:link w:val="a6"/>
    <w:uiPriority w:val="99"/>
    <w:qFormat/>
    <w:rsid w:val="00AA0182"/>
    <w:rPr>
      <w:sz w:val="18"/>
      <w:szCs w:val="18"/>
    </w:rPr>
  </w:style>
  <w:style w:type="character" w:customStyle="1" w:styleId="Char1">
    <w:name w:val="批注框文本 Char"/>
    <w:basedOn w:val="a0"/>
    <w:link w:val="a5"/>
    <w:uiPriority w:val="99"/>
    <w:semiHidden/>
    <w:qFormat/>
    <w:rsid w:val="00AA0182"/>
    <w:rPr>
      <w:sz w:val="18"/>
      <w:szCs w:val="18"/>
    </w:rPr>
  </w:style>
  <w:style w:type="character" w:customStyle="1" w:styleId="Char0">
    <w:name w:val="批注文字 Char"/>
    <w:basedOn w:val="a0"/>
    <w:link w:val="a4"/>
    <w:uiPriority w:val="99"/>
    <w:semiHidden/>
    <w:rsid w:val="00AA0182"/>
  </w:style>
  <w:style w:type="character" w:customStyle="1" w:styleId="Char4">
    <w:name w:val="批注主题 Char"/>
    <w:basedOn w:val="Char0"/>
    <w:link w:val="a8"/>
    <w:uiPriority w:val="99"/>
    <w:semiHidden/>
    <w:qFormat/>
    <w:rsid w:val="00AA0182"/>
    <w:rPr>
      <w:b/>
      <w:bCs/>
    </w:rPr>
  </w:style>
  <w:style w:type="paragraph" w:styleId="ad">
    <w:name w:val="List Paragraph"/>
    <w:basedOn w:val="a"/>
    <w:uiPriority w:val="34"/>
    <w:qFormat/>
    <w:rsid w:val="00AA0182"/>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AA0182"/>
    <w:rPr>
      <w:rFonts w:ascii="宋体" w:eastAsia="宋体"/>
      <w:sz w:val="18"/>
      <w:szCs w:val="18"/>
    </w:rPr>
  </w:style>
  <w:style w:type="character" w:customStyle="1" w:styleId="font161">
    <w:name w:val="font161"/>
    <w:qFormat/>
    <w:rsid w:val="00AA018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21287AD4-600C-4325-9213-E4F6B14AF3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4338</Characters>
  <Application>Microsoft Office Word</Application>
  <DocSecurity>0</DocSecurity>
  <Lines>36</Lines>
  <Paragraphs>10</Paragraphs>
  <ScaleCrop>false</ScaleCrop>
  <Company>China</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谢谦</cp:lastModifiedBy>
  <cp:revision>2</cp:revision>
  <cp:lastPrinted>2019-03-21T12:39:00Z</cp:lastPrinted>
  <dcterms:created xsi:type="dcterms:W3CDTF">2020-04-22T08:07:00Z</dcterms:created>
  <dcterms:modified xsi:type="dcterms:W3CDTF">2020-04-22T08:07:00Z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