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0" w:name="_Toc2371663"/>
      <w:bookmarkStart w:id="1" w:name="_Toc4406545"/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</w:t>
      </w:r>
      <w:r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-452120</wp:posOffset>
                </wp:positionH>
                <wp:positionV relativeFrom="paragraph">
                  <wp:posOffset>-317500</wp:posOffset>
                </wp:positionV>
                <wp:extent cx="6545580" cy="914400"/>
                <wp:effectExtent l="3810" t="0" r="3810" b="3810"/>
                <wp:wrapNone/>
                <wp:docPr id="3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558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 w:ascii="方正小标宋简体" w:eastAsia="方正小标宋简体"/>
                                <w:sz w:val="44"/>
                                <w:szCs w:val="44"/>
                              </w:rPr>
                              <w:t>应用时间序列分析本科课程教学大纲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6" o:spid="_x0000_s1026" o:spt="1" style="position:absolute;left:0pt;margin-left:-35.6pt;margin-top:-25pt;height:72pt;width:515.4pt;z-index:251671552;v-text-anchor:middle;mso-width-relative:page;mso-height-relative:page;" filled="f" stroked="f" coordsize="21600,21600" o:gfxdata="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TLyNn1QAA&#10;AAoBAAAPAAAAAAAAAAEAIAAAACIAAABkcnMvZG93bnJldi54bWxQSwECFAAUAAAACACHTuJAjhgJ&#10;kOgBAADAAwAADgAAAAAAAAABACAAAAAkAQAAZHJzL2Uyb0RvYy54bWxQSwUGAAAAAAYABgBZAQAA&#10;f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 w:ascii="方正小标宋简体" w:eastAsia="方正小标宋简体"/>
                          <w:sz w:val="44"/>
                          <w:szCs w:val="44"/>
                        </w:rPr>
                        <w:t>应用时间序列分析本科课程教学大纲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left"/>
        <w:outlineLvl w:val="0"/>
        <w:rPr>
          <w:rFonts w:ascii="仿宋_GB2312" w:hAnsi="黑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   </w:t>
      </w:r>
      <w:r>
        <w:rPr>
          <w:rFonts w:ascii="仿宋_GB2312" w:hAnsi="黑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3037840</wp:posOffset>
                </wp:positionH>
                <wp:positionV relativeFrom="paragraph">
                  <wp:posOffset>40640</wp:posOffset>
                </wp:positionV>
                <wp:extent cx="2750820" cy="845820"/>
                <wp:effectExtent l="0" t="0" r="3810" b="3810"/>
                <wp:wrapNone/>
                <wp:docPr id="2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5082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编制人：席建国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审定人：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eastAsia="zh-CN"/>
                              </w:rPr>
                              <w:t>吴宜勇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8" o:spid="_x0000_s1026" o:spt="1" style="position:absolute;left:0pt;margin-left:239.2pt;margin-top:3.2pt;height:66.6pt;width:216.6pt;z-index:251673600;v-text-anchor:middle;mso-width-relative:page;mso-height-relative:page;" filled="f" stroked="f" coordsize="21600,21600" o:gfxdata="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EetdlTVAAAA&#10;CQEAAA8AAAAAAAAAAQAgAAAAIgAAAGRycy9kb3ducmV2LnhtbFBLAQIUABQAAAAIAIdO4kAbHJKk&#10;5wEAAMADAAAOAAAAAAAAAAEAIAAAACQBAABkcnMvZTJvRG9jLnhtbFBLBQYAAAAABgAGAFkBAAB9&#10;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编制人：席建国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eastAsia="zh-CN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审定人：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eastAsia="zh-CN"/>
                        </w:rPr>
                        <w:t>吴宜勇</w:t>
                      </w:r>
                    </w:p>
                    <w:p/>
                  </w:txbxContent>
                </v:textbox>
              </v:rect>
            </w:pict>
          </mc:Fallback>
        </mc:AlternateContent>
      </w:r>
      <w:bookmarkStart w:id="12" w:name="_GoBack"/>
      <w:bookmarkEnd w:id="12"/>
      <w:r>
        <w:rPr>
          <w:rFonts w:ascii="仿宋_GB2312" w:hAnsi="黑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-86360</wp:posOffset>
                </wp:positionH>
                <wp:positionV relativeFrom="paragraph">
                  <wp:posOffset>40640</wp:posOffset>
                </wp:positionV>
                <wp:extent cx="2918460" cy="845820"/>
                <wp:effectExtent l="0" t="0" r="0" b="3810"/>
                <wp:wrapNone/>
                <wp:docPr id="1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18460" cy="845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 xml:space="preserve">开课部门：商学院                    </w:t>
                            </w:r>
                          </w:p>
                          <w:p>
                            <w:pPr>
                              <w:spacing w:line="360" w:lineRule="auto"/>
                              <w:jc w:val="left"/>
                              <w:outlineLvl w:val="0"/>
                              <w:rPr>
                                <w:rFonts w:ascii="仿宋_GB2312" w:hAnsi="黑体" w:eastAsia="仿宋_GB2312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编制时间：2019年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>月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  <w:lang w:val="en-US" w:eastAsia="zh-CN"/>
                              </w:rPr>
                              <w:t>30</w:t>
                            </w:r>
                            <w:r>
                              <w:rPr>
                                <w:rFonts w:hint="eastAsia" w:ascii="仿宋_GB2312" w:hAnsi="黑体" w:eastAsia="仿宋_GB2312"/>
                                <w:sz w:val="30"/>
                                <w:szCs w:val="30"/>
                              </w:rPr>
                              <w:t xml:space="preserve">日                  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7" o:spid="_x0000_s1026" o:spt="1" style="position:absolute;left:0pt;margin-left:-6.8pt;margin-top:3.2pt;height:66.6pt;width:229.8pt;z-index:251672576;v-text-anchor:middle;mso-width-relative:page;mso-height-relative:page;" filled="f" stroked="f" coordsize="21600,21600" o:gfxdata="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CGPcc11AAA&#10;AAkBAAAPAAAAAAAAAAEAIAAAACIAAABkcnMvZG93bnJldi54bWxQSwECFAAUAAAACACHTuJAyl/a&#10;IOkBAADAAwAADgAAAAAAAAABACAAAAAjAQAAZHJzL2Uyb0RvYy54bWxQSwUGAAAAAAYABgBZAQAA&#10;f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 xml:space="preserve">开课部门：商学院                    </w:t>
                      </w:r>
                    </w:p>
                    <w:p>
                      <w:pPr>
                        <w:spacing w:line="360" w:lineRule="auto"/>
                        <w:jc w:val="left"/>
                        <w:outlineLvl w:val="0"/>
                        <w:rPr>
                          <w:rFonts w:ascii="仿宋_GB2312" w:hAnsi="黑体" w:eastAsia="仿宋_GB2312"/>
                          <w:sz w:val="30"/>
                          <w:szCs w:val="30"/>
                        </w:rPr>
                      </w:pP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编制时间：2019年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>月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  <w:lang w:val="en-US" w:eastAsia="zh-CN"/>
                        </w:rPr>
                        <w:t>30</w:t>
                      </w:r>
                      <w:r>
                        <w:rPr>
                          <w:rFonts w:hint="eastAsia" w:ascii="仿宋_GB2312" w:hAnsi="黑体" w:eastAsia="仿宋_GB2312"/>
                          <w:sz w:val="30"/>
                          <w:szCs w:val="30"/>
                        </w:rPr>
                        <w:t xml:space="preserve">日                  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>
      <w:pPr>
        <w:spacing w:line="360" w:lineRule="auto"/>
        <w:jc w:val="left"/>
        <w:outlineLvl w:val="0"/>
        <w:rPr>
          <w:rFonts w:ascii="仿宋_GB2312" w:hAnsi="黑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jc w:val="left"/>
        <w:outlineLvl w:val="0"/>
        <w:rPr>
          <w:rFonts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黑体" w:eastAsia="仿宋_GB2312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宋体" w:hAnsi="宋体" w:eastAsia="宋体"/>
          <w:bCs/>
          <w:color w:val="000000" w:themeColor="text1"/>
          <w:szCs w:val="21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一、课程基本信息</w:t>
      </w:r>
      <w:bookmarkEnd w:id="0"/>
      <w:bookmarkEnd w:id="1"/>
    </w:p>
    <w:tbl>
      <w:tblPr>
        <w:tblStyle w:val="10"/>
        <w:tblW w:w="9541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935"/>
        <w:gridCol w:w="2148"/>
        <w:gridCol w:w="1734"/>
        <w:gridCol w:w="314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课程名称</w:t>
            </w: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中文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应用时间序列分析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3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英文</w:t>
            </w:r>
          </w:p>
        </w:tc>
        <w:tc>
          <w:tcPr>
            <w:tcW w:w="7029" w:type="dxa"/>
            <w:gridSpan w:val="3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Applied Time Series Analysis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课程代码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18709040300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课程性质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专业必修课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课程学分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课程学时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适用专业</w:t>
            </w:r>
          </w:p>
        </w:tc>
        <w:tc>
          <w:tcPr>
            <w:tcW w:w="308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经济统计学</w:t>
            </w:r>
          </w:p>
        </w:tc>
        <w:tc>
          <w:tcPr>
            <w:tcW w:w="1734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课程组负责人</w:t>
            </w:r>
          </w:p>
        </w:tc>
        <w:tc>
          <w:tcPr>
            <w:tcW w:w="3147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席建国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课程组成员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刘建华、陈春华、席建国...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先修课程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数理统计学、计量经济学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选用教材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易丹辉，王燕.应用时间序列分析（第5版）.北京：中国人民大学出版社，2019.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6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参考书目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1.王振龙，胡永宏.应用时间序列分析.北京：科学出版社，2019.</w:t>
            </w:r>
          </w:p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2.[德]克西盖斯纳，沃特斯，哈斯勒.现代时间序列分析导论（第2版）.张延群，等，译.北京:中国人民大学出版社，2015.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577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推荐教材</w:t>
            </w:r>
          </w:p>
        </w:tc>
        <w:tc>
          <w:tcPr>
            <w:tcW w:w="7964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易丹辉，王燕.应用时间序列分析（第5版）.北京：中国人民大学出版社，2019.</w:t>
            </w:r>
          </w:p>
        </w:tc>
      </w:tr>
    </w:tbl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2" w:name="_Toc4406546"/>
      <w:bookmarkStart w:id="3" w:name="_Toc2371664"/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widowControl/>
        <w:spacing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二、课程目标</w:t>
      </w:r>
      <w:bookmarkEnd w:id="2"/>
      <w:bookmarkEnd w:id="3"/>
    </w:p>
    <w:p>
      <w:pPr>
        <w:spacing w:after="156" w:afterLines="50" w:line="480" w:lineRule="exact"/>
        <w:jc w:val="left"/>
        <w:rPr>
          <w:rFonts w:ascii="仿宋_GB2312" w:hAnsi="宋体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（一）课程具体目标</w:t>
      </w:r>
    </w:p>
    <w:tbl>
      <w:tblPr>
        <w:tblStyle w:val="10"/>
        <w:tblW w:w="9874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5"/>
        <w:gridCol w:w="830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宋体" w:eastAsia="仿宋_GB2312"/>
                <w:color w:val="000000" w:themeColor="text1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 xml:space="preserve">   </w:t>
            </w: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  号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课程具体目标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掌握时间序列分析的概念、数据的处理、平稳时间序列、非平稳时间序列、多元时间序列分析的等基本内容和方法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课程目标2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具备将时间序列分析的基本原理和方法应用于实践的能力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课程目标3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具有时间序列分析的创新意识和道德准则，践行社会主义核心价值观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1565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课程目标4</w:t>
            </w:r>
          </w:p>
        </w:tc>
        <w:tc>
          <w:tcPr>
            <w:tcW w:w="8309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了解时间序列分析前沿理论和实践，形成时间序列分析学科思维</w:t>
            </w:r>
          </w:p>
        </w:tc>
      </w:tr>
    </w:tbl>
    <w:p>
      <w:pPr>
        <w:spacing w:before="156" w:beforeLines="50" w:after="156" w:afterLines="50" w:line="480" w:lineRule="exact"/>
        <w:jc w:val="left"/>
        <w:rPr>
          <w:rFonts w:ascii="仿宋_GB2312" w:hAnsi="宋体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宋体" w:eastAsia="仿宋_GB2312"/>
          <w:b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（二）课程目标与毕业要求的关系</w:t>
      </w:r>
    </w:p>
    <w:tbl>
      <w:tblPr>
        <w:tblStyle w:val="10"/>
        <w:tblW w:w="9987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9"/>
        <w:gridCol w:w="2808"/>
        <w:gridCol w:w="567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支撑的毕业要求</w:t>
            </w:r>
          </w:p>
        </w:tc>
        <w:tc>
          <w:tcPr>
            <w:tcW w:w="567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支撑的毕业要求指标点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毕业要求1:知识获取能力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1.2专业性知识。本专业学生须系统地掌握数理统计学、计量经济学、经济预测等经济类类专业理论知识与方法，重点掌握时间序列分析的理论前沿及发展动态。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课程目标2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毕业要求2:</w:t>
            </w: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知识应用能力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2.1 专业知识应用能力。具有国际视野，系统掌握经济统计学专业基础知识。具备发现预测问题、解决预测问题的敏锐性和判断力，并能够运用</w:t>
            </w:r>
            <w:r>
              <w:rPr>
                <w:rFonts w:hint="eastAsia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时间序列分析</w:t>
            </w: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理论和方法，系统分析、解决经济问题。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2.3 互联网技术应用。熟练运用网络技术解决实际生活中的预测问题。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5.1掌握文献检索、资料查询的基本方法，具有一定的科学研究能力</w:t>
            </w:r>
          </w:p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5.3掌握经济领域的预测的定量的研究分析方法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509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毕业要求3：思想道德素质</w:t>
            </w:r>
          </w:p>
        </w:tc>
        <w:tc>
          <w:tcPr>
            <w:tcW w:w="5670" w:type="dxa"/>
            <w:vAlign w:val="center"/>
          </w:tcPr>
          <w:p>
            <w:pPr>
              <w:pStyle w:val="21"/>
              <w:adjustRightInd w:val="0"/>
              <w:snapToGrid w:val="0"/>
              <w:spacing w:line="320" w:lineRule="exact"/>
              <w:ind w:left="420" w:hanging="420" w:hangingChars="200"/>
              <w:rPr>
                <w:rFonts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="宋体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3.2 拥护党的领导和社会主义制度，具有较强的形势分析和判断能力。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毕业要求4：创新创业能力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4.3 具有创新意识，通过参与课外科研训练、学科竞赛、文化活动、学科技能训练，具备创新创业等实践活动能力。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  <w:jc w:val="center"/>
        </w:trPr>
        <w:tc>
          <w:tcPr>
            <w:tcW w:w="150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28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毕业要求5：科学研究能力</w:t>
            </w:r>
          </w:p>
        </w:tc>
        <w:tc>
          <w:tcPr>
            <w:tcW w:w="5670" w:type="dxa"/>
            <w:vAlign w:val="center"/>
          </w:tcPr>
          <w:p>
            <w:pPr>
              <w:tabs>
                <w:tab w:val="left" w:pos="3570"/>
              </w:tabs>
              <w:adjustRightInd w:val="0"/>
              <w:snapToGrid w:val="0"/>
              <w:spacing w:line="320" w:lineRule="exact"/>
              <w:ind w:left="420" w:hanging="420" w:hangingChars="2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5.2了解本学科的理论前沿和发展动态，具有较强的科研创新能力。</w:t>
            </w:r>
          </w:p>
        </w:tc>
      </w:tr>
    </w:tbl>
    <w:p>
      <w:pPr>
        <w:widowControl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4" w:name="_Toc3904105"/>
      <w:bookmarkStart w:id="5" w:name="_Toc4406547"/>
      <w:bookmarkStart w:id="6" w:name="_Toc2371665"/>
    </w:p>
    <w:p>
      <w:pPr>
        <w:widowControl/>
        <w:spacing w:before="156" w:beforeLines="5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三、课程教学要求与重难点</w:t>
      </w:r>
      <w:bookmarkEnd w:id="4"/>
    </w:p>
    <w:tbl>
      <w:tblPr>
        <w:tblStyle w:val="9"/>
        <w:tblpPr w:leftFromText="181" w:rightFromText="181" w:vertAnchor="text" w:horzAnchor="page" w:tblpX="1004" w:tblpY="1"/>
        <w:tblOverlap w:val="never"/>
        <w:tblW w:w="101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871"/>
        <w:gridCol w:w="2742"/>
        <w:gridCol w:w="2838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课程内容框架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教学要求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教学重点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教学难点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章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时间序列分析简介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1.理解时间序列的定义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2.了解时间序列分析方法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3.了解时间序列分析软件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1.了解时间序列分析方法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2.了解时间序列分析软件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1.理解时间序列的定义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第二章 时间序列的预处理</w:t>
            </w:r>
          </w:p>
        </w:tc>
        <w:tc>
          <w:tcPr>
            <w:tcW w:w="2742" w:type="dxa"/>
            <w:vAlign w:val="center"/>
          </w:tcPr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1.掌握平稳性检验</w:t>
            </w:r>
          </w:p>
          <w:p>
            <w:pPr>
              <w:tabs>
                <w:tab w:val="left" w:pos="1680"/>
              </w:tabs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2.掌握纯随机性检验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掌握平稳性检验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掌握纯随机性检验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第三章 平稳时间序列分析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1.掌握方法性工具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2.掌握A</w:t>
            </w:r>
            <w:r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RMA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模型的性质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3.掌握平稳时间序列建模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4.掌握序列预测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掌握方法性工具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掌握A</w:t>
            </w:r>
            <w:r>
              <w:rPr>
                <w:rFonts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RMA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模型的性质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</w:t>
            </w: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掌握平稳时间序列建模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1.掌握序列预测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第四章 非平稳序列的随机分析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1.掌握时间序列的分解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2.掌握差分运算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3.掌握A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RIMA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模型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4.掌握残差自回归模型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5.掌握异方差的性质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6.掌握方差齐性变换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7.掌握条件异方差模型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1.掌握时间序列的分解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2.掌握差分运算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3.掌握残差自回归模型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4.掌握异方差的性质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5.掌握方差齐性变换</w:t>
            </w:r>
          </w:p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1.掌握条件异方差模型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第五章 非平稳序列的确定性分析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1.掌握确定性因素分析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2.了解X-11季节调整模型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3.了解X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-12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ARIMA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4.了解指数平滑预测模型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1.了解X-11季节调整模型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2.了解X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-12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-</w:t>
            </w:r>
            <w:r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ARIMA</w:t>
            </w: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模型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3.了解指数平滑预测模型</w:t>
            </w: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1.掌握确定性因素分析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71" w:type="dxa"/>
            <w:vAlign w:val="center"/>
          </w:tcPr>
          <w:p>
            <w:pPr>
              <w:adjustRightInd w:val="0"/>
              <w:snapToGrid w:val="0"/>
              <w:spacing w:line="36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第六章 多元时间序列分析</w:t>
            </w:r>
          </w:p>
        </w:tc>
        <w:tc>
          <w:tcPr>
            <w:tcW w:w="2742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1.掌握平稳多元序列建模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2.了解虚假回归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3.掌握单位根检验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4.掌握协整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5.掌握误差修正模型</w:t>
            </w:r>
          </w:p>
        </w:tc>
        <w:tc>
          <w:tcPr>
            <w:tcW w:w="2838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1.掌握平稳多元序列建模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2.了解虚假回归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3.掌握单位根检验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75" w:type="dxa"/>
            <w:vAlign w:val="center"/>
          </w:tcPr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1.掌握协整</w:t>
            </w:r>
          </w:p>
          <w:p>
            <w:pPr>
              <w:adjustRightInd w:val="0"/>
              <w:snapToGrid w:val="0"/>
              <w:spacing w:line="360" w:lineRule="exact"/>
              <w:ind w:left="210" w:hanging="210" w:hangingChars="100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2.掌握误差修正模型</w:t>
            </w:r>
          </w:p>
        </w:tc>
      </w:tr>
      <w:bookmarkEnd w:id="5"/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7" w:name="_Toc4406548"/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四、课程教学内容、教学方式、学时分配及对课程目标的支撑情况</w:t>
      </w:r>
      <w:bookmarkEnd w:id="7"/>
    </w:p>
    <w:tbl>
      <w:tblPr>
        <w:tblStyle w:val="9"/>
        <w:tblW w:w="100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588"/>
        <w:gridCol w:w="4111"/>
        <w:gridCol w:w="1701"/>
        <w:gridCol w:w="708"/>
        <w:gridCol w:w="12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8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课程内容框架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教学内容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教学方式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学时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支撑的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8" w:name="_Hlk18480729"/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一</w:t>
            </w:r>
            <w:r>
              <w:rPr>
                <w:rFonts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章</w:t>
            </w: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时间序列分析简介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第一节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引言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第二节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时间序列的定义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第三节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时间序列分析方法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第四节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时间序列分析软件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课程目标1、4</w:t>
            </w:r>
          </w:p>
        </w:tc>
      </w:tr>
      <w:bookmarkEnd w:id="8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第二章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时间序列的预处理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第一节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平稳性检验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第二节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纯随机性检验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第三章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平稳时间序列分析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第一节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方法性工具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第二节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Theme="minorEastAsia" w:hAnsiTheme="minorEastAsi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ARMA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模型的性质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第三节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平稳序列建模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课程目标1、2、3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第四节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序列预测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第四章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非平稳序列的确定性分析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第一节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时间序列的分解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第二节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差分运算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第三节 </w:t>
            </w:r>
            <w:r>
              <w:rPr>
                <w:rFonts w:asciiTheme="minorEastAsia" w:hAnsiTheme="minorEastAsi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ARIMA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第四节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残差自回归模型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第五节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异方差的性质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第六节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方差齐性变换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第七节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条件异方差模型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第五章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非平稳序列的确定性分析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第一节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确定性因素分解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</w:p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第二节 </w:t>
            </w:r>
            <w:r>
              <w:rPr>
                <w:rFonts w:asciiTheme="minorEastAsia" w:hAnsiTheme="minorEastAsi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X-11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季节调整模型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第三节 </w:t>
            </w:r>
            <w:r>
              <w:rPr>
                <w:rFonts w:asciiTheme="minorEastAsia" w:hAnsiTheme="minorEastAsi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X-12-ARIMA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第四节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指数平滑预测模型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88" w:type="dxa"/>
            <w:vMerge w:val="restart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第六章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多元时间序列分析</w:t>
            </w: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第一节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平稳多元序列建模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第二节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虚假回归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讲授、课堂讨论、案例分析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第三节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单位根检验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第四节 </w:t>
            </w:r>
            <w:r>
              <w:rPr>
                <w:rFonts w:ascii="Verdana" w:hAnsi="Verdana"/>
                <w:color w:val="000000" w:themeColor="text1"/>
                <w:szCs w:val="21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协整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75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88" w:type="dxa"/>
            <w:vMerge w:val="continue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第五节 掌握误差修正模型</w:t>
            </w:r>
          </w:p>
        </w:tc>
        <w:tc>
          <w:tcPr>
            <w:tcW w:w="170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讲授、课堂讨论</w:t>
            </w:r>
          </w:p>
        </w:tc>
        <w:tc>
          <w:tcPr>
            <w:tcW w:w="70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240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课程目标1、2</w:t>
            </w:r>
          </w:p>
        </w:tc>
      </w:tr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9" w:name="_Toc4406549"/>
    </w:p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五、课程目标与考核内容</w:t>
      </w:r>
      <w:bookmarkEnd w:id="9"/>
    </w:p>
    <w:tbl>
      <w:tblPr>
        <w:tblStyle w:val="9"/>
        <w:tblW w:w="94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21" w:type="dxa"/>
          <w:bottom w:w="0" w:type="dxa"/>
          <w:right w:w="221" w:type="dxa"/>
        </w:tblCellMar>
      </w:tblPr>
      <w:tblGrid>
        <w:gridCol w:w="1979"/>
        <w:gridCol w:w="75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考核内容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课程目标1</w:t>
            </w:r>
          </w:p>
        </w:tc>
        <w:tc>
          <w:tcPr>
            <w:tcW w:w="7505" w:type="dxa"/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320" w:lineRule="exact"/>
              <w:ind w:left="21" w:leftChars="10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有关时间序列分析的理论知识和方法的理解和掌握情况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课程目标2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4" w:leftChars="-50" w:hanging="1"/>
              <w:jc w:val="left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应用时间序列分析理论知识和方法解决预测问题的能力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课程目标3</w:t>
            </w:r>
          </w:p>
        </w:tc>
        <w:tc>
          <w:tcPr>
            <w:tcW w:w="7505" w:type="dxa"/>
            <w:vAlign w:val="center"/>
          </w:tcPr>
          <w:p>
            <w:pPr>
              <w:adjustRightInd w:val="0"/>
              <w:snapToGrid w:val="0"/>
              <w:spacing w:line="320" w:lineRule="exact"/>
              <w:ind w:left="-106"/>
              <w:jc w:val="left"/>
              <w:rPr>
                <w:rFonts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解决时间序列预测问题时具有创新性思维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21" w:type="dxa"/>
            <w:bottom w:w="0" w:type="dxa"/>
            <w:right w:w="221" w:type="dxa"/>
          </w:tblCellMar>
        </w:tblPrEx>
        <w:trPr>
          <w:trHeight w:val="454" w:hRule="atLeast"/>
          <w:jc w:val="center"/>
        </w:trPr>
        <w:tc>
          <w:tcPr>
            <w:tcW w:w="1979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bookmarkStart w:id="10" w:name="_Hlk524877914"/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课程目标4</w:t>
            </w:r>
          </w:p>
        </w:tc>
        <w:tc>
          <w:tcPr>
            <w:tcW w:w="7505" w:type="dxa"/>
            <w:vAlign w:val="center"/>
          </w:tcPr>
          <w:p>
            <w:pPr>
              <w:tabs>
                <w:tab w:val="left" w:pos="-106"/>
              </w:tabs>
              <w:adjustRightInd w:val="0"/>
              <w:snapToGrid w:val="0"/>
              <w:spacing w:line="320" w:lineRule="exact"/>
              <w:ind w:left="-105" w:leftChars="-50" w:firstLine="1"/>
              <w:jc w:val="left"/>
              <w:rPr>
                <w:rFonts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Cs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有关时间序列分析前沿问题及相关实践的了解情况</w:t>
            </w:r>
          </w:p>
        </w:tc>
      </w:tr>
      <w:bookmarkEnd w:id="10"/>
    </w:tbl>
    <w:p>
      <w:pPr>
        <w:spacing w:before="312" w:beforeLines="100" w:after="156" w:afterLines="50" w:line="360" w:lineRule="auto"/>
        <w:jc w:val="left"/>
        <w:outlineLvl w:val="0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bookmarkStart w:id="11" w:name="_Toc4406550"/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六、考核方式与评价细则</w:t>
      </w:r>
      <w:bookmarkEnd w:id="11"/>
    </w:p>
    <w:tbl>
      <w:tblPr>
        <w:tblStyle w:val="9"/>
        <w:tblW w:w="951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793"/>
        <w:gridCol w:w="74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考核方式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比例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/>
                <w:b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考核/评价细则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课堂表现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lef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考勤记录和课堂表现情况加分、扣分记录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平时作业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15%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教师批改的课程作业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3" w:hRule="atLeast"/>
          <w:jc w:val="center"/>
        </w:trPr>
        <w:tc>
          <w:tcPr>
            <w:tcW w:w="1271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期末考试</w:t>
            </w:r>
          </w:p>
        </w:tc>
        <w:tc>
          <w:tcPr>
            <w:tcW w:w="793" w:type="dxa"/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70%</w:t>
            </w:r>
          </w:p>
        </w:tc>
        <w:tc>
          <w:tcPr>
            <w:tcW w:w="7448" w:type="dxa"/>
            <w:vAlign w:val="center"/>
          </w:tcPr>
          <w:p>
            <w:pPr>
              <w:adjustRightInd w:val="0"/>
              <w:snapToGrid w:val="0"/>
              <w:spacing w:line="320" w:lineRule="exact"/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笔试，包含选择、名词解释、判断、简答、案例分析等题型</w:t>
            </w:r>
            <w:r>
              <w:rPr>
                <w:rFonts w:hint="eastAsia"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Times New Roman" w:hAnsi="Times New Roman" w:eastAsia="宋体" w:cs="Times New Roman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考核基本知识的掌握和运用情况</w:t>
            </w:r>
          </w:p>
        </w:tc>
      </w:tr>
      <w:bookmarkEnd w:id="6"/>
    </w:tbl>
    <w:p>
      <w:pPr>
        <w:jc w:val="left"/>
        <w:outlineLvl w:val="0"/>
        <w:rPr>
          <w:rFonts w:ascii="宋体" w:hAnsi="宋体" w:eastAsia="宋体"/>
          <w:color w:val="000000" w:themeColor="text1"/>
          <w:szCs w:val="2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304" w:right="1588" w:bottom="1304" w:left="1588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98627"/>
    </w:sdtPr>
    <w:sdtContent>
      <w:p>
        <w:pPr>
          <w:pStyle w:val="5"/>
          <w:jc w:val="center"/>
        </w:pPr>
        <w:r>
          <w:rPr>
            <w:lang w:val="zh-CN"/>
          </w:rPr>
          <w:fldChar w:fldCharType="begin"/>
        </w:r>
        <w:r>
          <w:rPr>
            <w:lang w:val="zh-CN"/>
          </w:rPr>
          <w:instrText xml:space="preserve"> PAGE   \* MERGEFORMAT </w:instrText>
        </w:r>
        <w:r>
          <w:rPr>
            <w:lang w:val="zh-CN"/>
          </w:rPr>
          <w:fldChar w:fldCharType="separate"/>
        </w:r>
        <w:r>
          <w:rPr>
            <w:lang w:val="zh-CN"/>
          </w:rPr>
          <w:t>5</w:t>
        </w:r>
        <w:r>
          <w:rPr>
            <w:lang w:val="zh-CN"/>
          </w:rPr>
          <w:fldChar w:fldCharType="end"/>
        </w:r>
      </w:p>
    </w:sdtContent>
  </w:sdt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48"/>
    <w:rsid w:val="00001456"/>
    <w:rsid w:val="0002485D"/>
    <w:rsid w:val="00052533"/>
    <w:rsid w:val="00054AC6"/>
    <w:rsid w:val="0006199D"/>
    <w:rsid w:val="000D6848"/>
    <w:rsid w:val="000E2E2E"/>
    <w:rsid w:val="000E5ED0"/>
    <w:rsid w:val="00113B48"/>
    <w:rsid w:val="0013209D"/>
    <w:rsid w:val="00134FF7"/>
    <w:rsid w:val="001471B4"/>
    <w:rsid w:val="0015295D"/>
    <w:rsid w:val="00166174"/>
    <w:rsid w:val="00184C27"/>
    <w:rsid w:val="00190C68"/>
    <w:rsid w:val="0019649E"/>
    <w:rsid w:val="00196591"/>
    <w:rsid w:val="001A720E"/>
    <w:rsid w:val="001B425E"/>
    <w:rsid w:val="001C46E2"/>
    <w:rsid w:val="001D043B"/>
    <w:rsid w:val="001D69AC"/>
    <w:rsid w:val="001E7149"/>
    <w:rsid w:val="00200CA7"/>
    <w:rsid w:val="00216BF0"/>
    <w:rsid w:val="00235288"/>
    <w:rsid w:val="0025194F"/>
    <w:rsid w:val="00287C7B"/>
    <w:rsid w:val="00291B70"/>
    <w:rsid w:val="002A2F86"/>
    <w:rsid w:val="002A717D"/>
    <w:rsid w:val="002B0E5E"/>
    <w:rsid w:val="002D233C"/>
    <w:rsid w:val="002D542F"/>
    <w:rsid w:val="002E0522"/>
    <w:rsid w:val="002F685A"/>
    <w:rsid w:val="003049D9"/>
    <w:rsid w:val="00312B8C"/>
    <w:rsid w:val="0031487B"/>
    <w:rsid w:val="00322CCB"/>
    <w:rsid w:val="00323D55"/>
    <w:rsid w:val="0033025B"/>
    <w:rsid w:val="00331752"/>
    <w:rsid w:val="00334505"/>
    <w:rsid w:val="00334EA5"/>
    <w:rsid w:val="00345234"/>
    <w:rsid w:val="003512F0"/>
    <w:rsid w:val="00366C9F"/>
    <w:rsid w:val="00371B6C"/>
    <w:rsid w:val="00383C2C"/>
    <w:rsid w:val="003C4383"/>
    <w:rsid w:val="003C4AF6"/>
    <w:rsid w:val="003E0CAC"/>
    <w:rsid w:val="003E6EC8"/>
    <w:rsid w:val="003F67C5"/>
    <w:rsid w:val="004028AA"/>
    <w:rsid w:val="00433FCF"/>
    <w:rsid w:val="00455E63"/>
    <w:rsid w:val="00471D9A"/>
    <w:rsid w:val="00495177"/>
    <w:rsid w:val="004A1D4E"/>
    <w:rsid w:val="004B47A0"/>
    <w:rsid w:val="004B7B5C"/>
    <w:rsid w:val="004C23BB"/>
    <w:rsid w:val="004E31F6"/>
    <w:rsid w:val="004F78A5"/>
    <w:rsid w:val="00522980"/>
    <w:rsid w:val="00524163"/>
    <w:rsid w:val="00547A9A"/>
    <w:rsid w:val="00560B9E"/>
    <w:rsid w:val="00580B0E"/>
    <w:rsid w:val="005B0077"/>
    <w:rsid w:val="005B3AE6"/>
    <w:rsid w:val="005B6285"/>
    <w:rsid w:val="005B62AE"/>
    <w:rsid w:val="005C0683"/>
    <w:rsid w:val="005C31AB"/>
    <w:rsid w:val="005C79F8"/>
    <w:rsid w:val="005D4158"/>
    <w:rsid w:val="005D5315"/>
    <w:rsid w:val="005D70EB"/>
    <w:rsid w:val="005F5AA2"/>
    <w:rsid w:val="0062581F"/>
    <w:rsid w:val="006625D0"/>
    <w:rsid w:val="00670894"/>
    <w:rsid w:val="00677451"/>
    <w:rsid w:val="006917A8"/>
    <w:rsid w:val="006A496B"/>
    <w:rsid w:val="006B0650"/>
    <w:rsid w:val="006C30F5"/>
    <w:rsid w:val="00707982"/>
    <w:rsid w:val="007218FA"/>
    <w:rsid w:val="00735181"/>
    <w:rsid w:val="00751139"/>
    <w:rsid w:val="00766B7D"/>
    <w:rsid w:val="00792141"/>
    <w:rsid w:val="007922F9"/>
    <w:rsid w:val="0079342B"/>
    <w:rsid w:val="007A1CF2"/>
    <w:rsid w:val="007B0620"/>
    <w:rsid w:val="007B1D65"/>
    <w:rsid w:val="007B210B"/>
    <w:rsid w:val="007B60A0"/>
    <w:rsid w:val="007B6373"/>
    <w:rsid w:val="007D158B"/>
    <w:rsid w:val="007D4FB9"/>
    <w:rsid w:val="007E1E48"/>
    <w:rsid w:val="007F238B"/>
    <w:rsid w:val="00807E40"/>
    <w:rsid w:val="00813B5D"/>
    <w:rsid w:val="00817571"/>
    <w:rsid w:val="008208FB"/>
    <w:rsid w:val="008550DA"/>
    <w:rsid w:val="00857496"/>
    <w:rsid w:val="00890594"/>
    <w:rsid w:val="008B68A5"/>
    <w:rsid w:val="008C54FB"/>
    <w:rsid w:val="008E4BFB"/>
    <w:rsid w:val="008F2305"/>
    <w:rsid w:val="008F3AF5"/>
    <w:rsid w:val="0090431C"/>
    <w:rsid w:val="009108C5"/>
    <w:rsid w:val="009521D5"/>
    <w:rsid w:val="00957CE0"/>
    <w:rsid w:val="00976520"/>
    <w:rsid w:val="009904EF"/>
    <w:rsid w:val="009C0BD0"/>
    <w:rsid w:val="009E0606"/>
    <w:rsid w:val="009E2314"/>
    <w:rsid w:val="009E2AB9"/>
    <w:rsid w:val="009E4FEC"/>
    <w:rsid w:val="009E5D44"/>
    <w:rsid w:val="009E6A67"/>
    <w:rsid w:val="009F2576"/>
    <w:rsid w:val="00A0451E"/>
    <w:rsid w:val="00A21B05"/>
    <w:rsid w:val="00A33642"/>
    <w:rsid w:val="00A35C1B"/>
    <w:rsid w:val="00A36183"/>
    <w:rsid w:val="00A467F6"/>
    <w:rsid w:val="00A546A2"/>
    <w:rsid w:val="00A63A90"/>
    <w:rsid w:val="00A701B0"/>
    <w:rsid w:val="00A8272E"/>
    <w:rsid w:val="00A86CCD"/>
    <w:rsid w:val="00A92254"/>
    <w:rsid w:val="00AC16CB"/>
    <w:rsid w:val="00AD1F42"/>
    <w:rsid w:val="00AE3638"/>
    <w:rsid w:val="00AF3FF3"/>
    <w:rsid w:val="00B1086A"/>
    <w:rsid w:val="00B118F1"/>
    <w:rsid w:val="00B13AA3"/>
    <w:rsid w:val="00B162A0"/>
    <w:rsid w:val="00B17FD0"/>
    <w:rsid w:val="00B40D78"/>
    <w:rsid w:val="00B42D3E"/>
    <w:rsid w:val="00B475F8"/>
    <w:rsid w:val="00B62B6B"/>
    <w:rsid w:val="00B62BE0"/>
    <w:rsid w:val="00B64980"/>
    <w:rsid w:val="00B75A41"/>
    <w:rsid w:val="00B97F1B"/>
    <w:rsid w:val="00BB4E8F"/>
    <w:rsid w:val="00BC1D31"/>
    <w:rsid w:val="00BC1D69"/>
    <w:rsid w:val="00BC723F"/>
    <w:rsid w:val="00BD396C"/>
    <w:rsid w:val="00BE7E88"/>
    <w:rsid w:val="00BF02F7"/>
    <w:rsid w:val="00BF03AB"/>
    <w:rsid w:val="00C22109"/>
    <w:rsid w:val="00C2216C"/>
    <w:rsid w:val="00C33035"/>
    <w:rsid w:val="00C43053"/>
    <w:rsid w:val="00C43ECF"/>
    <w:rsid w:val="00C51AD3"/>
    <w:rsid w:val="00C52152"/>
    <w:rsid w:val="00C67E6F"/>
    <w:rsid w:val="00C71C8F"/>
    <w:rsid w:val="00C7520C"/>
    <w:rsid w:val="00CB35E6"/>
    <w:rsid w:val="00CB3F29"/>
    <w:rsid w:val="00CC173A"/>
    <w:rsid w:val="00CD6D95"/>
    <w:rsid w:val="00CE7FE0"/>
    <w:rsid w:val="00CF4C8A"/>
    <w:rsid w:val="00D07D36"/>
    <w:rsid w:val="00D10761"/>
    <w:rsid w:val="00D21823"/>
    <w:rsid w:val="00D2653D"/>
    <w:rsid w:val="00D269E3"/>
    <w:rsid w:val="00D272D0"/>
    <w:rsid w:val="00D71417"/>
    <w:rsid w:val="00D72D32"/>
    <w:rsid w:val="00DA53B6"/>
    <w:rsid w:val="00DF30E2"/>
    <w:rsid w:val="00DF401D"/>
    <w:rsid w:val="00E01950"/>
    <w:rsid w:val="00E07880"/>
    <w:rsid w:val="00E16E39"/>
    <w:rsid w:val="00E40F3F"/>
    <w:rsid w:val="00E61FC2"/>
    <w:rsid w:val="00E65070"/>
    <w:rsid w:val="00E87965"/>
    <w:rsid w:val="00E905A5"/>
    <w:rsid w:val="00E92610"/>
    <w:rsid w:val="00E946BA"/>
    <w:rsid w:val="00EB2037"/>
    <w:rsid w:val="00EE1B4B"/>
    <w:rsid w:val="00EE2904"/>
    <w:rsid w:val="00EF1E9D"/>
    <w:rsid w:val="00EF724C"/>
    <w:rsid w:val="00F0196D"/>
    <w:rsid w:val="00F17D67"/>
    <w:rsid w:val="00F32246"/>
    <w:rsid w:val="00F47DF4"/>
    <w:rsid w:val="00F74DD0"/>
    <w:rsid w:val="00F87E3D"/>
    <w:rsid w:val="00F93557"/>
    <w:rsid w:val="00FB1DE7"/>
    <w:rsid w:val="00FB4672"/>
    <w:rsid w:val="00FD453B"/>
    <w:rsid w:val="00FD509B"/>
    <w:rsid w:val="00FD79FC"/>
    <w:rsid w:val="00FE1E55"/>
    <w:rsid w:val="00FE391F"/>
    <w:rsid w:val="00FF5B65"/>
    <w:rsid w:val="013D2024"/>
    <w:rsid w:val="01650A1D"/>
    <w:rsid w:val="02031D32"/>
    <w:rsid w:val="023D6E86"/>
    <w:rsid w:val="02A7153F"/>
    <w:rsid w:val="032D5FB2"/>
    <w:rsid w:val="05195D4F"/>
    <w:rsid w:val="05904E9B"/>
    <w:rsid w:val="05B8227A"/>
    <w:rsid w:val="06A403E0"/>
    <w:rsid w:val="06D70690"/>
    <w:rsid w:val="07550F28"/>
    <w:rsid w:val="07D83DE2"/>
    <w:rsid w:val="089949E0"/>
    <w:rsid w:val="08BB7863"/>
    <w:rsid w:val="08C046FB"/>
    <w:rsid w:val="08D913E6"/>
    <w:rsid w:val="08DD6998"/>
    <w:rsid w:val="09615BFD"/>
    <w:rsid w:val="096D5ACA"/>
    <w:rsid w:val="0AE15CC0"/>
    <w:rsid w:val="0B095C4A"/>
    <w:rsid w:val="0DAC62BF"/>
    <w:rsid w:val="0DEE4C61"/>
    <w:rsid w:val="0E855321"/>
    <w:rsid w:val="0E951557"/>
    <w:rsid w:val="0EF62763"/>
    <w:rsid w:val="0FFF33EB"/>
    <w:rsid w:val="1149492A"/>
    <w:rsid w:val="1158399C"/>
    <w:rsid w:val="11B33868"/>
    <w:rsid w:val="125B0B95"/>
    <w:rsid w:val="13637C7A"/>
    <w:rsid w:val="14AD037D"/>
    <w:rsid w:val="156C1A99"/>
    <w:rsid w:val="16A122DA"/>
    <w:rsid w:val="17660CA4"/>
    <w:rsid w:val="177F4089"/>
    <w:rsid w:val="194E43DF"/>
    <w:rsid w:val="1AD231F8"/>
    <w:rsid w:val="1B0C6CA8"/>
    <w:rsid w:val="1B7C43A1"/>
    <w:rsid w:val="1D855533"/>
    <w:rsid w:val="1EA31048"/>
    <w:rsid w:val="1EB16949"/>
    <w:rsid w:val="1F4339E6"/>
    <w:rsid w:val="20C21853"/>
    <w:rsid w:val="20CD75DC"/>
    <w:rsid w:val="216B3D03"/>
    <w:rsid w:val="225A4896"/>
    <w:rsid w:val="22D55212"/>
    <w:rsid w:val="235210BF"/>
    <w:rsid w:val="239D63F1"/>
    <w:rsid w:val="25A03791"/>
    <w:rsid w:val="2662396C"/>
    <w:rsid w:val="271648C4"/>
    <w:rsid w:val="27BF1744"/>
    <w:rsid w:val="2818228E"/>
    <w:rsid w:val="28D218E9"/>
    <w:rsid w:val="299C27F5"/>
    <w:rsid w:val="2A34540A"/>
    <w:rsid w:val="2A4031D9"/>
    <w:rsid w:val="2B8A7BFB"/>
    <w:rsid w:val="2C6B63F7"/>
    <w:rsid w:val="2C8E2FAF"/>
    <w:rsid w:val="2C9F20A2"/>
    <w:rsid w:val="2CBB3703"/>
    <w:rsid w:val="2CBC25EA"/>
    <w:rsid w:val="2D641A44"/>
    <w:rsid w:val="2DA07322"/>
    <w:rsid w:val="2DD45898"/>
    <w:rsid w:val="2F1D27A7"/>
    <w:rsid w:val="2F252182"/>
    <w:rsid w:val="2F505C1A"/>
    <w:rsid w:val="300268F5"/>
    <w:rsid w:val="319114AC"/>
    <w:rsid w:val="3265646C"/>
    <w:rsid w:val="32AC6093"/>
    <w:rsid w:val="32C61641"/>
    <w:rsid w:val="332B1021"/>
    <w:rsid w:val="334525B8"/>
    <w:rsid w:val="33A34F66"/>
    <w:rsid w:val="353D7DCC"/>
    <w:rsid w:val="36B949F4"/>
    <w:rsid w:val="37273A25"/>
    <w:rsid w:val="37937B36"/>
    <w:rsid w:val="3814502E"/>
    <w:rsid w:val="39710CE1"/>
    <w:rsid w:val="3D6019E8"/>
    <w:rsid w:val="3E547CBC"/>
    <w:rsid w:val="3E8F7155"/>
    <w:rsid w:val="3F225D50"/>
    <w:rsid w:val="41576BB8"/>
    <w:rsid w:val="42335E20"/>
    <w:rsid w:val="461E0DA3"/>
    <w:rsid w:val="47854B91"/>
    <w:rsid w:val="482875B3"/>
    <w:rsid w:val="48465CD4"/>
    <w:rsid w:val="495C2D6C"/>
    <w:rsid w:val="49B23A45"/>
    <w:rsid w:val="49BD37AB"/>
    <w:rsid w:val="4B523F29"/>
    <w:rsid w:val="4C1B443E"/>
    <w:rsid w:val="4C1C0A13"/>
    <w:rsid w:val="4C2C46CF"/>
    <w:rsid w:val="4D6B0A7D"/>
    <w:rsid w:val="4DC51680"/>
    <w:rsid w:val="4DEB7EAD"/>
    <w:rsid w:val="4F305DD7"/>
    <w:rsid w:val="4FFD2D2E"/>
    <w:rsid w:val="506C1C46"/>
    <w:rsid w:val="510D0629"/>
    <w:rsid w:val="5195553F"/>
    <w:rsid w:val="51A11782"/>
    <w:rsid w:val="51B3607E"/>
    <w:rsid w:val="51C95FE0"/>
    <w:rsid w:val="52154B4B"/>
    <w:rsid w:val="52895FD2"/>
    <w:rsid w:val="52B90D15"/>
    <w:rsid w:val="52E1116A"/>
    <w:rsid w:val="533434BC"/>
    <w:rsid w:val="534D6079"/>
    <w:rsid w:val="53883CB6"/>
    <w:rsid w:val="54C4589C"/>
    <w:rsid w:val="56B66EF3"/>
    <w:rsid w:val="56C20484"/>
    <w:rsid w:val="570E700F"/>
    <w:rsid w:val="578C1B7B"/>
    <w:rsid w:val="5A772811"/>
    <w:rsid w:val="5D806194"/>
    <w:rsid w:val="5F7D28A3"/>
    <w:rsid w:val="60C54D7D"/>
    <w:rsid w:val="611B7142"/>
    <w:rsid w:val="612C0865"/>
    <w:rsid w:val="6157150B"/>
    <w:rsid w:val="615E0C40"/>
    <w:rsid w:val="619F660D"/>
    <w:rsid w:val="61A47C64"/>
    <w:rsid w:val="61E46310"/>
    <w:rsid w:val="625F4E23"/>
    <w:rsid w:val="633E69AD"/>
    <w:rsid w:val="63727BFE"/>
    <w:rsid w:val="64413291"/>
    <w:rsid w:val="65462E34"/>
    <w:rsid w:val="654B08D8"/>
    <w:rsid w:val="66E47422"/>
    <w:rsid w:val="670E220E"/>
    <w:rsid w:val="680619B5"/>
    <w:rsid w:val="685507C6"/>
    <w:rsid w:val="6932650C"/>
    <w:rsid w:val="69897DD0"/>
    <w:rsid w:val="699C5BA9"/>
    <w:rsid w:val="69D17944"/>
    <w:rsid w:val="69F0329A"/>
    <w:rsid w:val="6B914408"/>
    <w:rsid w:val="6BB7417C"/>
    <w:rsid w:val="6C344E82"/>
    <w:rsid w:val="6D587BDA"/>
    <w:rsid w:val="70AF092F"/>
    <w:rsid w:val="72177393"/>
    <w:rsid w:val="722A37C9"/>
    <w:rsid w:val="72360152"/>
    <w:rsid w:val="723854D8"/>
    <w:rsid w:val="72432402"/>
    <w:rsid w:val="72921C93"/>
    <w:rsid w:val="732A502D"/>
    <w:rsid w:val="73B14045"/>
    <w:rsid w:val="746A7AB4"/>
    <w:rsid w:val="751303C2"/>
    <w:rsid w:val="75501D93"/>
    <w:rsid w:val="76175655"/>
    <w:rsid w:val="764E2749"/>
    <w:rsid w:val="76797A4B"/>
    <w:rsid w:val="77315EF9"/>
    <w:rsid w:val="798E1F8F"/>
    <w:rsid w:val="7A9C5BF2"/>
    <w:rsid w:val="7AC11F2B"/>
    <w:rsid w:val="7AF407BC"/>
    <w:rsid w:val="7C8C724F"/>
    <w:rsid w:val="7EE75C0E"/>
    <w:rsid w:val="7F343CC1"/>
    <w:rsid w:val="7F792D1C"/>
    <w:rsid w:val="7FDE03A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0"/>
    <w:semiHidden/>
    <w:unhideWhenUsed/>
    <w:uiPriority w:val="99"/>
    <w:rPr>
      <w:rFonts w:ascii="宋体" w:eastAsia="宋体"/>
      <w:sz w:val="18"/>
      <w:szCs w:val="18"/>
    </w:rPr>
  </w:style>
  <w:style w:type="paragraph" w:styleId="3">
    <w:name w:val="annotation text"/>
    <w:basedOn w:val="1"/>
    <w:link w:val="17"/>
    <w:semiHidden/>
    <w:unhideWhenUsed/>
    <w:uiPriority w:val="99"/>
    <w:pPr>
      <w:jc w:val="left"/>
    </w:pPr>
  </w:style>
  <w:style w:type="paragraph" w:styleId="4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toc 1"/>
    <w:basedOn w:val="1"/>
    <w:next w:val="1"/>
    <w:unhideWhenUsed/>
    <w:uiPriority w:val="39"/>
  </w:style>
  <w:style w:type="paragraph" w:styleId="8">
    <w:name w:val="annotation subject"/>
    <w:basedOn w:val="3"/>
    <w:next w:val="3"/>
    <w:link w:val="18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2">
    <w:name w:val="Hyperlink"/>
    <w:basedOn w:val="11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13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4">
    <w:name w:val="页眉 字符"/>
    <w:basedOn w:val="11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11"/>
    <w:link w:val="5"/>
    <w:qFormat/>
    <w:uiPriority w:val="99"/>
    <w:rPr>
      <w:sz w:val="18"/>
      <w:szCs w:val="18"/>
    </w:rPr>
  </w:style>
  <w:style w:type="character" w:customStyle="1" w:styleId="16">
    <w:name w:val="批注框文本 字符"/>
    <w:basedOn w:val="11"/>
    <w:link w:val="4"/>
    <w:semiHidden/>
    <w:qFormat/>
    <w:uiPriority w:val="99"/>
    <w:rPr>
      <w:sz w:val="18"/>
      <w:szCs w:val="18"/>
    </w:rPr>
  </w:style>
  <w:style w:type="character" w:customStyle="1" w:styleId="17">
    <w:name w:val="批注文字 字符"/>
    <w:basedOn w:val="11"/>
    <w:link w:val="3"/>
    <w:semiHidden/>
    <w:qFormat/>
    <w:uiPriority w:val="99"/>
  </w:style>
  <w:style w:type="character" w:customStyle="1" w:styleId="18">
    <w:name w:val="批注主题 字符"/>
    <w:basedOn w:val="17"/>
    <w:link w:val="8"/>
    <w:semiHidden/>
    <w:qFormat/>
    <w:uiPriority w:val="99"/>
    <w:rPr>
      <w:b/>
      <w:bCs/>
    </w:rPr>
  </w:style>
  <w:style w:type="paragraph" w:styleId="19">
    <w:name w:val="List Paragraph"/>
    <w:basedOn w:val="1"/>
    <w:qFormat/>
    <w:uiPriority w:val="34"/>
    <w:pPr>
      <w:ind w:firstLine="420" w:firstLineChars="200"/>
    </w:pPr>
    <w:rPr>
      <w:rFonts w:ascii="Calibri" w:hAnsi="Calibri" w:eastAsia="宋体" w:cs="Times New Roman"/>
    </w:rPr>
  </w:style>
  <w:style w:type="character" w:customStyle="1" w:styleId="20">
    <w:name w:val="文档结构图 字符"/>
    <w:basedOn w:val="11"/>
    <w:link w:val="2"/>
    <w:semiHidden/>
    <w:qFormat/>
    <w:uiPriority w:val="99"/>
    <w:rPr>
      <w:rFonts w:ascii="宋体" w:eastAsia="宋体"/>
      <w:sz w:val="18"/>
      <w:szCs w:val="18"/>
    </w:rPr>
  </w:style>
  <w:style w:type="paragraph" w:customStyle="1" w:styleId="21">
    <w:name w:val="样式2"/>
    <w:basedOn w:val="1"/>
    <w:qFormat/>
    <w:uiPriority w:val="0"/>
    <w:pPr>
      <w:spacing w:line="400" w:lineRule="exact"/>
      <w:ind w:firstLine="480" w:firstLineChars="200"/>
    </w:pPr>
    <w:rPr>
      <w:rFonts w:ascii="宋体" w:hAnsi="宋体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0773745-7E4D-4D88-8041-19F023EE092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458</Words>
  <Characters>2612</Characters>
  <Lines>21</Lines>
  <Paragraphs>6</Paragraphs>
  <TotalTime>0</TotalTime>
  <ScaleCrop>false</ScaleCrop>
  <LinksUpToDate>false</LinksUpToDate>
  <CharactersWithSpaces>3064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2019-09-04T00:23:00Z</dcterms:created>
  <dc:creator>User</dc:creator>
  <cp:lastModifiedBy>Administrator</cp:lastModifiedBy>
  <cp:lastPrinted>2019-03-21T12:39:00Z</cp:lastPrinted>
  <dcterms:modified xsi:type="dcterms:W3CDTF">2019-12-11T12:41:01Z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