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2254" w:rsidRDefault="00E946BA" w:rsidP="00A92254">
      <w:pPr>
        <w:spacing w:line="360" w:lineRule="auto"/>
        <w:jc w:val="left"/>
        <w:outlineLvl w:val="0"/>
        <w:rPr>
          <w:rFonts w:ascii="黑体" w:eastAsia="黑体" w:hAnsi="黑体"/>
          <w:sz w:val="30"/>
          <w:szCs w:val="30"/>
        </w:rPr>
      </w:pPr>
      <w:bookmarkStart w:id="0" w:name="_Toc2371663"/>
      <w:bookmarkStart w:id="1" w:name="_Toc4406545"/>
      <w:r>
        <w:rPr>
          <w:rFonts w:ascii="宋体" w:eastAsia="宋体" w:hAnsi="宋体" w:hint="eastAsia"/>
          <w:color w:val="FF0000"/>
          <w:szCs w:val="21"/>
        </w:rPr>
        <w:t xml:space="preserve">   </w:t>
      </w:r>
      <w:r w:rsidR="00764B28">
        <w:rPr>
          <w:rFonts w:ascii="黑体" w:eastAsia="黑体" w:hAnsi="黑体"/>
          <w:noProof/>
          <w:sz w:val="30"/>
          <w:szCs w:val="30"/>
        </w:rPr>
        <w:pict>
          <v:rect id="_x0000_s1040" style="position:absolute;margin-left:-35.6pt;margin-top:-25pt;width:515.4pt;height:1in;z-index:251671552;mso-position-horizontal-relative:text;mso-position-vertical-relative:text;v-text-anchor:middle" filled="f" stroked="f">
            <v:textbox style="mso-next-textbox:#_x0000_s1040">
              <w:txbxContent>
                <w:p w:rsidR="002B5A27" w:rsidRDefault="002B5A27" w:rsidP="00A92254">
                  <w:pPr>
                    <w:jc w:val="center"/>
                  </w:pPr>
                  <w:r>
                    <w:rPr>
                      <w:rFonts w:ascii="方正小标宋简体" w:eastAsia="方正小标宋简体" w:hint="eastAsia"/>
                      <w:sz w:val="44"/>
                      <w:szCs w:val="44"/>
                    </w:rPr>
                    <w:t>国际结算</w:t>
                  </w:r>
                  <w:r w:rsidRPr="00323D55">
                    <w:rPr>
                      <w:rFonts w:ascii="方正小标宋简体" w:eastAsia="方正小标宋简体" w:hint="eastAsia"/>
                      <w:sz w:val="44"/>
                      <w:szCs w:val="44"/>
                    </w:rPr>
                    <w:t>本科课程教学大纲</w:t>
                  </w:r>
                </w:p>
              </w:txbxContent>
            </v:textbox>
          </v:rect>
        </w:pict>
      </w:r>
    </w:p>
    <w:p w:rsidR="00A92254" w:rsidRPr="00E946BA" w:rsidRDefault="00A92254" w:rsidP="00A92254">
      <w:pPr>
        <w:jc w:val="left"/>
        <w:outlineLvl w:val="0"/>
        <w:rPr>
          <w:rFonts w:ascii="宋体" w:eastAsia="宋体" w:hAnsi="宋体"/>
          <w:color w:val="FF0000"/>
          <w:szCs w:val="21"/>
        </w:rPr>
      </w:pPr>
      <w:r>
        <w:rPr>
          <w:rFonts w:ascii="宋体" w:eastAsia="宋体" w:hAnsi="宋体" w:hint="eastAsia"/>
          <w:color w:val="FF0000"/>
          <w:szCs w:val="21"/>
        </w:rPr>
        <w:t xml:space="preserve">  </w:t>
      </w:r>
    </w:p>
    <w:p w:rsidR="00A92254" w:rsidRDefault="00764B28" w:rsidP="00A92254">
      <w:pPr>
        <w:spacing w:line="360" w:lineRule="auto"/>
        <w:jc w:val="left"/>
        <w:outlineLvl w:val="0"/>
        <w:rPr>
          <w:rFonts w:ascii="仿宋_GB2312" w:eastAsia="仿宋_GB2312" w:hAnsi="黑体"/>
          <w:sz w:val="30"/>
          <w:szCs w:val="30"/>
        </w:rPr>
      </w:pPr>
      <w:r>
        <w:rPr>
          <w:rFonts w:ascii="仿宋_GB2312" w:eastAsia="仿宋_GB2312" w:hAnsi="黑体"/>
          <w:noProof/>
          <w:sz w:val="30"/>
          <w:szCs w:val="30"/>
        </w:rPr>
        <w:pict>
          <v:rect id="_x0000_s1042" style="position:absolute;margin-left:239.2pt;margin-top:3.2pt;width:216.6pt;height:66.6pt;z-index:251673600;v-text-anchor:middle" filled="f" stroked="f">
            <v:textbox style="mso-next-textbox:#_x0000_s1042">
              <w:txbxContent>
                <w:p w:rsidR="002B5A27" w:rsidRPr="00323D55" w:rsidRDefault="002B5A27" w:rsidP="00A92254">
                  <w:pPr>
                    <w:spacing w:line="360" w:lineRule="auto"/>
                    <w:jc w:val="left"/>
                    <w:outlineLvl w:val="0"/>
                    <w:rPr>
                      <w:rFonts w:ascii="仿宋_GB2312" w:eastAsia="仿宋_GB2312" w:hAnsi="黑体"/>
                      <w:sz w:val="30"/>
                      <w:szCs w:val="30"/>
                    </w:rPr>
                  </w:pPr>
                  <w:r w:rsidRPr="00323D55">
                    <w:rPr>
                      <w:rFonts w:ascii="仿宋_GB2312" w:eastAsia="仿宋_GB2312" w:hAnsi="黑体" w:hint="eastAsia"/>
                      <w:sz w:val="30"/>
                      <w:szCs w:val="30"/>
                    </w:rPr>
                    <w:t>编制人：</w:t>
                  </w:r>
                  <w:r>
                    <w:rPr>
                      <w:rFonts w:ascii="仿宋_GB2312" w:eastAsia="仿宋_GB2312" w:hAnsi="黑体" w:hint="eastAsia"/>
                      <w:sz w:val="30"/>
                      <w:szCs w:val="30"/>
                    </w:rPr>
                    <w:t>邹滨</w:t>
                  </w:r>
                </w:p>
                <w:p w:rsidR="002B5A27" w:rsidRDefault="002B5A27" w:rsidP="00A92254">
                  <w:pPr>
                    <w:spacing w:line="360" w:lineRule="auto"/>
                    <w:jc w:val="left"/>
                    <w:outlineLvl w:val="0"/>
                    <w:rPr>
                      <w:rFonts w:ascii="仿宋_GB2312" w:eastAsia="仿宋_GB2312" w:hAnsi="黑体"/>
                      <w:sz w:val="30"/>
                      <w:szCs w:val="30"/>
                    </w:rPr>
                  </w:pPr>
                  <w:r>
                    <w:rPr>
                      <w:rFonts w:ascii="仿宋_GB2312" w:eastAsia="仿宋_GB2312" w:hAnsi="黑体" w:hint="eastAsia"/>
                      <w:sz w:val="30"/>
                      <w:szCs w:val="30"/>
                    </w:rPr>
                    <w:t>审定人：</w:t>
                  </w:r>
                  <w:r w:rsidR="00706B2B">
                    <w:rPr>
                      <w:rFonts w:ascii="仿宋_GB2312" w:eastAsia="仿宋_GB2312" w:hAnsi="黑体" w:hint="eastAsia"/>
                      <w:sz w:val="30"/>
                      <w:szCs w:val="30"/>
                    </w:rPr>
                    <w:t>乔红芳</w:t>
                  </w:r>
                </w:p>
                <w:p w:rsidR="002B5A27" w:rsidRPr="00C4638F" w:rsidRDefault="002B5A27" w:rsidP="00A92254"/>
              </w:txbxContent>
            </v:textbox>
          </v:rect>
        </w:pict>
      </w:r>
      <w:r>
        <w:rPr>
          <w:rFonts w:ascii="仿宋_GB2312" w:eastAsia="仿宋_GB2312" w:hAnsi="黑体"/>
          <w:noProof/>
          <w:sz w:val="30"/>
          <w:szCs w:val="30"/>
        </w:rPr>
        <w:pict>
          <v:rect id="_x0000_s1041" style="position:absolute;margin-left:-6.8pt;margin-top:3.2pt;width:229.8pt;height:66.6pt;z-index:251672576;v-text-anchor:middle" filled="f" stroked="f">
            <v:textbox style="mso-next-textbox:#_x0000_s1041">
              <w:txbxContent>
                <w:p w:rsidR="002B5A27" w:rsidRPr="00323D55" w:rsidRDefault="002B5A27" w:rsidP="00A92254">
                  <w:pPr>
                    <w:spacing w:line="360" w:lineRule="auto"/>
                    <w:jc w:val="left"/>
                    <w:outlineLvl w:val="0"/>
                    <w:rPr>
                      <w:rFonts w:ascii="仿宋_GB2312" w:eastAsia="仿宋_GB2312" w:hAnsi="黑体"/>
                      <w:sz w:val="30"/>
                      <w:szCs w:val="30"/>
                    </w:rPr>
                  </w:pPr>
                  <w:r>
                    <w:rPr>
                      <w:rFonts w:ascii="仿宋_GB2312" w:eastAsia="仿宋_GB2312" w:hAnsi="黑体" w:hint="eastAsia"/>
                      <w:sz w:val="30"/>
                      <w:szCs w:val="30"/>
                    </w:rPr>
                    <w:t>开课部门：</w:t>
                  </w:r>
                  <w:r w:rsidR="00AC0AE2">
                    <w:rPr>
                      <w:rFonts w:ascii="仿宋_GB2312" w:eastAsia="仿宋_GB2312" w:hAnsi="黑体" w:hint="eastAsia"/>
                      <w:sz w:val="30"/>
                      <w:szCs w:val="30"/>
                    </w:rPr>
                    <w:t>金融与统计系</w:t>
                  </w:r>
                  <w:bookmarkStart w:id="2" w:name="_GoBack"/>
                  <w:bookmarkEnd w:id="2"/>
                  <w:r>
                    <w:rPr>
                      <w:rFonts w:ascii="仿宋_GB2312" w:eastAsia="仿宋_GB2312" w:hAnsi="黑体" w:hint="eastAsia"/>
                      <w:sz w:val="30"/>
                      <w:szCs w:val="30"/>
                    </w:rPr>
                    <w:t xml:space="preserve">                  </w:t>
                  </w:r>
                </w:p>
                <w:p w:rsidR="002B5A27" w:rsidRDefault="002B5A27" w:rsidP="00A92254">
                  <w:pPr>
                    <w:spacing w:line="360" w:lineRule="auto"/>
                    <w:jc w:val="left"/>
                    <w:outlineLvl w:val="0"/>
                    <w:rPr>
                      <w:rFonts w:ascii="仿宋_GB2312" w:eastAsia="仿宋_GB2312" w:hAnsi="黑体"/>
                      <w:sz w:val="30"/>
                      <w:szCs w:val="30"/>
                    </w:rPr>
                  </w:pPr>
                  <w:r>
                    <w:rPr>
                      <w:rFonts w:ascii="仿宋_GB2312" w:eastAsia="仿宋_GB2312" w:hAnsi="黑体" w:hint="eastAsia"/>
                      <w:sz w:val="30"/>
                      <w:szCs w:val="30"/>
                    </w:rPr>
                    <w:t>编制时间</w:t>
                  </w:r>
                  <w:r w:rsidR="002E4438">
                    <w:rPr>
                      <w:rFonts w:ascii="仿宋_GB2312" w:eastAsia="仿宋_GB2312" w:hAnsi="黑体" w:hint="eastAsia"/>
                      <w:sz w:val="30"/>
                      <w:szCs w:val="30"/>
                    </w:rPr>
                    <w:t>：</w:t>
                  </w:r>
                  <w:r w:rsidR="002E4438">
                    <w:rPr>
                      <w:rFonts w:ascii="仿宋_GB2312" w:eastAsia="仿宋_GB2312" w:hAnsi="黑体" w:hint="eastAsia"/>
                      <w:kern w:val="0"/>
                      <w:sz w:val="30"/>
                      <w:szCs w:val="30"/>
                    </w:rPr>
                    <w:t xml:space="preserve">2019年6月30日   </w:t>
                  </w:r>
                </w:p>
                <w:p w:rsidR="002B5A27" w:rsidRPr="00C4638F" w:rsidRDefault="002B5A27" w:rsidP="00A92254"/>
              </w:txbxContent>
            </v:textbox>
          </v:rect>
        </w:pict>
      </w:r>
    </w:p>
    <w:p w:rsidR="00A92254" w:rsidRDefault="00A92254" w:rsidP="00A92254">
      <w:pPr>
        <w:spacing w:line="360" w:lineRule="auto"/>
        <w:jc w:val="left"/>
        <w:outlineLvl w:val="0"/>
        <w:rPr>
          <w:rFonts w:ascii="仿宋_GB2312" w:eastAsia="仿宋_GB2312" w:hAnsi="黑体"/>
          <w:sz w:val="30"/>
          <w:szCs w:val="30"/>
        </w:rPr>
      </w:pPr>
    </w:p>
    <w:p w:rsidR="00A92254" w:rsidRDefault="00A92254" w:rsidP="00A92254">
      <w:pPr>
        <w:jc w:val="left"/>
        <w:outlineLvl w:val="0"/>
        <w:rPr>
          <w:rFonts w:ascii="宋体" w:eastAsia="宋体" w:hAnsi="宋体"/>
          <w:bCs/>
          <w:color w:val="FF0000"/>
          <w:szCs w:val="21"/>
        </w:rPr>
      </w:pPr>
      <w:r>
        <w:rPr>
          <w:rFonts w:ascii="仿宋_GB2312" w:eastAsia="仿宋_GB2312" w:hAnsi="黑体" w:hint="eastAsia"/>
          <w:sz w:val="30"/>
          <w:szCs w:val="30"/>
        </w:rPr>
        <w:t xml:space="preserve"> </w:t>
      </w:r>
      <w:r w:rsidRPr="00323D55">
        <w:rPr>
          <w:rFonts w:ascii="宋体" w:eastAsia="宋体" w:hAnsi="宋体" w:hint="eastAsia"/>
          <w:bCs/>
          <w:color w:val="FF0000"/>
          <w:szCs w:val="21"/>
        </w:rPr>
        <w:t xml:space="preserve"> </w:t>
      </w:r>
    </w:p>
    <w:p w:rsidR="0033025B" w:rsidRPr="00B118F1" w:rsidRDefault="004B47A0" w:rsidP="005D70EB">
      <w:pPr>
        <w:spacing w:line="360" w:lineRule="auto"/>
        <w:jc w:val="left"/>
        <w:outlineLvl w:val="0"/>
        <w:rPr>
          <w:rFonts w:ascii="黑体" w:eastAsia="黑体" w:hAnsi="黑体"/>
          <w:sz w:val="30"/>
          <w:szCs w:val="30"/>
        </w:rPr>
      </w:pPr>
      <w:r w:rsidRPr="00B118F1">
        <w:rPr>
          <w:rFonts w:ascii="黑体" w:eastAsia="黑体" w:hAnsi="黑体" w:hint="eastAsia"/>
          <w:sz w:val="30"/>
          <w:szCs w:val="30"/>
        </w:rPr>
        <w:t>一、课程基本信息</w:t>
      </w:r>
      <w:bookmarkEnd w:id="0"/>
      <w:bookmarkEnd w:id="1"/>
    </w:p>
    <w:tbl>
      <w:tblPr>
        <w:tblStyle w:val="a5"/>
        <w:tblW w:w="9541" w:type="dxa"/>
        <w:jc w:val="center"/>
        <w:tblLook w:val="04A0" w:firstRow="1" w:lastRow="0" w:firstColumn="1" w:lastColumn="0" w:noHBand="0" w:noVBand="1"/>
      </w:tblPr>
      <w:tblGrid>
        <w:gridCol w:w="1577"/>
        <w:gridCol w:w="935"/>
        <w:gridCol w:w="2148"/>
        <w:gridCol w:w="1734"/>
        <w:gridCol w:w="3147"/>
      </w:tblGrid>
      <w:tr w:rsidR="00792141" w:rsidRPr="007E1E48" w:rsidTr="00A92254">
        <w:trPr>
          <w:trHeight w:val="454"/>
          <w:jc w:val="center"/>
        </w:trPr>
        <w:tc>
          <w:tcPr>
            <w:tcW w:w="1577" w:type="dxa"/>
            <w:vMerge w:val="restart"/>
            <w:tcBorders>
              <w:left w:val="single" w:sz="4" w:space="0" w:color="auto"/>
              <w:right w:val="single" w:sz="4" w:space="0" w:color="auto"/>
            </w:tcBorders>
            <w:vAlign w:val="center"/>
          </w:tcPr>
          <w:p w:rsidR="00792141" w:rsidRPr="007E1E48" w:rsidRDefault="00792141" w:rsidP="00CE49ED">
            <w:pPr>
              <w:jc w:val="center"/>
              <w:rPr>
                <w:rFonts w:ascii="宋体" w:eastAsia="宋体" w:hAnsi="宋体"/>
                <w:sz w:val="24"/>
                <w:szCs w:val="24"/>
              </w:rPr>
            </w:pPr>
            <w:r>
              <w:rPr>
                <w:rFonts w:ascii="宋体" w:eastAsia="宋体" w:hAnsi="宋体" w:hint="eastAsia"/>
                <w:sz w:val="24"/>
                <w:szCs w:val="24"/>
              </w:rPr>
              <w:t>课程名称</w:t>
            </w:r>
          </w:p>
        </w:tc>
        <w:tc>
          <w:tcPr>
            <w:tcW w:w="935" w:type="dxa"/>
            <w:tcBorders>
              <w:left w:val="single" w:sz="4" w:space="0" w:color="auto"/>
              <w:right w:val="single" w:sz="4" w:space="0" w:color="auto"/>
            </w:tcBorders>
            <w:vAlign w:val="center"/>
          </w:tcPr>
          <w:p w:rsidR="00792141" w:rsidRPr="007E1E48" w:rsidRDefault="00792141" w:rsidP="00CE49ED">
            <w:pPr>
              <w:jc w:val="center"/>
              <w:rPr>
                <w:rFonts w:ascii="宋体" w:eastAsia="宋体" w:hAnsi="宋体"/>
                <w:sz w:val="24"/>
                <w:szCs w:val="24"/>
              </w:rPr>
            </w:pPr>
            <w:r>
              <w:rPr>
                <w:rFonts w:ascii="宋体" w:eastAsia="宋体" w:hAnsi="宋体" w:hint="eastAsia"/>
                <w:sz w:val="24"/>
                <w:szCs w:val="24"/>
              </w:rPr>
              <w:t>中文</w:t>
            </w:r>
          </w:p>
        </w:tc>
        <w:tc>
          <w:tcPr>
            <w:tcW w:w="7029" w:type="dxa"/>
            <w:gridSpan w:val="3"/>
            <w:tcBorders>
              <w:left w:val="single" w:sz="4" w:space="0" w:color="auto"/>
            </w:tcBorders>
            <w:vAlign w:val="center"/>
          </w:tcPr>
          <w:p w:rsidR="00792141" w:rsidRPr="007E1E48" w:rsidRDefault="00F62E1A" w:rsidP="009A793F">
            <w:pPr>
              <w:jc w:val="center"/>
              <w:rPr>
                <w:rFonts w:ascii="宋体" w:eastAsia="宋体" w:hAnsi="宋体"/>
                <w:sz w:val="24"/>
                <w:szCs w:val="24"/>
              </w:rPr>
            </w:pPr>
            <w:r>
              <w:rPr>
                <w:rFonts w:ascii="宋体" w:eastAsia="宋体" w:hAnsi="宋体" w:hint="eastAsia"/>
                <w:sz w:val="24"/>
                <w:szCs w:val="24"/>
              </w:rPr>
              <w:t>国际结算</w:t>
            </w:r>
          </w:p>
        </w:tc>
      </w:tr>
      <w:tr w:rsidR="00792141" w:rsidRPr="007E1E48" w:rsidTr="00A92254">
        <w:trPr>
          <w:trHeight w:val="454"/>
          <w:jc w:val="center"/>
        </w:trPr>
        <w:tc>
          <w:tcPr>
            <w:tcW w:w="1577" w:type="dxa"/>
            <w:vMerge/>
            <w:tcBorders>
              <w:left w:val="single" w:sz="4" w:space="0" w:color="auto"/>
              <w:right w:val="single" w:sz="4" w:space="0" w:color="auto"/>
            </w:tcBorders>
            <w:vAlign w:val="center"/>
          </w:tcPr>
          <w:p w:rsidR="00792141" w:rsidRDefault="00792141" w:rsidP="00CE49ED">
            <w:pPr>
              <w:jc w:val="center"/>
              <w:rPr>
                <w:rFonts w:ascii="宋体" w:eastAsia="宋体" w:hAnsi="宋体"/>
                <w:sz w:val="24"/>
                <w:szCs w:val="24"/>
              </w:rPr>
            </w:pPr>
          </w:p>
        </w:tc>
        <w:tc>
          <w:tcPr>
            <w:tcW w:w="935" w:type="dxa"/>
            <w:tcBorders>
              <w:left w:val="single" w:sz="4" w:space="0" w:color="auto"/>
              <w:right w:val="single" w:sz="4" w:space="0" w:color="auto"/>
            </w:tcBorders>
            <w:vAlign w:val="center"/>
          </w:tcPr>
          <w:p w:rsidR="00792141" w:rsidRPr="007E1E48" w:rsidRDefault="00792141" w:rsidP="00CE49ED">
            <w:pPr>
              <w:jc w:val="center"/>
              <w:rPr>
                <w:rFonts w:ascii="宋体" w:eastAsia="宋体" w:hAnsi="宋体"/>
                <w:sz w:val="24"/>
                <w:szCs w:val="24"/>
              </w:rPr>
            </w:pPr>
            <w:r>
              <w:rPr>
                <w:rFonts w:ascii="宋体" w:eastAsia="宋体" w:hAnsi="宋体" w:hint="eastAsia"/>
                <w:sz w:val="24"/>
                <w:szCs w:val="24"/>
              </w:rPr>
              <w:t>英文</w:t>
            </w:r>
          </w:p>
        </w:tc>
        <w:tc>
          <w:tcPr>
            <w:tcW w:w="7029" w:type="dxa"/>
            <w:gridSpan w:val="3"/>
            <w:tcBorders>
              <w:left w:val="single" w:sz="4" w:space="0" w:color="auto"/>
            </w:tcBorders>
            <w:vAlign w:val="center"/>
          </w:tcPr>
          <w:p w:rsidR="00792141" w:rsidRPr="00166E66" w:rsidRDefault="00166E66" w:rsidP="00166E66">
            <w:pPr>
              <w:jc w:val="center"/>
              <w:rPr>
                <w:rFonts w:asciiTheme="majorEastAsia" w:eastAsiaTheme="majorEastAsia" w:hAnsiTheme="majorEastAsia" w:cs="Times New Roman"/>
                <w:sz w:val="24"/>
                <w:szCs w:val="24"/>
              </w:rPr>
            </w:pPr>
            <w:r>
              <w:rPr>
                <w:rFonts w:asciiTheme="majorEastAsia" w:eastAsiaTheme="majorEastAsia" w:hAnsiTheme="majorEastAsia"/>
                <w:b/>
                <w:bCs/>
                <w:color w:val="666666"/>
                <w:kern w:val="36"/>
              </w:rPr>
              <w:t>I</w:t>
            </w:r>
            <w:r w:rsidR="008F1FD9" w:rsidRPr="00166E66">
              <w:rPr>
                <w:rFonts w:asciiTheme="majorEastAsia" w:eastAsiaTheme="majorEastAsia" w:hAnsiTheme="majorEastAsia" w:hint="eastAsia"/>
                <w:b/>
                <w:bCs/>
                <w:color w:val="666666"/>
                <w:kern w:val="36"/>
              </w:rPr>
              <w:t xml:space="preserve">nternational </w:t>
            </w:r>
            <w:r w:rsidR="00F62E1A" w:rsidRPr="00F62E1A">
              <w:rPr>
                <w:rFonts w:asciiTheme="majorEastAsia" w:eastAsiaTheme="majorEastAsia" w:hAnsiTheme="majorEastAsia"/>
                <w:b/>
                <w:bCs/>
                <w:color w:val="666666"/>
                <w:kern w:val="36"/>
              </w:rPr>
              <w:t>Settlements</w:t>
            </w:r>
          </w:p>
        </w:tc>
      </w:tr>
      <w:tr w:rsidR="00792141" w:rsidRPr="007E1E48" w:rsidTr="00A92254">
        <w:trPr>
          <w:trHeight w:val="454"/>
          <w:jc w:val="center"/>
        </w:trPr>
        <w:tc>
          <w:tcPr>
            <w:tcW w:w="1577" w:type="dxa"/>
            <w:tcBorders>
              <w:left w:val="single" w:sz="4" w:space="0" w:color="auto"/>
              <w:right w:val="single" w:sz="4" w:space="0" w:color="auto"/>
            </w:tcBorders>
            <w:vAlign w:val="center"/>
          </w:tcPr>
          <w:p w:rsidR="00792141" w:rsidRPr="007E1E48" w:rsidRDefault="00792141" w:rsidP="00CE49ED">
            <w:pPr>
              <w:jc w:val="center"/>
              <w:rPr>
                <w:rFonts w:ascii="宋体" w:eastAsia="宋体" w:hAnsi="宋体"/>
                <w:sz w:val="24"/>
                <w:szCs w:val="24"/>
              </w:rPr>
            </w:pPr>
            <w:r>
              <w:rPr>
                <w:rFonts w:ascii="宋体" w:eastAsia="宋体" w:hAnsi="宋体" w:hint="eastAsia"/>
                <w:sz w:val="24"/>
                <w:szCs w:val="24"/>
              </w:rPr>
              <w:t>课程代码</w:t>
            </w:r>
          </w:p>
        </w:tc>
        <w:tc>
          <w:tcPr>
            <w:tcW w:w="3083" w:type="dxa"/>
            <w:gridSpan w:val="2"/>
            <w:tcBorders>
              <w:left w:val="single" w:sz="4" w:space="0" w:color="auto"/>
              <w:right w:val="single" w:sz="4" w:space="0" w:color="auto"/>
            </w:tcBorders>
            <w:vAlign w:val="center"/>
          </w:tcPr>
          <w:p w:rsidR="00792141" w:rsidRPr="002544C8" w:rsidRDefault="00792141" w:rsidP="00CE49ED">
            <w:pPr>
              <w:jc w:val="center"/>
              <w:rPr>
                <w:rFonts w:ascii="Times New Roman" w:eastAsia="宋体" w:hAnsi="Times New Roman" w:cs="Times New Roman"/>
                <w:sz w:val="24"/>
                <w:szCs w:val="24"/>
              </w:rPr>
            </w:pPr>
          </w:p>
        </w:tc>
        <w:tc>
          <w:tcPr>
            <w:tcW w:w="1734" w:type="dxa"/>
            <w:tcBorders>
              <w:left w:val="single" w:sz="4" w:space="0" w:color="auto"/>
              <w:right w:val="single" w:sz="4" w:space="0" w:color="auto"/>
            </w:tcBorders>
            <w:vAlign w:val="center"/>
          </w:tcPr>
          <w:p w:rsidR="00792141" w:rsidRPr="002544C8" w:rsidRDefault="00792141" w:rsidP="00CE49ED">
            <w:pPr>
              <w:jc w:val="center"/>
              <w:rPr>
                <w:rFonts w:ascii="Times New Roman" w:eastAsia="宋体" w:hAnsi="Times New Roman" w:cs="Times New Roman"/>
                <w:sz w:val="24"/>
                <w:szCs w:val="24"/>
              </w:rPr>
            </w:pPr>
            <w:r w:rsidRPr="002544C8">
              <w:rPr>
                <w:rFonts w:ascii="Times New Roman" w:eastAsia="宋体" w:hAnsi="宋体" w:cs="Times New Roman"/>
                <w:sz w:val="24"/>
                <w:szCs w:val="24"/>
              </w:rPr>
              <w:t>课程性质</w:t>
            </w:r>
          </w:p>
        </w:tc>
        <w:tc>
          <w:tcPr>
            <w:tcW w:w="3147" w:type="dxa"/>
            <w:tcBorders>
              <w:left w:val="single" w:sz="4" w:space="0" w:color="auto"/>
            </w:tcBorders>
            <w:vAlign w:val="center"/>
          </w:tcPr>
          <w:p w:rsidR="00792141" w:rsidRPr="002544C8" w:rsidRDefault="009A793F" w:rsidP="00166E66">
            <w:pPr>
              <w:jc w:val="center"/>
              <w:rPr>
                <w:rFonts w:ascii="Times New Roman" w:eastAsia="宋体" w:hAnsi="Times New Roman" w:cs="Times New Roman"/>
                <w:sz w:val="24"/>
                <w:szCs w:val="24"/>
              </w:rPr>
            </w:pPr>
            <w:r w:rsidRPr="002544C8">
              <w:rPr>
                <w:rFonts w:ascii="Times New Roman" w:eastAsia="宋体" w:hAnsi="宋体" w:cs="Times New Roman"/>
                <w:sz w:val="24"/>
                <w:szCs w:val="24"/>
              </w:rPr>
              <w:t>专业</w:t>
            </w:r>
            <w:r w:rsidR="00166E66">
              <w:rPr>
                <w:rFonts w:ascii="Times New Roman" w:eastAsia="宋体" w:hAnsi="宋体" w:cs="Times New Roman" w:hint="eastAsia"/>
                <w:sz w:val="24"/>
                <w:szCs w:val="24"/>
              </w:rPr>
              <w:t>必</w:t>
            </w:r>
            <w:r w:rsidRPr="002544C8">
              <w:rPr>
                <w:rFonts w:ascii="Times New Roman" w:eastAsia="宋体" w:hAnsi="宋体" w:cs="Times New Roman"/>
                <w:sz w:val="24"/>
                <w:szCs w:val="24"/>
              </w:rPr>
              <w:t>修课</w:t>
            </w:r>
            <w:r w:rsidR="008023F8">
              <w:rPr>
                <w:rFonts w:ascii="Times New Roman" w:eastAsia="宋体" w:hAnsi="宋体" w:cs="Times New Roman" w:hint="eastAsia"/>
                <w:sz w:val="24"/>
                <w:szCs w:val="24"/>
              </w:rPr>
              <w:t>程</w:t>
            </w:r>
          </w:p>
        </w:tc>
      </w:tr>
      <w:tr w:rsidR="00792141" w:rsidRPr="007E1E48" w:rsidTr="00A92254">
        <w:trPr>
          <w:trHeight w:val="454"/>
          <w:jc w:val="center"/>
        </w:trPr>
        <w:tc>
          <w:tcPr>
            <w:tcW w:w="1577" w:type="dxa"/>
            <w:tcBorders>
              <w:left w:val="single" w:sz="4" w:space="0" w:color="auto"/>
              <w:right w:val="single" w:sz="4" w:space="0" w:color="auto"/>
            </w:tcBorders>
            <w:vAlign w:val="center"/>
          </w:tcPr>
          <w:p w:rsidR="00792141" w:rsidRPr="007E1E48" w:rsidRDefault="00792141" w:rsidP="00CE49ED">
            <w:pPr>
              <w:jc w:val="center"/>
              <w:rPr>
                <w:rFonts w:ascii="宋体" w:eastAsia="宋体" w:hAnsi="宋体"/>
                <w:sz w:val="24"/>
                <w:szCs w:val="24"/>
              </w:rPr>
            </w:pPr>
            <w:r>
              <w:rPr>
                <w:rFonts w:ascii="宋体" w:eastAsia="宋体" w:hAnsi="宋体" w:hint="eastAsia"/>
                <w:sz w:val="24"/>
                <w:szCs w:val="24"/>
              </w:rPr>
              <w:t>课程学分</w:t>
            </w:r>
          </w:p>
        </w:tc>
        <w:tc>
          <w:tcPr>
            <w:tcW w:w="3083" w:type="dxa"/>
            <w:gridSpan w:val="2"/>
            <w:tcBorders>
              <w:left w:val="single" w:sz="4" w:space="0" w:color="auto"/>
              <w:right w:val="single" w:sz="4" w:space="0" w:color="auto"/>
            </w:tcBorders>
            <w:vAlign w:val="center"/>
          </w:tcPr>
          <w:p w:rsidR="00792141" w:rsidRPr="002544C8" w:rsidRDefault="002544C8" w:rsidP="00CE49ED">
            <w:pPr>
              <w:jc w:val="center"/>
              <w:rPr>
                <w:rFonts w:ascii="Times New Roman" w:eastAsia="宋体" w:hAnsi="Times New Roman" w:cs="Times New Roman"/>
                <w:sz w:val="24"/>
                <w:szCs w:val="24"/>
              </w:rPr>
            </w:pPr>
            <w:r w:rsidRPr="002544C8">
              <w:rPr>
                <w:rFonts w:ascii="Times New Roman" w:eastAsia="宋体" w:hAnsi="Times New Roman" w:cs="Times New Roman"/>
                <w:sz w:val="24"/>
                <w:szCs w:val="24"/>
              </w:rPr>
              <w:t>3</w:t>
            </w:r>
          </w:p>
        </w:tc>
        <w:tc>
          <w:tcPr>
            <w:tcW w:w="1734" w:type="dxa"/>
            <w:tcBorders>
              <w:left w:val="single" w:sz="4" w:space="0" w:color="auto"/>
              <w:right w:val="single" w:sz="4" w:space="0" w:color="auto"/>
            </w:tcBorders>
            <w:vAlign w:val="center"/>
          </w:tcPr>
          <w:p w:rsidR="00792141" w:rsidRPr="002544C8" w:rsidRDefault="00792141" w:rsidP="00CE49ED">
            <w:pPr>
              <w:jc w:val="center"/>
              <w:rPr>
                <w:rFonts w:ascii="Times New Roman" w:eastAsia="宋体" w:hAnsi="Times New Roman" w:cs="Times New Roman"/>
                <w:sz w:val="24"/>
                <w:szCs w:val="24"/>
              </w:rPr>
            </w:pPr>
            <w:r w:rsidRPr="002544C8">
              <w:rPr>
                <w:rFonts w:ascii="Times New Roman" w:eastAsia="宋体" w:hAnsi="宋体" w:cs="Times New Roman"/>
                <w:sz w:val="24"/>
                <w:szCs w:val="24"/>
              </w:rPr>
              <w:t>课程学时</w:t>
            </w:r>
          </w:p>
        </w:tc>
        <w:tc>
          <w:tcPr>
            <w:tcW w:w="3147" w:type="dxa"/>
            <w:tcBorders>
              <w:left w:val="single" w:sz="4" w:space="0" w:color="auto"/>
            </w:tcBorders>
            <w:vAlign w:val="center"/>
          </w:tcPr>
          <w:p w:rsidR="00792141" w:rsidRPr="002544C8" w:rsidRDefault="00F62E1A" w:rsidP="00CE49ED">
            <w:pPr>
              <w:jc w:val="center"/>
              <w:rPr>
                <w:rFonts w:ascii="Times New Roman" w:eastAsia="宋体" w:hAnsi="Times New Roman" w:cs="Times New Roman"/>
                <w:sz w:val="24"/>
                <w:szCs w:val="24"/>
              </w:rPr>
            </w:pPr>
            <w:r>
              <w:rPr>
                <w:rFonts w:ascii="Times New Roman" w:eastAsia="宋体" w:hAnsi="Times New Roman" w:cs="Times New Roman"/>
                <w:sz w:val="24"/>
                <w:szCs w:val="24"/>
              </w:rPr>
              <w:t>54</w:t>
            </w:r>
          </w:p>
        </w:tc>
      </w:tr>
      <w:tr w:rsidR="00792141" w:rsidRPr="007E1E48" w:rsidTr="00A92254">
        <w:trPr>
          <w:trHeight w:val="454"/>
          <w:jc w:val="center"/>
        </w:trPr>
        <w:tc>
          <w:tcPr>
            <w:tcW w:w="1577" w:type="dxa"/>
            <w:tcBorders>
              <w:left w:val="single" w:sz="4" w:space="0" w:color="auto"/>
              <w:right w:val="single" w:sz="4" w:space="0" w:color="auto"/>
            </w:tcBorders>
            <w:vAlign w:val="center"/>
          </w:tcPr>
          <w:p w:rsidR="00792141" w:rsidRDefault="00792141" w:rsidP="00CE49ED">
            <w:pPr>
              <w:jc w:val="center"/>
              <w:rPr>
                <w:rFonts w:ascii="宋体" w:eastAsia="宋体" w:hAnsi="宋体"/>
                <w:sz w:val="24"/>
                <w:szCs w:val="24"/>
              </w:rPr>
            </w:pPr>
            <w:r>
              <w:rPr>
                <w:rFonts w:ascii="宋体" w:eastAsia="宋体" w:hAnsi="宋体" w:hint="eastAsia"/>
                <w:sz w:val="24"/>
                <w:szCs w:val="24"/>
              </w:rPr>
              <w:t>适用专业</w:t>
            </w:r>
          </w:p>
        </w:tc>
        <w:tc>
          <w:tcPr>
            <w:tcW w:w="3083" w:type="dxa"/>
            <w:gridSpan w:val="2"/>
            <w:tcBorders>
              <w:left w:val="single" w:sz="4" w:space="0" w:color="auto"/>
              <w:right w:val="single" w:sz="4" w:space="0" w:color="auto"/>
            </w:tcBorders>
            <w:vAlign w:val="center"/>
          </w:tcPr>
          <w:p w:rsidR="00792141" w:rsidRPr="002544C8" w:rsidRDefault="00166E66" w:rsidP="00CE49ED">
            <w:pPr>
              <w:jc w:val="center"/>
              <w:rPr>
                <w:rFonts w:ascii="Times New Roman" w:eastAsia="宋体" w:hAnsi="Times New Roman" w:cs="Times New Roman"/>
                <w:sz w:val="24"/>
                <w:szCs w:val="24"/>
              </w:rPr>
            </w:pPr>
            <w:r>
              <w:rPr>
                <w:rFonts w:ascii="Times New Roman" w:eastAsia="宋体" w:hAnsi="宋体" w:cs="Times New Roman" w:hint="eastAsia"/>
                <w:sz w:val="24"/>
                <w:szCs w:val="24"/>
              </w:rPr>
              <w:t>国际经济与贸易</w:t>
            </w:r>
          </w:p>
        </w:tc>
        <w:tc>
          <w:tcPr>
            <w:tcW w:w="1734" w:type="dxa"/>
            <w:tcBorders>
              <w:left w:val="single" w:sz="4" w:space="0" w:color="auto"/>
              <w:right w:val="single" w:sz="4" w:space="0" w:color="auto"/>
            </w:tcBorders>
            <w:vAlign w:val="center"/>
          </w:tcPr>
          <w:p w:rsidR="00792141" w:rsidRPr="002544C8" w:rsidRDefault="00792141" w:rsidP="00CE49ED">
            <w:pPr>
              <w:jc w:val="center"/>
              <w:rPr>
                <w:rFonts w:ascii="Times New Roman" w:eastAsia="宋体" w:hAnsi="Times New Roman" w:cs="Times New Roman"/>
                <w:sz w:val="24"/>
                <w:szCs w:val="24"/>
              </w:rPr>
            </w:pPr>
            <w:r w:rsidRPr="002544C8">
              <w:rPr>
                <w:rFonts w:ascii="Times New Roman" w:eastAsia="宋体" w:hAnsi="宋体" w:cs="Times New Roman"/>
                <w:sz w:val="24"/>
                <w:szCs w:val="24"/>
              </w:rPr>
              <w:t>课程</w:t>
            </w:r>
            <w:r w:rsidR="007D4FB9" w:rsidRPr="002544C8">
              <w:rPr>
                <w:rFonts w:ascii="Times New Roman" w:eastAsia="宋体" w:hAnsi="宋体" w:cs="Times New Roman"/>
                <w:sz w:val="24"/>
                <w:szCs w:val="24"/>
              </w:rPr>
              <w:t>组</w:t>
            </w:r>
            <w:r w:rsidRPr="002544C8">
              <w:rPr>
                <w:rFonts w:ascii="Times New Roman" w:eastAsia="宋体" w:hAnsi="宋体" w:cs="Times New Roman"/>
                <w:sz w:val="24"/>
                <w:szCs w:val="24"/>
              </w:rPr>
              <w:t>负责人</w:t>
            </w:r>
          </w:p>
        </w:tc>
        <w:tc>
          <w:tcPr>
            <w:tcW w:w="3147" w:type="dxa"/>
            <w:tcBorders>
              <w:left w:val="single" w:sz="4" w:space="0" w:color="auto"/>
            </w:tcBorders>
            <w:vAlign w:val="center"/>
          </w:tcPr>
          <w:p w:rsidR="00792141" w:rsidRPr="002544C8" w:rsidRDefault="00166E66" w:rsidP="00CE49ED">
            <w:pPr>
              <w:jc w:val="center"/>
              <w:rPr>
                <w:rFonts w:ascii="Times New Roman" w:eastAsia="宋体" w:hAnsi="Times New Roman" w:cs="Times New Roman"/>
                <w:sz w:val="24"/>
                <w:szCs w:val="24"/>
              </w:rPr>
            </w:pPr>
            <w:r>
              <w:rPr>
                <w:rFonts w:ascii="Times New Roman" w:eastAsia="宋体" w:hAnsi="宋体" w:cs="Times New Roman" w:hint="eastAsia"/>
                <w:sz w:val="24"/>
                <w:szCs w:val="24"/>
              </w:rPr>
              <w:t>邹滨</w:t>
            </w:r>
          </w:p>
        </w:tc>
      </w:tr>
      <w:tr w:rsidR="00792141" w:rsidRPr="007E1E48" w:rsidTr="00A92254">
        <w:trPr>
          <w:trHeight w:val="736"/>
          <w:jc w:val="center"/>
        </w:trPr>
        <w:tc>
          <w:tcPr>
            <w:tcW w:w="1577" w:type="dxa"/>
            <w:tcBorders>
              <w:left w:val="single" w:sz="4" w:space="0" w:color="auto"/>
              <w:right w:val="single" w:sz="4" w:space="0" w:color="auto"/>
            </w:tcBorders>
            <w:vAlign w:val="center"/>
          </w:tcPr>
          <w:p w:rsidR="00792141" w:rsidRDefault="00792141" w:rsidP="00CE49ED">
            <w:pPr>
              <w:jc w:val="center"/>
              <w:rPr>
                <w:rFonts w:ascii="宋体" w:eastAsia="宋体" w:hAnsi="宋体"/>
                <w:sz w:val="24"/>
                <w:szCs w:val="24"/>
              </w:rPr>
            </w:pPr>
            <w:r>
              <w:rPr>
                <w:rFonts w:ascii="宋体" w:eastAsia="宋体" w:hAnsi="宋体" w:hint="eastAsia"/>
                <w:sz w:val="24"/>
                <w:szCs w:val="24"/>
              </w:rPr>
              <w:t>课程组成员</w:t>
            </w:r>
          </w:p>
        </w:tc>
        <w:tc>
          <w:tcPr>
            <w:tcW w:w="7964" w:type="dxa"/>
            <w:gridSpan w:val="4"/>
            <w:tcBorders>
              <w:left w:val="single" w:sz="4" w:space="0" w:color="auto"/>
            </w:tcBorders>
            <w:vAlign w:val="center"/>
          </w:tcPr>
          <w:p w:rsidR="00792141" w:rsidRPr="007E1E48" w:rsidRDefault="00166E66" w:rsidP="008023F8">
            <w:pPr>
              <w:ind w:firstLineChars="100" w:firstLine="240"/>
              <w:jc w:val="left"/>
              <w:rPr>
                <w:rFonts w:ascii="宋体" w:eastAsia="宋体" w:hAnsi="宋体"/>
                <w:sz w:val="24"/>
                <w:szCs w:val="24"/>
              </w:rPr>
            </w:pPr>
            <w:r>
              <w:rPr>
                <w:rFonts w:ascii="Times New Roman" w:eastAsia="宋体" w:hAnsi="宋体" w:cs="Times New Roman" w:hint="eastAsia"/>
                <w:sz w:val="24"/>
                <w:szCs w:val="24"/>
              </w:rPr>
              <w:t>邹滨</w:t>
            </w:r>
          </w:p>
        </w:tc>
      </w:tr>
      <w:tr w:rsidR="00792141" w:rsidRPr="007E1E48" w:rsidTr="00A92254">
        <w:trPr>
          <w:trHeight w:val="851"/>
          <w:jc w:val="center"/>
        </w:trPr>
        <w:tc>
          <w:tcPr>
            <w:tcW w:w="1577" w:type="dxa"/>
            <w:tcBorders>
              <w:left w:val="single" w:sz="4" w:space="0" w:color="auto"/>
              <w:right w:val="single" w:sz="4" w:space="0" w:color="auto"/>
            </w:tcBorders>
            <w:vAlign w:val="center"/>
          </w:tcPr>
          <w:p w:rsidR="00792141" w:rsidRDefault="00792141" w:rsidP="00CE49ED">
            <w:pPr>
              <w:jc w:val="center"/>
              <w:rPr>
                <w:rFonts w:ascii="宋体" w:eastAsia="宋体" w:hAnsi="宋体"/>
                <w:sz w:val="24"/>
                <w:szCs w:val="24"/>
              </w:rPr>
            </w:pPr>
            <w:r>
              <w:rPr>
                <w:rFonts w:ascii="宋体" w:eastAsia="宋体" w:hAnsi="宋体" w:hint="eastAsia"/>
                <w:sz w:val="24"/>
                <w:szCs w:val="24"/>
              </w:rPr>
              <w:t>先修课程</w:t>
            </w:r>
          </w:p>
        </w:tc>
        <w:tc>
          <w:tcPr>
            <w:tcW w:w="7964" w:type="dxa"/>
            <w:gridSpan w:val="4"/>
            <w:tcBorders>
              <w:left w:val="single" w:sz="4" w:space="0" w:color="auto"/>
            </w:tcBorders>
            <w:vAlign w:val="center"/>
          </w:tcPr>
          <w:p w:rsidR="00792141" w:rsidRPr="007E1E48" w:rsidRDefault="002544C8" w:rsidP="00166E66">
            <w:pPr>
              <w:jc w:val="left"/>
              <w:rPr>
                <w:rFonts w:ascii="宋体" w:eastAsia="宋体" w:hAnsi="宋体"/>
                <w:sz w:val="24"/>
                <w:szCs w:val="24"/>
              </w:rPr>
            </w:pPr>
            <w:r>
              <w:rPr>
                <w:rFonts w:ascii="宋体" w:eastAsia="宋体" w:hAnsi="宋体" w:hint="eastAsia"/>
                <w:sz w:val="24"/>
                <w:szCs w:val="24"/>
              </w:rPr>
              <w:t xml:space="preserve">  </w:t>
            </w:r>
            <w:r w:rsidR="00F62E1A">
              <w:rPr>
                <w:rFonts w:ascii="宋体" w:eastAsia="宋体" w:hAnsi="宋体" w:hint="eastAsia"/>
                <w:sz w:val="24"/>
                <w:szCs w:val="24"/>
              </w:rPr>
              <w:t>国际贸易理论与政策</w:t>
            </w:r>
            <w:r w:rsidR="00166E66">
              <w:rPr>
                <w:rFonts w:ascii="宋体" w:eastAsia="宋体" w:hAnsi="宋体" w:hint="eastAsia"/>
                <w:sz w:val="24"/>
                <w:szCs w:val="24"/>
              </w:rPr>
              <w:t>、</w:t>
            </w:r>
            <w:r w:rsidR="00F62E1A">
              <w:rPr>
                <w:rFonts w:ascii="宋体" w:eastAsia="宋体" w:hAnsi="宋体" w:hint="eastAsia"/>
                <w:sz w:val="24"/>
                <w:szCs w:val="24"/>
              </w:rPr>
              <w:t>国际贸易实务</w:t>
            </w:r>
            <w:r w:rsidR="00166E66">
              <w:rPr>
                <w:rFonts w:ascii="宋体" w:eastAsia="宋体" w:hAnsi="宋体" w:hint="eastAsia"/>
                <w:sz w:val="24"/>
                <w:szCs w:val="24"/>
              </w:rPr>
              <w:t>、金融学</w:t>
            </w:r>
          </w:p>
        </w:tc>
      </w:tr>
      <w:tr w:rsidR="00792141" w:rsidRPr="007E1E48" w:rsidTr="00A92254">
        <w:trPr>
          <w:trHeight w:val="851"/>
          <w:jc w:val="center"/>
        </w:trPr>
        <w:tc>
          <w:tcPr>
            <w:tcW w:w="1577" w:type="dxa"/>
            <w:tcBorders>
              <w:left w:val="single" w:sz="4" w:space="0" w:color="auto"/>
              <w:right w:val="single" w:sz="4" w:space="0" w:color="auto"/>
            </w:tcBorders>
            <w:vAlign w:val="center"/>
          </w:tcPr>
          <w:p w:rsidR="00792141" w:rsidRDefault="00792141" w:rsidP="00CE49ED">
            <w:pPr>
              <w:jc w:val="center"/>
              <w:rPr>
                <w:rFonts w:ascii="宋体" w:eastAsia="宋体" w:hAnsi="宋体"/>
                <w:sz w:val="24"/>
                <w:szCs w:val="24"/>
              </w:rPr>
            </w:pPr>
            <w:r>
              <w:rPr>
                <w:rFonts w:ascii="宋体" w:eastAsia="宋体" w:hAnsi="宋体" w:hint="eastAsia"/>
                <w:sz w:val="24"/>
                <w:szCs w:val="24"/>
              </w:rPr>
              <w:t>选用教材</w:t>
            </w:r>
          </w:p>
        </w:tc>
        <w:tc>
          <w:tcPr>
            <w:tcW w:w="7964" w:type="dxa"/>
            <w:gridSpan w:val="4"/>
            <w:tcBorders>
              <w:left w:val="single" w:sz="4" w:space="0" w:color="auto"/>
            </w:tcBorders>
            <w:vAlign w:val="center"/>
          </w:tcPr>
          <w:p w:rsidR="00792141" w:rsidRPr="0018031E" w:rsidRDefault="00A1214B" w:rsidP="0018031E">
            <w:pPr>
              <w:spacing w:line="360" w:lineRule="auto"/>
              <w:rPr>
                <w:rFonts w:ascii="Times New Roman" w:eastAsia="宋体" w:hAnsi="Times New Roman" w:cs="Times New Roman"/>
                <w:sz w:val="24"/>
                <w:szCs w:val="24"/>
              </w:rPr>
            </w:pPr>
            <w:r>
              <w:rPr>
                <w:rFonts w:ascii="Times New Roman" w:eastAsia="宋体" w:hAnsi="宋体" w:cs="Times New Roman" w:hint="eastAsia"/>
                <w:sz w:val="24"/>
                <w:szCs w:val="24"/>
              </w:rPr>
              <w:t>梁琦</w:t>
            </w:r>
            <w:r w:rsidR="0018031E">
              <w:rPr>
                <w:rFonts w:ascii="Times New Roman" w:eastAsia="宋体" w:hAnsi="宋体" w:cs="Times New Roman" w:hint="eastAsia"/>
                <w:sz w:val="24"/>
                <w:szCs w:val="24"/>
              </w:rPr>
              <w:t xml:space="preserve">. </w:t>
            </w:r>
            <w:r>
              <w:rPr>
                <w:rFonts w:ascii="Times New Roman" w:eastAsia="宋体" w:hAnsi="宋体" w:cs="Times New Roman" w:hint="eastAsia"/>
                <w:sz w:val="24"/>
                <w:szCs w:val="24"/>
              </w:rPr>
              <w:t>国际结算</w:t>
            </w:r>
            <w:r w:rsidR="0018031E">
              <w:rPr>
                <w:rFonts w:ascii="Times New Roman" w:eastAsia="宋体" w:hAnsi="Times New Roman" w:cs="Times New Roman" w:hint="eastAsia"/>
                <w:sz w:val="24"/>
                <w:szCs w:val="24"/>
              </w:rPr>
              <w:t>（</w:t>
            </w:r>
            <w:r w:rsidR="0018031E" w:rsidRPr="0018031E">
              <w:rPr>
                <w:rFonts w:ascii="Times New Roman" w:eastAsia="宋体" w:hAnsi="宋体" w:cs="Times New Roman"/>
                <w:sz w:val="24"/>
                <w:szCs w:val="24"/>
              </w:rPr>
              <w:t>第</w:t>
            </w:r>
            <w:r w:rsidR="0018031E">
              <w:rPr>
                <w:rFonts w:ascii="Times New Roman" w:eastAsia="宋体" w:hAnsi="Times New Roman" w:cs="Times New Roman" w:hint="eastAsia"/>
                <w:sz w:val="24"/>
                <w:szCs w:val="24"/>
              </w:rPr>
              <w:t>5</w:t>
            </w:r>
            <w:r w:rsidR="0018031E" w:rsidRPr="0018031E">
              <w:rPr>
                <w:rFonts w:ascii="Times New Roman" w:eastAsia="宋体" w:hAnsi="宋体" w:cs="Times New Roman"/>
                <w:sz w:val="24"/>
                <w:szCs w:val="24"/>
              </w:rPr>
              <w:t>版</w:t>
            </w:r>
            <w:r w:rsidR="0018031E">
              <w:rPr>
                <w:rFonts w:ascii="Times New Roman" w:eastAsia="宋体" w:hAnsi="Times New Roman" w:cs="Times New Roman" w:hint="eastAsia"/>
                <w:sz w:val="24"/>
                <w:szCs w:val="24"/>
              </w:rPr>
              <w:t>）</w:t>
            </w:r>
            <w:r w:rsidR="0018031E">
              <w:rPr>
                <w:rFonts w:ascii="Times New Roman" w:eastAsia="宋体" w:hAnsi="宋体" w:cs="Times New Roman" w:hint="eastAsia"/>
                <w:sz w:val="24"/>
                <w:szCs w:val="24"/>
              </w:rPr>
              <w:t xml:space="preserve">. </w:t>
            </w:r>
            <w:r w:rsidR="0018031E">
              <w:rPr>
                <w:rFonts w:ascii="Times New Roman" w:eastAsia="宋体" w:hAnsi="宋体" w:cs="Times New Roman" w:hint="eastAsia"/>
                <w:sz w:val="24"/>
                <w:szCs w:val="24"/>
              </w:rPr>
              <w:t>北京：</w:t>
            </w:r>
            <w:r w:rsidR="0018031E" w:rsidRPr="0018031E">
              <w:rPr>
                <w:rFonts w:ascii="Times New Roman" w:eastAsia="宋体" w:hAnsi="宋体" w:cs="Times New Roman"/>
                <w:sz w:val="24"/>
                <w:szCs w:val="24"/>
              </w:rPr>
              <w:t>高等教育出版社</w:t>
            </w:r>
            <w:r w:rsidR="0018031E">
              <w:rPr>
                <w:rFonts w:ascii="Times New Roman" w:eastAsia="宋体" w:hAnsi="Times New Roman" w:cs="Times New Roman" w:hint="eastAsia"/>
                <w:sz w:val="24"/>
                <w:szCs w:val="24"/>
              </w:rPr>
              <w:t>，</w:t>
            </w:r>
            <w:r w:rsidR="0018031E" w:rsidRPr="0018031E">
              <w:rPr>
                <w:rFonts w:ascii="Times New Roman" w:eastAsia="宋体" w:hAnsi="Times New Roman" w:cs="Times New Roman"/>
                <w:sz w:val="24"/>
                <w:szCs w:val="24"/>
              </w:rPr>
              <w:t>2016</w:t>
            </w:r>
          </w:p>
        </w:tc>
      </w:tr>
      <w:tr w:rsidR="00792141" w:rsidRPr="007E1E48" w:rsidTr="00A92254">
        <w:trPr>
          <w:trHeight w:val="851"/>
          <w:jc w:val="center"/>
        </w:trPr>
        <w:tc>
          <w:tcPr>
            <w:tcW w:w="1577" w:type="dxa"/>
            <w:tcBorders>
              <w:left w:val="single" w:sz="4" w:space="0" w:color="auto"/>
              <w:right w:val="single" w:sz="4" w:space="0" w:color="auto"/>
            </w:tcBorders>
            <w:vAlign w:val="center"/>
          </w:tcPr>
          <w:p w:rsidR="00792141" w:rsidRDefault="00792141" w:rsidP="00CE49ED">
            <w:pPr>
              <w:jc w:val="center"/>
              <w:rPr>
                <w:rFonts w:ascii="宋体" w:eastAsia="宋体" w:hAnsi="宋体"/>
                <w:sz w:val="24"/>
                <w:szCs w:val="24"/>
              </w:rPr>
            </w:pPr>
            <w:r>
              <w:rPr>
                <w:rFonts w:ascii="宋体" w:eastAsia="宋体" w:hAnsi="宋体" w:hint="eastAsia"/>
                <w:sz w:val="24"/>
                <w:szCs w:val="24"/>
              </w:rPr>
              <w:t>参考书目</w:t>
            </w:r>
          </w:p>
        </w:tc>
        <w:tc>
          <w:tcPr>
            <w:tcW w:w="7964" w:type="dxa"/>
            <w:gridSpan w:val="4"/>
            <w:tcBorders>
              <w:left w:val="single" w:sz="4" w:space="0" w:color="auto"/>
            </w:tcBorders>
            <w:vAlign w:val="center"/>
          </w:tcPr>
          <w:p w:rsidR="002B5A27" w:rsidRDefault="002B5A27" w:rsidP="00A1214B">
            <w:pPr>
              <w:spacing w:line="360" w:lineRule="auto"/>
              <w:jc w:val="left"/>
              <w:rPr>
                <w:rFonts w:ascii="Times New Roman" w:eastAsia="宋体" w:hAnsi="宋体" w:cs="Times New Roman"/>
                <w:sz w:val="24"/>
                <w:szCs w:val="24"/>
              </w:rPr>
            </w:pPr>
          </w:p>
          <w:p w:rsidR="00A1214B" w:rsidRPr="00A1214B" w:rsidRDefault="00A1214B" w:rsidP="00A1214B">
            <w:pPr>
              <w:spacing w:line="360" w:lineRule="auto"/>
              <w:jc w:val="left"/>
              <w:rPr>
                <w:rFonts w:ascii="Times New Roman" w:eastAsia="宋体" w:hAnsi="宋体" w:cs="Times New Roman"/>
                <w:sz w:val="24"/>
                <w:szCs w:val="24"/>
              </w:rPr>
            </w:pPr>
            <w:r w:rsidRPr="00A1214B">
              <w:rPr>
                <w:rFonts w:ascii="Times New Roman" w:eastAsia="宋体" w:hAnsi="宋体" w:cs="Times New Roman" w:hint="eastAsia"/>
                <w:sz w:val="24"/>
                <w:szCs w:val="24"/>
              </w:rPr>
              <w:t>1</w:t>
            </w:r>
            <w:r w:rsidR="00242B28">
              <w:rPr>
                <w:rFonts w:ascii="Times New Roman" w:eastAsia="宋体" w:hAnsi="宋体" w:cs="Times New Roman" w:hint="eastAsia"/>
                <w:sz w:val="24"/>
                <w:szCs w:val="24"/>
              </w:rPr>
              <w:t>.</w:t>
            </w:r>
            <w:r w:rsidRPr="00A1214B">
              <w:rPr>
                <w:rFonts w:ascii="Times New Roman" w:eastAsia="宋体" w:hAnsi="宋体" w:cs="Times New Roman" w:hint="eastAsia"/>
                <w:sz w:val="24"/>
                <w:szCs w:val="24"/>
              </w:rPr>
              <w:t>程祖伟、韩玉军：《国际贸易结算与融资》，中国人民大学出版社，</w:t>
            </w:r>
            <w:r w:rsidRPr="00A1214B">
              <w:rPr>
                <w:rFonts w:ascii="Times New Roman" w:eastAsia="宋体" w:hAnsi="宋体" w:cs="Times New Roman" w:hint="eastAsia"/>
                <w:sz w:val="24"/>
                <w:szCs w:val="24"/>
              </w:rPr>
              <w:t>2013</w:t>
            </w:r>
            <w:r w:rsidRPr="00A1214B">
              <w:rPr>
                <w:rFonts w:ascii="Times New Roman" w:eastAsia="宋体" w:hAnsi="宋体" w:cs="Times New Roman" w:hint="eastAsia"/>
                <w:sz w:val="24"/>
                <w:szCs w:val="24"/>
              </w:rPr>
              <w:t>年版。</w:t>
            </w:r>
          </w:p>
          <w:p w:rsidR="00A1214B" w:rsidRPr="00A1214B" w:rsidRDefault="00A1214B" w:rsidP="00A1214B">
            <w:pPr>
              <w:spacing w:line="360" w:lineRule="auto"/>
              <w:jc w:val="left"/>
              <w:rPr>
                <w:rFonts w:ascii="Times New Roman" w:eastAsia="宋体" w:hAnsi="宋体" w:cs="Times New Roman"/>
                <w:sz w:val="24"/>
                <w:szCs w:val="24"/>
              </w:rPr>
            </w:pPr>
            <w:r w:rsidRPr="00A1214B">
              <w:rPr>
                <w:rFonts w:ascii="Times New Roman" w:eastAsia="宋体" w:hAnsi="宋体" w:cs="Times New Roman" w:hint="eastAsia"/>
                <w:sz w:val="24"/>
                <w:szCs w:val="24"/>
              </w:rPr>
              <w:t>2</w:t>
            </w:r>
            <w:r w:rsidR="00242B28">
              <w:rPr>
                <w:rFonts w:ascii="Times New Roman" w:eastAsia="宋体" w:hAnsi="宋体" w:cs="Times New Roman" w:hint="eastAsia"/>
                <w:sz w:val="24"/>
                <w:szCs w:val="24"/>
              </w:rPr>
              <w:t>.</w:t>
            </w:r>
            <w:r w:rsidRPr="00A1214B">
              <w:rPr>
                <w:rFonts w:ascii="Times New Roman" w:eastAsia="宋体" w:hAnsi="宋体" w:cs="Times New Roman" w:hint="eastAsia"/>
                <w:sz w:val="24"/>
                <w:szCs w:val="24"/>
              </w:rPr>
              <w:t>周继忠：《国际贸易结算》，上海财经大学出版社，</w:t>
            </w:r>
            <w:r w:rsidRPr="00A1214B">
              <w:rPr>
                <w:rFonts w:ascii="Times New Roman" w:eastAsia="宋体" w:hAnsi="宋体" w:cs="Times New Roman" w:hint="eastAsia"/>
                <w:sz w:val="24"/>
                <w:szCs w:val="24"/>
              </w:rPr>
              <w:t>2012</w:t>
            </w:r>
            <w:r w:rsidRPr="00A1214B">
              <w:rPr>
                <w:rFonts w:ascii="Times New Roman" w:eastAsia="宋体" w:hAnsi="宋体" w:cs="Times New Roman" w:hint="eastAsia"/>
                <w:sz w:val="24"/>
                <w:szCs w:val="24"/>
              </w:rPr>
              <w:t>年版。</w:t>
            </w:r>
          </w:p>
          <w:p w:rsidR="00A1214B" w:rsidRPr="00A1214B" w:rsidRDefault="00A1214B" w:rsidP="00A1214B">
            <w:pPr>
              <w:spacing w:line="360" w:lineRule="auto"/>
              <w:jc w:val="left"/>
              <w:rPr>
                <w:rFonts w:ascii="Times New Roman" w:eastAsia="宋体" w:hAnsi="宋体" w:cs="Times New Roman"/>
                <w:sz w:val="24"/>
                <w:szCs w:val="24"/>
              </w:rPr>
            </w:pPr>
            <w:r w:rsidRPr="00A1214B">
              <w:rPr>
                <w:rFonts w:ascii="Times New Roman" w:eastAsia="宋体" w:hAnsi="宋体" w:cs="Times New Roman" w:hint="eastAsia"/>
                <w:sz w:val="24"/>
                <w:szCs w:val="24"/>
              </w:rPr>
              <w:t>3</w:t>
            </w:r>
            <w:r w:rsidR="00242B28">
              <w:rPr>
                <w:rFonts w:ascii="Times New Roman" w:eastAsia="宋体" w:hAnsi="宋体" w:cs="Times New Roman" w:hint="eastAsia"/>
                <w:sz w:val="24"/>
                <w:szCs w:val="24"/>
              </w:rPr>
              <w:t>.</w:t>
            </w:r>
            <w:r w:rsidRPr="00A1214B">
              <w:rPr>
                <w:rFonts w:ascii="Times New Roman" w:eastAsia="宋体" w:hAnsi="宋体" w:cs="Times New Roman" w:hint="eastAsia"/>
                <w:sz w:val="24"/>
                <w:szCs w:val="24"/>
              </w:rPr>
              <w:t>张燕玲、王中和：《国际结算业务指南》，中华工商联合出版社，</w:t>
            </w:r>
            <w:r w:rsidRPr="00A1214B">
              <w:rPr>
                <w:rFonts w:ascii="Times New Roman" w:eastAsia="宋体" w:hAnsi="宋体" w:cs="Times New Roman" w:hint="eastAsia"/>
                <w:sz w:val="24"/>
                <w:szCs w:val="24"/>
              </w:rPr>
              <w:t>2013</w:t>
            </w:r>
            <w:r w:rsidRPr="00A1214B">
              <w:rPr>
                <w:rFonts w:ascii="Times New Roman" w:eastAsia="宋体" w:hAnsi="宋体" w:cs="Times New Roman" w:hint="eastAsia"/>
                <w:sz w:val="24"/>
                <w:szCs w:val="24"/>
              </w:rPr>
              <w:t>年版。</w:t>
            </w:r>
          </w:p>
          <w:p w:rsidR="00792141" w:rsidRDefault="00A1214B" w:rsidP="00A1214B">
            <w:pPr>
              <w:spacing w:line="360" w:lineRule="auto"/>
              <w:jc w:val="left"/>
              <w:rPr>
                <w:rFonts w:ascii="Times New Roman" w:eastAsia="宋体" w:hAnsi="宋体" w:cs="Times New Roman"/>
                <w:sz w:val="24"/>
                <w:szCs w:val="24"/>
              </w:rPr>
            </w:pPr>
            <w:r w:rsidRPr="00A1214B">
              <w:rPr>
                <w:rFonts w:ascii="Times New Roman" w:eastAsia="宋体" w:hAnsi="宋体" w:cs="Times New Roman" w:hint="eastAsia"/>
                <w:sz w:val="24"/>
                <w:szCs w:val="24"/>
              </w:rPr>
              <w:t>4</w:t>
            </w:r>
            <w:r w:rsidR="00242B28">
              <w:rPr>
                <w:rFonts w:ascii="Times New Roman" w:eastAsia="宋体" w:hAnsi="宋体" w:cs="Times New Roman" w:hint="eastAsia"/>
                <w:sz w:val="24"/>
                <w:szCs w:val="24"/>
              </w:rPr>
              <w:t>.</w:t>
            </w:r>
            <w:r w:rsidRPr="00A1214B">
              <w:rPr>
                <w:rFonts w:ascii="Times New Roman" w:eastAsia="宋体" w:hAnsi="宋体" w:cs="Times New Roman" w:hint="eastAsia"/>
                <w:sz w:val="24"/>
                <w:szCs w:val="24"/>
              </w:rPr>
              <w:t>ICC CHINA</w:t>
            </w:r>
            <w:r w:rsidRPr="00A1214B">
              <w:rPr>
                <w:rFonts w:ascii="Times New Roman" w:eastAsia="宋体" w:hAnsi="宋体" w:cs="Times New Roman" w:hint="eastAsia"/>
                <w:sz w:val="24"/>
                <w:szCs w:val="24"/>
              </w:rPr>
              <w:t>银行技术与惯例委员会：《国际备用信用证》，中国金融出版社。</w:t>
            </w:r>
          </w:p>
          <w:p w:rsidR="002B5A27" w:rsidRPr="00BA716D" w:rsidRDefault="00242B28" w:rsidP="00A1214B">
            <w:pPr>
              <w:spacing w:line="360" w:lineRule="auto"/>
              <w:jc w:val="left"/>
              <w:rPr>
                <w:rFonts w:ascii="Times New Roman" w:eastAsia="宋体" w:hAnsi="宋体" w:cs="Times New Roman"/>
                <w:sz w:val="24"/>
                <w:szCs w:val="24"/>
              </w:rPr>
            </w:pPr>
            <w:r>
              <w:rPr>
                <w:rFonts w:ascii="Times New Roman" w:eastAsia="宋体" w:hAnsi="宋体" w:cs="Times New Roman" w:hint="eastAsia"/>
                <w:sz w:val="24"/>
                <w:szCs w:val="24"/>
              </w:rPr>
              <w:t>5.</w:t>
            </w:r>
            <w:r w:rsidRPr="00242B28">
              <w:rPr>
                <w:rFonts w:ascii="Times New Roman" w:eastAsia="宋体" w:hAnsi="宋体" w:cs="Times New Roman"/>
                <w:sz w:val="24"/>
                <w:szCs w:val="24"/>
              </w:rPr>
              <w:t>苏宗祥，徐捷</w:t>
            </w:r>
            <w:r w:rsidRPr="00242B28">
              <w:rPr>
                <w:rFonts w:ascii="Times New Roman" w:eastAsia="宋体" w:hAnsi="宋体" w:cs="Times New Roman" w:hint="eastAsia"/>
                <w:sz w:val="24"/>
                <w:szCs w:val="24"/>
              </w:rPr>
              <w:t>:</w:t>
            </w:r>
            <w:r w:rsidRPr="00242B28">
              <w:rPr>
                <w:rFonts w:ascii="Times New Roman" w:eastAsia="宋体" w:hAnsi="宋体" w:cs="Times New Roman"/>
                <w:sz w:val="24"/>
                <w:szCs w:val="24"/>
              </w:rPr>
              <w:t>《国际结算》</w:t>
            </w:r>
            <w:r w:rsidRPr="00242B28">
              <w:rPr>
                <w:rFonts w:ascii="Times New Roman" w:eastAsia="宋体" w:hAnsi="宋体" w:cs="Times New Roman"/>
                <w:sz w:val="24"/>
                <w:szCs w:val="24"/>
              </w:rPr>
              <w:t>(</w:t>
            </w:r>
            <w:r w:rsidRPr="00242B28">
              <w:rPr>
                <w:rFonts w:ascii="Times New Roman" w:eastAsia="宋体" w:hAnsi="宋体" w:cs="Times New Roman"/>
                <w:sz w:val="24"/>
                <w:szCs w:val="24"/>
              </w:rPr>
              <w:t>第六版</w:t>
            </w:r>
            <w:r w:rsidRPr="00242B28">
              <w:rPr>
                <w:rFonts w:ascii="Times New Roman" w:eastAsia="宋体" w:hAnsi="宋体" w:cs="Times New Roman"/>
                <w:sz w:val="24"/>
                <w:szCs w:val="24"/>
              </w:rPr>
              <w:t>)</w:t>
            </w:r>
            <w:r w:rsidRPr="00242B28">
              <w:rPr>
                <w:rFonts w:ascii="Times New Roman" w:eastAsia="宋体" w:hAnsi="宋体" w:cs="Times New Roman" w:hint="eastAsia"/>
                <w:sz w:val="24"/>
                <w:szCs w:val="24"/>
              </w:rPr>
              <w:t>,</w:t>
            </w:r>
            <w:r w:rsidRPr="00242B28">
              <w:rPr>
                <w:rFonts w:ascii="Times New Roman" w:eastAsia="宋体" w:hAnsi="宋体" w:cs="Times New Roman"/>
                <w:sz w:val="24"/>
                <w:szCs w:val="24"/>
              </w:rPr>
              <w:t>北京：中国金融出版社</w:t>
            </w:r>
            <w:r w:rsidR="002B5A27">
              <w:rPr>
                <w:rFonts w:ascii="Times New Roman" w:eastAsia="宋体" w:hAnsi="宋体" w:cs="Times New Roman"/>
                <w:sz w:val="24"/>
                <w:szCs w:val="24"/>
              </w:rPr>
              <w:t>, 2015</w:t>
            </w:r>
            <w:r w:rsidR="002B5A27">
              <w:rPr>
                <w:rFonts w:ascii="Times New Roman" w:eastAsia="宋体" w:hAnsi="宋体" w:cs="Times New Roman" w:hint="eastAsia"/>
                <w:sz w:val="24"/>
                <w:szCs w:val="24"/>
              </w:rPr>
              <w:t>年版</w:t>
            </w:r>
            <w:r w:rsidRPr="00242B28">
              <w:rPr>
                <w:rFonts w:ascii="Times New Roman" w:eastAsia="宋体" w:hAnsi="宋体" w:cs="Times New Roman"/>
                <w:sz w:val="24"/>
                <w:szCs w:val="24"/>
              </w:rPr>
              <w:t>.</w:t>
            </w:r>
          </w:p>
        </w:tc>
      </w:tr>
      <w:tr w:rsidR="00792141" w:rsidRPr="007E1E48" w:rsidTr="00A92254">
        <w:trPr>
          <w:trHeight w:val="851"/>
          <w:jc w:val="center"/>
        </w:trPr>
        <w:tc>
          <w:tcPr>
            <w:tcW w:w="1577" w:type="dxa"/>
            <w:tcBorders>
              <w:left w:val="single" w:sz="4" w:space="0" w:color="auto"/>
              <w:right w:val="single" w:sz="4" w:space="0" w:color="auto"/>
            </w:tcBorders>
            <w:vAlign w:val="center"/>
          </w:tcPr>
          <w:p w:rsidR="00792141" w:rsidRDefault="00792141" w:rsidP="00CE49ED">
            <w:pPr>
              <w:jc w:val="center"/>
              <w:rPr>
                <w:rFonts w:ascii="宋体" w:eastAsia="宋体" w:hAnsi="宋体"/>
                <w:sz w:val="24"/>
                <w:szCs w:val="24"/>
              </w:rPr>
            </w:pPr>
            <w:r>
              <w:rPr>
                <w:rFonts w:ascii="宋体" w:eastAsia="宋体" w:hAnsi="宋体" w:hint="eastAsia"/>
                <w:sz w:val="24"/>
                <w:szCs w:val="24"/>
              </w:rPr>
              <w:t>推荐教材</w:t>
            </w:r>
          </w:p>
        </w:tc>
        <w:tc>
          <w:tcPr>
            <w:tcW w:w="7964" w:type="dxa"/>
            <w:gridSpan w:val="4"/>
            <w:tcBorders>
              <w:left w:val="single" w:sz="4" w:space="0" w:color="auto"/>
            </w:tcBorders>
            <w:vAlign w:val="center"/>
          </w:tcPr>
          <w:p w:rsidR="00792141" w:rsidRPr="007E1E48" w:rsidRDefault="00D86C80" w:rsidP="00580B0E">
            <w:pPr>
              <w:jc w:val="left"/>
              <w:rPr>
                <w:rFonts w:ascii="宋体" w:eastAsia="宋体" w:hAnsi="宋体"/>
                <w:sz w:val="24"/>
                <w:szCs w:val="24"/>
              </w:rPr>
            </w:pPr>
            <w:r>
              <w:rPr>
                <w:rFonts w:ascii="Times New Roman" w:eastAsia="宋体" w:hAnsi="宋体" w:cs="Times New Roman" w:hint="eastAsia"/>
                <w:sz w:val="24"/>
                <w:szCs w:val="24"/>
              </w:rPr>
              <w:t>梁琦</w:t>
            </w:r>
            <w:r>
              <w:rPr>
                <w:rFonts w:ascii="Times New Roman" w:eastAsia="宋体" w:hAnsi="宋体" w:cs="Times New Roman" w:hint="eastAsia"/>
                <w:sz w:val="24"/>
                <w:szCs w:val="24"/>
              </w:rPr>
              <w:t xml:space="preserve">. </w:t>
            </w:r>
            <w:r>
              <w:rPr>
                <w:rFonts w:ascii="Times New Roman" w:eastAsia="宋体" w:hAnsi="宋体" w:cs="Times New Roman" w:hint="eastAsia"/>
                <w:sz w:val="24"/>
                <w:szCs w:val="24"/>
              </w:rPr>
              <w:t>国际结算</w:t>
            </w:r>
            <w:r>
              <w:rPr>
                <w:rFonts w:ascii="Times New Roman" w:eastAsia="宋体" w:hAnsi="Times New Roman" w:cs="Times New Roman" w:hint="eastAsia"/>
                <w:sz w:val="24"/>
                <w:szCs w:val="24"/>
              </w:rPr>
              <w:t>（</w:t>
            </w:r>
            <w:r w:rsidRPr="0018031E">
              <w:rPr>
                <w:rFonts w:ascii="Times New Roman" w:eastAsia="宋体" w:hAnsi="宋体" w:cs="Times New Roman"/>
                <w:sz w:val="24"/>
                <w:szCs w:val="24"/>
              </w:rPr>
              <w:t>第</w:t>
            </w:r>
            <w:r>
              <w:rPr>
                <w:rFonts w:ascii="Times New Roman" w:eastAsia="宋体" w:hAnsi="Times New Roman" w:cs="Times New Roman" w:hint="eastAsia"/>
                <w:sz w:val="24"/>
                <w:szCs w:val="24"/>
              </w:rPr>
              <w:t>5</w:t>
            </w:r>
            <w:r w:rsidRPr="0018031E">
              <w:rPr>
                <w:rFonts w:ascii="Times New Roman" w:eastAsia="宋体" w:hAnsi="宋体" w:cs="Times New Roman"/>
                <w:sz w:val="24"/>
                <w:szCs w:val="24"/>
              </w:rPr>
              <w:t>版</w:t>
            </w:r>
            <w:r>
              <w:rPr>
                <w:rFonts w:ascii="Times New Roman" w:eastAsia="宋体" w:hAnsi="Times New Roman" w:cs="Times New Roman" w:hint="eastAsia"/>
                <w:sz w:val="24"/>
                <w:szCs w:val="24"/>
              </w:rPr>
              <w:t>）</w:t>
            </w:r>
            <w:r>
              <w:rPr>
                <w:rFonts w:ascii="Times New Roman" w:eastAsia="宋体" w:hAnsi="宋体" w:cs="Times New Roman" w:hint="eastAsia"/>
                <w:sz w:val="24"/>
                <w:szCs w:val="24"/>
              </w:rPr>
              <w:t xml:space="preserve">. </w:t>
            </w:r>
            <w:r>
              <w:rPr>
                <w:rFonts w:ascii="Times New Roman" w:eastAsia="宋体" w:hAnsi="宋体" w:cs="Times New Roman" w:hint="eastAsia"/>
                <w:sz w:val="24"/>
                <w:szCs w:val="24"/>
              </w:rPr>
              <w:t>北京：</w:t>
            </w:r>
            <w:r w:rsidRPr="0018031E">
              <w:rPr>
                <w:rFonts w:ascii="Times New Roman" w:eastAsia="宋体" w:hAnsi="宋体" w:cs="Times New Roman"/>
                <w:sz w:val="24"/>
                <w:szCs w:val="24"/>
              </w:rPr>
              <w:t>高等教育出版社</w:t>
            </w:r>
            <w:r>
              <w:rPr>
                <w:rFonts w:ascii="Times New Roman" w:eastAsia="宋体" w:hAnsi="Times New Roman" w:cs="Times New Roman" w:hint="eastAsia"/>
                <w:sz w:val="24"/>
                <w:szCs w:val="24"/>
              </w:rPr>
              <w:t>，</w:t>
            </w:r>
            <w:r w:rsidRPr="0018031E">
              <w:rPr>
                <w:rFonts w:ascii="Times New Roman" w:eastAsia="宋体" w:hAnsi="Times New Roman" w:cs="Times New Roman"/>
                <w:sz w:val="24"/>
                <w:szCs w:val="24"/>
              </w:rPr>
              <w:t>2016</w:t>
            </w:r>
          </w:p>
        </w:tc>
      </w:tr>
    </w:tbl>
    <w:p w:rsidR="004B47A0" w:rsidRPr="00B118F1" w:rsidRDefault="004B47A0" w:rsidP="00817571">
      <w:pPr>
        <w:widowControl/>
        <w:spacing w:line="360" w:lineRule="auto"/>
        <w:jc w:val="left"/>
        <w:outlineLvl w:val="0"/>
        <w:rPr>
          <w:rFonts w:ascii="黑体" w:eastAsia="黑体" w:hAnsi="黑体"/>
          <w:sz w:val="30"/>
          <w:szCs w:val="30"/>
        </w:rPr>
      </w:pPr>
      <w:bookmarkStart w:id="3" w:name="_Toc2371664"/>
      <w:bookmarkStart w:id="4" w:name="_Toc4406546"/>
      <w:r w:rsidRPr="00B118F1">
        <w:rPr>
          <w:rFonts w:ascii="黑体" w:eastAsia="黑体" w:hAnsi="黑体" w:hint="eastAsia"/>
          <w:sz w:val="30"/>
          <w:szCs w:val="30"/>
        </w:rPr>
        <w:t>二、课程</w:t>
      </w:r>
      <w:r w:rsidR="00D2653D" w:rsidRPr="00B118F1">
        <w:rPr>
          <w:rFonts w:ascii="黑体" w:eastAsia="黑体" w:hAnsi="黑体" w:hint="eastAsia"/>
          <w:sz w:val="30"/>
          <w:szCs w:val="30"/>
        </w:rPr>
        <w:t>目标</w:t>
      </w:r>
      <w:bookmarkEnd w:id="3"/>
      <w:bookmarkEnd w:id="4"/>
    </w:p>
    <w:p w:rsidR="004B47A0" w:rsidRPr="00D71417" w:rsidRDefault="004B47A0" w:rsidP="004B47A0">
      <w:pPr>
        <w:spacing w:line="480" w:lineRule="exact"/>
        <w:jc w:val="left"/>
        <w:rPr>
          <w:rFonts w:ascii="仿宋_GB2312" w:eastAsia="仿宋_GB2312" w:hAnsi="宋体"/>
          <w:b/>
          <w:sz w:val="30"/>
          <w:szCs w:val="30"/>
        </w:rPr>
      </w:pPr>
      <w:r w:rsidRPr="00D71417">
        <w:rPr>
          <w:rFonts w:ascii="仿宋_GB2312" w:eastAsia="仿宋_GB2312" w:hAnsi="宋体" w:hint="eastAsia"/>
          <w:b/>
          <w:sz w:val="30"/>
          <w:szCs w:val="30"/>
        </w:rPr>
        <w:lastRenderedPageBreak/>
        <w:t>（一）课程具体目标</w:t>
      </w:r>
    </w:p>
    <w:tbl>
      <w:tblPr>
        <w:tblStyle w:val="a5"/>
        <w:tblW w:w="9874" w:type="dxa"/>
        <w:jc w:val="center"/>
        <w:tblLook w:val="04A0" w:firstRow="1" w:lastRow="0" w:firstColumn="1" w:lastColumn="0" w:noHBand="0" w:noVBand="1"/>
      </w:tblPr>
      <w:tblGrid>
        <w:gridCol w:w="1565"/>
        <w:gridCol w:w="8309"/>
      </w:tblGrid>
      <w:tr w:rsidR="009E5D44" w:rsidRPr="007E1E48" w:rsidTr="00A92254">
        <w:trPr>
          <w:trHeight w:val="585"/>
          <w:jc w:val="center"/>
        </w:trPr>
        <w:tc>
          <w:tcPr>
            <w:tcW w:w="1565" w:type="dxa"/>
            <w:tcBorders>
              <w:left w:val="single" w:sz="4" w:space="0" w:color="auto"/>
              <w:right w:val="single" w:sz="4" w:space="0" w:color="auto"/>
            </w:tcBorders>
            <w:vAlign w:val="center"/>
          </w:tcPr>
          <w:p w:rsidR="009E5D44" w:rsidRPr="009E5D44" w:rsidRDefault="004B47A0" w:rsidP="006625D0">
            <w:pPr>
              <w:rPr>
                <w:rFonts w:ascii="宋体" w:eastAsia="宋体" w:hAnsi="宋体"/>
                <w:b/>
                <w:szCs w:val="21"/>
              </w:rPr>
            </w:pPr>
            <w:r>
              <w:rPr>
                <w:rFonts w:ascii="仿宋_GB2312" w:eastAsia="仿宋_GB2312" w:hAnsi="宋体" w:hint="eastAsia"/>
                <w:sz w:val="28"/>
                <w:szCs w:val="28"/>
              </w:rPr>
              <w:t xml:space="preserve">   </w:t>
            </w:r>
            <w:r w:rsidR="009E5D44" w:rsidRPr="009E5D44">
              <w:rPr>
                <w:rFonts w:ascii="宋体" w:eastAsia="宋体" w:hAnsi="宋体" w:hint="eastAsia"/>
                <w:b/>
                <w:szCs w:val="21"/>
              </w:rPr>
              <w:t>序</w:t>
            </w:r>
            <w:r w:rsidR="009E5D44">
              <w:rPr>
                <w:rFonts w:ascii="宋体" w:eastAsia="宋体" w:hAnsi="宋体" w:hint="eastAsia"/>
                <w:b/>
                <w:szCs w:val="21"/>
              </w:rPr>
              <w:t xml:space="preserve">  </w:t>
            </w:r>
            <w:r w:rsidR="009E5D44" w:rsidRPr="009E5D44">
              <w:rPr>
                <w:rFonts w:ascii="宋体" w:eastAsia="宋体" w:hAnsi="宋体" w:hint="eastAsia"/>
                <w:b/>
                <w:szCs w:val="21"/>
              </w:rPr>
              <w:t>号</w:t>
            </w:r>
          </w:p>
        </w:tc>
        <w:tc>
          <w:tcPr>
            <w:tcW w:w="8309" w:type="dxa"/>
            <w:tcBorders>
              <w:left w:val="single" w:sz="4" w:space="0" w:color="auto"/>
            </w:tcBorders>
            <w:vAlign w:val="center"/>
          </w:tcPr>
          <w:p w:rsidR="009E5D44" w:rsidRPr="009E5D44" w:rsidRDefault="009E5D44" w:rsidP="009E5D44">
            <w:pPr>
              <w:jc w:val="center"/>
              <w:rPr>
                <w:rFonts w:ascii="宋体" w:eastAsia="宋体" w:hAnsi="宋体"/>
                <w:b/>
                <w:szCs w:val="21"/>
              </w:rPr>
            </w:pPr>
            <w:r w:rsidRPr="009E5D44">
              <w:rPr>
                <w:rFonts w:ascii="宋体" w:eastAsia="宋体" w:hAnsi="宋体" w:hint="eastAsia"/>
                <w:b/>
                <w:szCs w:val="21"/>
              </w:rPr>
              <w:t>课程具体目标</w:t>
            </w:r>
          </w:p>
        </w:tc>
      </w:tr>
      <w:tr w:rsidR="009E5D44" w:rsidRPr="007E1E48" w:rsidTr="00A92254">
        <w:trPr>
          <w:trHeight w:val="585"/>
          <w:jc w:val="center"/>
        </w:trPr>
        <w:tc>
          <w:tcPr>
            <w:tcW w:w="1565" w:type="dxa"/>
            <w:tcBorders>
              <w:left w:val="single" w:sz="4" w:space="0" w:color="auto"/>
              <w:right w:val="single" w:sz="4" w:space="0" w:color="auto"/>
            </w:tcBorders>
            <w:vAlign w:val="center"/>
          </w:tcPr>
          <w:p w:rsidR="009E5D44" w:rsidRPr="009E5D44" w:rsidRDefault="009E5D44" w:rsidP="009E5D44">
            <w:pPr>
              <w:jc w:val="center"/>
              <w:rPr>
                <w:rFonts w:ascii="宋体" w:eastAsia="宋体" w:hAnsi="宋体"/>
                <w:szCs w:val="21"/>
              </w:rPr>
            </w:pPr>
            <w:r w:rsidRPr="009E5D44">
              <w:rPr>
                <w:rFonts w:ascii="宋体" w:eastAsia="宋体" w:hAnsi="宋体" w:hint="eastAsia"/>
                <w:szCs w:val="21"/>
              </w:rPr>
              <w:t>课程目标1</w:t>
            </w:r>
          </w:p>
        </w:tc>
        <w:tc>
          <w:tcPr>
            <w:tcW w:w="8309" w:type="dxa"/>
            <w:tcBorders>
              <w:left w:val="single" w:sz="4" w:space="0" w:color="auto"/>
            </w:tcBorders>
            <w:vAlign w:val="center"/>
          </w:tcPr>
          <w:p w:rsidR="009E5D44" w:rsidRPr="009E5D44" w:rsidRDefault="009220E2" w:rsidP="009220E2">
            <w:pPr>
              <w:jc w:val="left"/>
              <w:rPr>
                <w:rFonts w:ascii="宋体" w:eastAsia="宋体" w:hAnsi="宋体"/>
                <w:szCs w:val="21"/>
              </w:rPr>
            </w:pPr>
            <w:r>
              <w:rPr>
                <w:rFonts w:hint="eastAsia"/>
                <w:bCs/>
                <w:szCs w:val="21"/>
              </w:rPr>
              <w:t>了解</w:t>
            </w:r>
            <w:r w:rsidR="00C52868">
              <w:rPr>
                <w:rFonts w:hint="eastAsia"/>
                <w:bCs/>
                <w:szCs w:val="21"/>
              </w:rPr>
              <w:t>国际结算产生发展的过程，理解商业银行在国际结算中的</w:t>
            </w:r>
            <w:r>
              <w:rPr>
                <w:rFonts w:hint="eastAsia"/>
                <w:bCs/>
                <w:szCs w:val="21"/>
              </w:rPr>
              <w:t>发挥的</w:t>
            </w:r>
            <w:r w:rsidR="00C52868">
              <w:rPr>
                <w:rFonts w:hint="eastAsia"/>
                <w:bCs/>
                <w:szCs w:val="21"/>
              </w:rPr>
              <w:t>中介</w:t>
            </w:r>
            <w:r>
              <w:rPr>
                <w:rFonts w:hint="eastAsia"/>
                <w:bCs/>
                <w:szCs w:val="21"/>
              </w:rPr>
              <w:t>职能，</w:t>
            </w:r>
            <w:r w:rsidRPr="00517BD5">
              <w:rPr>
                <w:rFonts w:hint="eastAsia"/>
                <w:bCs/>
                <w:szCs w:val="21"/>
              </w:rPr>
              <w:t>熟悉商业银行</w:t>
            </w:r>
            <w:r>
              <w:rPr>
                <w:rFonts w:hint="eastAsia"/>
                <w:bCs/>
                <w:szCs w:val="21"/>
              </w:rPr>
              <w:t>可以开展的</w:t>
            </w:r>
            <w:r w:rsidR="00C52868">
              <w:rPr>
                <w:rFonts w:hint="eastAsia"/>
                <w:bCs/>
                <w:szCs w:val="21"/>
              </w:rPr>
              <w:t>国际结算</w:t>
            </w:r>
            <w:r w:rsidRPr="00517BD5">
              <w:rPr>
                <w:rFonts w:hint="eastAsia"/>
                <w:bCs/>
                <w:szCs w:val="21"/>
              </w:rPr>
              <w:t>业务</w:t>
            </w:r>
            <w:r>
              <w:rPr>
                <w:rFonts w:hint="eastAsia"/>
                <w:bCs/>
                <w:szCs w:val="21"/>
              </w:rPr>
              <w:t>，形成对</w:t>
            </w:r>
            <w:r w:rsidR="00C52868">
              <w:rPr>
                <w:rFonts w:hint="eastAsia"/>
                <w:bCs/>
                <w:szCs w:val="21"/>
              </w:rPr>
              <w:t>国际结算</w:t>
            </w:r>
            <w:r>
              <w:rPr>
                <w:rFonts w:hint="eastAsia"/>
                <w:bCs/>
                <w:szCs w:val="21"/>
              </w:rPr>
              <w:t>的整体性认识。</w:t>
            </w:r>
          </w:p>
        </w:tc>
      </w:tr>
      <w:tr w:rsidR="009E5D44" w:rsidRPr="007E1E48" w:rsidTr="00A92254">
        <w:trPr>
          <w:trHeight w:val="585"/>
          <w:jc w:val="center"/>
        </w:trPr>
        <w:tc>
          <w:tcPr>
            <w:tcW w:w="1565" w:type="dxa"/>
            <w:tcBorders>
              <w:left w:val="single" w:sz="4" w:space="0" w:color="auto"/>
              <w:right w:val="single" w:sz="4" w:space="0" w:color="auto"/>
            </w:tcBorders>
            <w:vAlign w:val="center"/>
          </w:tcPr>
          <w:p w:rsidR="009E5D44" w:rsidRPr="009E5D44" w:rsidRDefault="009E5D44" w:rsidP="009E5D44">
            <w:pPr>
              <w:jc w:val="center"/>
              <w:rPr>
                <w:rFonts w:ascii="宋体" w:eastAsia="宋体" w:hAnsi="宋体"/>
                <w:szCs w:val="21"/>
              </w:rPr>
            </w:pPr>
            <w:r w:rsidRPr="009E5D44">
              <w:rPr>
                <w:rFonts w:ascii="宋体" w:eastAsia="宋体" w:hAnsi="宋体" w:hint="eastAsia"/>
                <w:szCs w:val="21"/>
              </w:rPr>
              <w:t>课程目标2</w:t>
            </w:r>
          </w:p>
        </w:tc>
        <w:tc>
          <w:tcPr>
            <w:tcW w:w="8309" w:type="dxa"/>
            <w:tcBorders>
              <w:left w:val="single" w:sz="4" w:space="0" w:color="auto"/>
            </w:tcBorders>
            <w:vAlign w:val="center"/>
          </w:tcPr>
          <w:p w:rsidR="009E5D44" w:rsidRPr="00C03BD5" w:rsidRDefault="009220E2" w:rsidP="00B60D8E">
            <w:pPr>
              <w:spacing w:line="360" w:lineRule="auto"/>
              <w:ind w:rightChars="260" w:right="546"/>
              <w:rPr>
                <w:rFonts w:ascii="宋体" w:hAnsi="宋体"/>
                <w:szCs w:val="21"/>
              </w:rPr>
            </w:pPr>
            <w:r>
              <w:rPr>
                <w:rFonts w:hint="eastAsia"/>
                <w:bCs/>
                <w:szCs w:val="21"/>
              </w:rPr>
              <w:t>理解</w:t>
            </w:r>
            <w:r w:rsidR="00C03BD5" w:rsidRPr="00D56F37">
              <w:rPr>
                <w:rFonts w:ascii="宋体" w:hAnsi="宋体" w:hint="eastAsia"/>
                <w:szCs w:val="21"/>
              </w:rPr>
              <w:t>熟悉国际结算业务的发展过程，初步了解国际结算业务中涉及的相关法</w:t>
            </w:r>
            <w:r w:rsidR="00B60D8E">
              <w:rPr>
                <w:rFonts w:ascii="宋体" w:hAnsi="宋体" w:hint="eastAsia"/>
                <w:szCs w:val="21"/>
              </w:rPr>
              <w:t>律</w:t>
            </w:r>
            <w:r w:rsidR="00C03BD5" w:rsidRPr="00D56F37">
              <w:rPr>
                <w:rFonts w:ascii="宋体" w:hAnsi="宋体" w:hint="eastAsia"/>
                <w:szCs w:val="21"/>
              </w:rPr>
              <w:t>及</w:t>
            </w:r>
            <w:r w:rsidR="00B60D8E">
              <w:rPr>
                <w:rFonts w:ascii="宋体" w:hAnsi="宋体" w:hint="eastAsia"/>
                <w:szCs w:val="21"/>
              </w:rPr>
              <w:t>国际贸易</w:t>
            </w:r>
            <w:r w:rsidR="00C03BD5" w:rsidRPr="00D56F37">
              <w:rPr>
                <w:rFonts w:ascii="宋体" w:hAnsi="宋体" w:hint="eastAsia"/>
                <w:szCs w:val="21"/>
              </w:rPr>
              <w:t>惯例，探求国际结算的未来发展。</w:t>
            </w:r>
          </w:p>
        </w:tc>
      </w:tr>
      <w:tr w:rsidR="009E5D44" w:rsidRPr="007E1E48" w:rsidTr="00A92254">
        <w:trPr>
          <w:trHeight w:val="585"/>
          <w:jc w:val="center"/>
        </w:trPr>
        <w:tc>
          <w:tcPr>
            <w:tcW w:w="1565" w:type="dxa"/>
            <w:tcBorders>
              <w:left w:val="single" w:sz="4" w:space="0" w:color="auto"/>
              <w:right w:val="single" w:sz="4" w:space="0" w:color="auto"/>
            </w:tcBorders>
            <w:vAlign w:val="center"/>
          </w:tcPr>
          <w:p w:rsidR="009E5D44" w:rsidRPr="009E5D44" w:rsidRDefault="009E5D44" w:rsidP="009E5D44">
            <w:pPr>
              <w:jc w:val="center"/>
              <w:rPr>
                <w:rFonts w:ascii="宋体" w:eastAsia="宋体" w:hAnsi="宋体"/>
                <w:szCs w:val="21"/>
              </w:rPr>
            </w:pPr>
            <w:r w:rsidRPr="009E5D44">
              <w:rPr>
                <w:rFonts w:ascii="宋体" w:eastAsia="宋体" w:hAnsi="宋体" w:hint="eastAsia"/>
                <w:szCs w:val="21"/>
              </w:rPr>
              <w:t>课程目标3</w:t>
            </w:r>
          </w:p>
        </w:tc>
        <w:tc>
          <w:tcPr>
            <w:tcW w:w="8309" w:type="dxa"/>
            <w:tcBorders>
              <w:left w:val="single" w:sz="4" w:space="0" w:color="auto"/>
            </w:tcBorders>
            <w:vAlign w:val="center"/>
          </w:tcPr>
          <w:p w:rsidR="009E5D44" w:rsidRPr="009E5D44" w:rsidRDefault="008218F7" w:rsidP="00242B28">
            <w:pPr>
              <w:jc w:val="left"/>
              <w:rPr>
                <w:rFonts w:ascii="宋体" w:eastAsia="宋体" w:hAnsi="宋体"/>
                <w:szCs w:val="21"/>
              </w:rPr>
            </w:pPr>
            <w:r>
              <w:rPr>
                <w:rFonts w:ascii="宋体" w:eastAsia="宋体" w:hAnsi="宋体" w:hint="eastAsia"/>
                <w:szCs w:val="21"/>
              </w:rPr>
              <w:t>能够运用所学</w:t>
            </w:r>
            <w:r w:rsidR="00242B28">
              <w:rPr>
                <w:rFonts w:ascii="宋体" w:eastAsia="宋体" w:hAnsi="宋体" w:hint="eastAsia"/>
                <w:szCs w:val="21"/>
              </w:rPr>
              <w:t>国际结算</w:t>
            </w:r>
            <w:r>
              <w:rPr>
                <w:rFonts w:ascii="宋体" w:eastAsia="宋体" w:hAnsi="宋体" w:hint="eastAsia"/>
                <w:szCs w:val="21"/>
              </w:rPr>
              <w:t>业务</w:t>
            </w:r>
            <w:r w:rsidR="007A486F">
              <w:rPr>
                <w:rFonts w:ascii="宋体" w:eastAsia="宋体" w:hAnsi="宋体" w:hint="eastAsia"/>
                <w:szCs w:val="21"/>
              </w:rPr>
              <w:t>理论</w:t>
            </w:r>
            <w:r>
              <w:rPr>
                <w:rFonts w:ascii="宋体" w:eastAsia="宋体" w:hAnsi="宋体" w:hint="eastAsia"/>
                <w:szCs w:val="21"/>
              </w:rPr>
              <w:t>知识，熟练掌握</w:t>
            </w:r>
            <w:r w:rsidR="007A486F">
              <w:rPr>
                <w:rFonts w:ascii="宋体" w:eastAsia="宋体" w:hAnsi="宋体" w:hint="eastAsia"/>
                <w:szCs w:val="21"/>
              </w:rPr>
              <w:t>银行各类</w:t>
            </w:r>
            <w:r>
              <w:rPr>
                <w:rFonts w:ascii="宋体" w:eastAsia="宋体" w:hAnsi="宋体" w:hint="eastAsia"/>
                <w:szCs w:val="21"/>
              </w:rPr>
              <w:t>业务的操作流程，具备在</w:t>
            </w:r>
            <w:r w:rsidR="00242B28">
              <w:rPr>
                <w:rFonts w:ascii="宋体" w:eastAsia="宋体" w:hAnsi="宋体" w:hint="eastAsia"/>
                <w:szCs w:val="21"/>
              </w:rPr>
              <w:t>国际结算</w:t>
            </w:r>
            <w:r>
              <w:rPr>
                <w:rFonts w:ascii="宋体" w:eastAsia="宋体" w:hAnsi="宋体" w:hint="eastAsia"/>
                <w:szCs w:val="21"/>
              </w:rPr>
              <w:t>进行实践操作的能力</w:t>
            </w:r>
            <w:r w:rsidR="00CA4436">
              <w:rPr>
                <w:rFonts w:ascii="宋体" w:eastAsia="宋体" w:hAnsi="宋体" w:hint="eastAsia"/>
                <w:szCs w:val="21"/>
              </w:rPr>
              <w:t>,</w:t>
            </w:r>
            <w:r w:rsidR="00CA4436" w:rsidRPr="009E5D44">
              <w:rPr>
                <w:rFonts w:ascii="宋体" w:eastAsia="宋体" w:hAnsi="宋体"/>
                <w:szCs w:val="21"/>
              </w:rPr>
              <w:t xml:space="preserve"> </w:t>
            </w:r>
            <w:r w:rsidR="00CA4436">
              <w:rPr>
                <w:rFonts w:ascii="宋体" w:eastAsia="宋体" w:hAnsi="宋体" w:hint="eastAsia"/>
                <w:szCs w:val="21"/>
              </w:rPr>
              <w:t>具有良好的职业操守和道德。</w:t>
            </w:r>
          </w:p>
        </w:tc>
      </w:tr>
      <w:tr w:rsidR="009E5D44" w:rsidRPr="007E1E48" w:rsidTr="00A92254">
        <w:trPr>
          <w:trHeight w:val="585"/>
          <w:jc w:val="center"/>
        </w:trPr>
        <w:tc>
          <w:tcPr>
            <w:tcW w:w="1565" w:type="dxa"/>
            <w:tcBorders>
              <w:left w:val="single" w:sz="4" w:space="0" w:color="auto"/>
              <w:right w:val="single" w:sz="4" w:space="0" w:color="auto"/>
            </w:tcBorders>
            <w:vAlign w:val="center"/>
          </w:tcPr>
          <w:p w:rsidR="009E5D44" w:rsidRPr="009E5D44" w:rsidRDefault="009E5D44" w:rsidP="009E5D44">
            <w:pPr>
              <w:jc w:val="center"/>
              <w:rPr>
                <w:rFonts w:ascii="宋体" w:eastAsia="宋体" w:hAnsi="宋体"/>
                <w:szCs w:val="21"/>
              </w:rPr>
            </w:pPr>
            <w:r w:rsidRPr="009E5D44">
              <w:rPr>
                <w:rFonts w:ascii="宋体" w:eastAsia="宋体" w:hAnsi="宋体" w:hint="eastAsia"/>
                <w:szCs w:val="21"/>
              </w:rPr>
              <w:t>课程目标4</w:t>
            </w:r>
          </w:p>
        </w:tc>
        <w:tc>
          <w:tcPr>
            <w:tcW w:w="8309" w:type="dxa"/>
            <w:tcBorders>
              <w:left w:val="single" w:sz="4" w:space="0" w:color="auto"/>
            </w:tcBorders>
            <w:vAlign w:val="center"/>
          </w:tcPr>
          <w:p w:rsidR="009E5D44" w:rsidRPr="009E5D44" w:rsidRDefault="00242B28" w:rsidP="00242B28">
            <w:pPr>
              <w:jc w:val="left"/>
              <w:rPr>
                <w:rFonts w:ascii="宋体" w:eastAsia="宋体" w:hAnsi="宋体"/>
                <w:szCs w:val="21"/>
              </w:rPr>
            </w:pPr>
            <w:r>
              <w:rPr>
                <w:rFonts w:ascii="宋体" w:eastAsia="宋体" w:hAnsi="宋体" w:hint="eastAsia"/>
                <w:szCs w:val="21"/>
              </w:rPr>
              <w:t>了解国际结算</w:t>
            </w:r>
            <w:r w:rsidR="00CA4436">
              <w:rPr>
                <w:rFonts w:ascii="宋体" w:eastAsia="宋体" w:hAnsi="宋体" w:hint="eastAsia"/>
                <w:szCs w:val="21"/>
              </w:rPr>
              <w:t>的发展动态，</w:t>
            </w:r>
            <w:r w:rsidR="008218F7">
              <w:rPr>
                <w:rFonts w:ascii="宋体" w:eastAsia="宋体" w:hAnsi="宋体" w:hint="eastAsia"/>
                <w:szCs w:val="21"/>
              </w:rPr>
              <w:t>熟悉</w:t>
            </w:r>
            <w:r w:rsidRPr="00B60D8E">
              <w:rPr>
                <w:rFonts w:ascii="宋体" w:eastAsia="宋体" w:hAnsi="宋体"/>
                <w:szCs w:val="21"/>
              </w:rPr>
              <w:t>UCP600和URR725、新版SWIFT标准、URDG758</w:t>
            </w:r>
            <w:r w:rsidRPr="00B60D8E">
              <w:rPr>
                <w:rFonts w:ascii="宋体" w:eastAsia="宋体" w:hAnsi="宋体" w:hint="eastAsia"/>
                <w:szCs w:val="21"/>
              </w:rPr>
              <w:t>等国际惯例与</w:t>
            </w:r>
            <w:r>
              <w:rPr>
                <w:rFonts w:ascii="宋体" w:eastAsia="宋体" w:hAnsi="宋体" w:hint="eastAsia"/>
                <w:szCs w:val="21"/>
              </w:rPr>
              <w:t>法律</w:t>
            </w:r>
            <w:r w:rsidR="008218F7">
              <w:rPr>
                <w:rFonts w:ascii="宋体" w:eastAsia="宋体" w:hAnsi="宋体" w:hint="eastAsia"/>
                <w:szCs w:val="21"/>
              </w:rPr>
              <w:t>，</w:t>
            </w:r>
            <w:r w:rsidR="00A25F59" w:rsidRPr="00B60D8E">
              <w:rPr>
                <w:rFonts w:ascii="宋体" w:eastAsia="宋体" w:hAnsi="宋体"/>
                <w:szCs w:val="21"/>
              </w:rPr>
              <w:t>能够应用现代科技手段进行自主学习</w:t>
            </w:r>
            <w:r w:rsidR="00A25F59" w:rsidRPr="00B60D8E">
              <w:rPr>
                <w:rFonts w:ascii="宋体" w:eastAsia="宋体" w:hAnsi="宋体" w:hint="eastAsia"/>
                <w:szCs w:val="21"/>
              </w:rPr>
              <w:t>，</w:t>
            </w:r>
            <w:r w:rsidR="00A25F59" w:rsidRPr="00B60D8E">
              <w:rPr>
                <w:rFonts w:ascii="宋体" w:eastAsia="宋体" w:hAnsi="宋体"/>
                <w:szCs w:val="21"/>
              </w:rPr>
              <w:t>适应</w:t>
            </w:r>
            <w:r w:rsidRPr="00B60D8E">
              <w:rPr>
                <w:rFonts w:ascii="宋体" w:eastAsia="宋体" w:hAnsi="宋体" w:hint="eastAsia"/>
                <w:szCs w:val="21"/>
              </w:rPr>
              <w:t>国际结算</w:t>
            </w:r>
            <w:r w:rsidR="00A25F59" w:rsidRPr="00B60D8E">
              <w:rPr>
                <w:rFonts w:ascii="宋体" w:eastAsia="宋体" w:hAnsi="宋体" w:hint="eastAsia"/>
                <w:szCs w:val="21"/>
              </w:rPr>
              <w:t>发展实际</w:t>
            </w:r>
            <w:r w:rsidR="00A25F59" w:rsidRPr="00B60D8E">
              <w:rPr>
                <w:rFonts w:ascii="宋体" w:eastAsia="宋体" w:hAnsi="宋体"/>
                <w:szCs w:val="21"/>
              </w:rPr>
              <w:t>，与时俱进</w:t>
            </w:r>
            <w:r w:rsidR="008218F7" w:rsidRPr="00B60D8E">
              <w:rPr>
                <w:rFonts w:ascii="宋体" w:eastAsia="宋体" w:hAnsi="宋体" w:hint="eastAsia"/>
                <w:szCs w:val="21"/>
              </w:rPr>
              <w:t>。</w:t>
            </w:r>
          </w:p>
        </w:tc>
      </w:tr>
      <w:tr w:rsidR="00CA4436" w:rsidRPr="007E1E48" w:rsidTr="00A92254">
        <w:trPr>
          <w:trHeight w:val="585"/>
          <w:jc w:val="center"/>
        </w:trPr>
        <w:tc>
          <w:tcPr>
            <w:tcW w:w="1565" w:type="dxa"/>
            <w:tcBorders>
              <w:left w:val="single" w:sz="4" w:space="0" w:color="auto"/>
              <w:right w:val="single" w:sz="4" w:space="0" w:color="auto"/>
            </w:tcBorders>
            <w:vAlign w:val="center"/>
          </w:tcPr>
          <w:p w:rsidR="00CA4436" w:rsidRPr="009E5D44" w:rsidRDefault="00CA4436" w:rsidP="00CA4436">
            <w:pPr>
              <w:jc w:val="center"/>
              <w:rPr>
                <w:rFonts w:ascii="宋体" w:eastAsia="宋体" w:hAnsi="宋体"/>
                <w:szCs w:val="21"/>
              </w:rPr>
            </w:pPr>
            <w:r w:rsidRPr="009E5D44">
              <w:rPr>
                <w:rFonts w:ascii="宋体" w:eastAsia="宋体" w:hAnsi="宋体" w:hint="eastAsia"/>
                <w:szCs w:val="21"/>
              </w:rPr>
              <w:t>课程目标</w:t>
            </w:r>
            <w:r>
              <w:rPr>
                <w:rFonts w:ascii="宋体" w:eastAsia="宋体" w:hAnsi="宋体" w:hint="eastAsia"/>
                <w:szCs w:val="21"/>
              </w:rPr>
              <w:t>5</w:t>
            </w:r>
          </w:p>
        </w:tc>
        <w:tc>
          <w:tcPr>
            <w:tcW w:w="8309" w:type="dxa"/>
            <w:tcBorders>
              <w:left w:val="single" w:sz="4" w:space="0" w:color="auto"/>
            </w:tcBorders>
            <w:vAlign w:val="center"/>
          </w:tcPr>
          <w:p w:rsidR="00CA4436" w:rsidRDefault="00CA4436" w:rsidP="00393C1D">
            <w:pPr>
              <w:jc w:val="left"/>
              <w:rPr>
                <w:rFonts w:ascii="宋体" w:eastAsia="宋体" w:hAnsi="宋体"/>
                <w:szCs w:val="21"/>
              </w:rPr>
            </w:pPr>
            <w:r w:rsidRPr="003916E3">
              <w:rPr>
                <w:rFonts w:ascii="Times New Roman"/>
              </w:rPr>
              <w:t>能</w:t>
            </w:r>
            <w:r w:rsidRPr="00B60D8E">
              <w:rPr>
                <w:rFonts w:ascii="宋体" w:eastAsia="宋体" w:hAnsi="宋体"/>
                <w:szCs w:val="21"/>
              </w:rPr>
              <w:t>够</w:t>
            </w:r>
            <w:r w:rsidR="00242B28" w:rsidRPr="00B60D8E">
              <w:rPr>
                <w:rFonts w:ascii="宋体" w:eastAsia="宋体" w:hAnsi="宋体"/>
                <w:szCs w:val="21"/>
              </w:rPr>
              <w:t>依据UCP600和URR725、新版SWIFT标准、URDG758等相关规则的变化，以国际结算业务中最基础的汇款、托收、信用证业务为主线，辅以SWIFT实务案例</w:t>
            </w:r>
            <w:r w:rsidRPr="00B60D8E">
              <w:rPr>
                <w:rFonts w:ascii="宋体" w:eastAsia="宋体" w:hAnsi="宋体"/>
                <w:szCs w:val="21"/>
              </w:rPr>
              <w:t>对各种</w:t>
            </w:r>
            <w:r w:rsidR="00242B28" w:rsidRPr="00B60D8E">
              <w:rPr>
                <w:rFonts w:ascii="宋体" w:eastAsia="宋体" w:hAnsi="宋体" w:hint="eastAsia"/>
                <w:szCs w:val="21"/>
              </w:rPr>
              <w:t>国际银行业务</w:t>
            </w:r>
            <w:r w:rsidRPr="00B60D8E">
              <w:rPr>
                <w:rFonts w:ascii="宋体" w:eastAsia="宋体" w:hAnsi="宋体"/>
                <w:szCs w:val="21"/>
              </w:rPr>
              <w:t>加以甄别</w:t>
            </w:r>
            <w:r w:rsidR="00393C1D" w:rsidRPr="00B60D8E">
              <w:rPr>
                <w:rFonts w:ascii="宋体" w:eastAsia="宋体" w:hAnsi="宋体"/>
                <w:szCs w:val="21"/>
              </w:rPr>
              <w:t>和</w:t>
            </w:r>
            <w:r w:rsidRPr="00B60D8E">
              <w:rPr>
                <w:rFonts w:ascii="宋体" w:eastAsia="宋体" w:hAnsi="宋体"/>
                <w:szCs w:val="21"/>
              </w:rPr>
              <w:t>整理，</w:t>
            </w:r>
            <w:r>
              <w:rPr>
                <w:rFonts w:ascii="宋体" w:eastAsia="宋体" w:hAnsi="宋体" w:hint="eastAsia"/>
                <w:szCs w:val="21"/>
              </w:rPr>
              <w:t>具备创新意识</w:t>
            </w:r>
            <w:r w:rsidR="00A25F59">
              <w:rPr>
                <w:rFonts w:ascii="宋体" w:eastAsia="宋体" w:hAnsi="宋体" w:hint="eastAsia"/>
                <w:szCs w:val="21"/>
              </w:rPr>
              <w:t>和创业能力</w:t>
            </w:r>
            <w:r w:rsidRPr="00B60D8E">
              <w:rPr>
                <w:rFonts w:ascii="宋体" w:eastAsia="宋体" w:hAnsi="宋体" w:hint="eastAsia"/>
                <w:szCs w:val="21"/>
              </w:rPr>
              <w:t>，</w:t>
            </w:r>
            <w:r w:rsidR="00A25F59" w:rsidRPr="00B60D8E">
              <w:rPr>
                <w:rFonts w:ascii="宋体" w:eastAsia="宋体" w:hAnsi="宋体"/>
                <w:szCs w:val="21"/>
              </w:rPr>
              <w:t>从而</w:t>
            </w:r>
            <w:r w:rsidRPr="00B60D8E">
              <w:rPr>
                <w:rFonts w:ascii="宋体" w:eastAsia="宋体" w:hAnsi="宋体"/>
                <w:szCs w:val="21"/>
              </w:rPr>
              <w:t>创造性地解决</w:t>
            </w:r>
            <w:r w:rsidR="00393C1D" w:rsidRPr="00B60D8E">
              <w:rPr>
                <w:rFonts w:ascii="宋体" w:eastAsia="宋体" w:hAnsi="宋体" w:hint="eastAsia"/>
                <w:szCs w:val="21"/>
              </w:rPr>
              <w:t>国际结算</w:t>
            </w:r>
            <w:r w:rsidRPr="00B60D8E">
              <w:rPr>
                <w:rFonts w:ascii="宋体" w:eastAsia="宋体" w:hAnsi="宋体" w:hint="eastAsia"/>
                <w:szCs w:val="21"/>
              </w:rPr>
              <w:t>中的</w:t>
            </w:r>
            <w:r w:rsidRPr="00B60D8E">
              <w:rPr>
                <w:rFonts w:ascii="宋体" w:eastAsia="宋体" w:hAnsi="宋体"/>
                <w:szCs w:val="21"/>
              </w:rPr>
              <w:t>实际问题</w:t>
            </w:r>
            <w:r w:rsidR="00A25F59" w:rsidRPr="00B60D8E">
              <w:rPr>
                <w:rFonts w:ascii="宋体" w:eastAsia="宋体" w:hAnsi="宋体" w:hint="eastAsia"/>
                <w:szCs w:val="21"/>
              </w:rPr>
              <w:t>。</w:t>
            </w:r>
            <w:r w:rsidR="00242B28" w:rsidRPr="00B60D8E">
              <w:rPr>
                <w:rFonts w:ascii="宋体" w:eastAsia="宋体" w:hAnsi="宋体"/>
                <w:szCs w:val="21"/>
              </w:rPr>
              <w:t>系统讲解，反映国际结算领域的最新发展。</w:t>
            </w:r>
          </w:p>
        </w:tc>
      </w:tr>
    </w:tbl>
    <w:p w:rsidR="002D233C" w:rsidRPr="00FF5B65" w:rsidRDefault="002D233C" w:rsidP="00FF5B65">
      <w:pPr>
        <w:ind w:firstLineChars="200" w:firstLine="420"/>
        <w:rPr>
          <w:rFonts w:ascii="宋体" w:eastAsia="宋体" w:hAnsi="宋体"/>
          <w:color w:val="FF0000"/>
          <w:szCs w:val="21"/>
        </w:rPr>
      </w:pPr>
    </w:p>
    <w:p w:rsidR="00C33035" w:rsidRPr="00D71417" w:rsidRDefault="00C33035" w:rsidP="00C33035">
      <w:pPr>
        <w:spacing w:line="480" w:lineRule="exact"/>
        <w:jc w:val="left"/>
        <w:rPr>
          <w:rFonts w:ascii="仿宋_GB2312" w:eastAsia="仿宋_GB2312" w:hAnsi="宋体"/>
          <w:b/>
          <w:sz w:val="30"/>
          <w:szCs w:val="30"/>
        </w:rPr>
      </w:pPr>
      <w:r w:rsidRPr="00D71417">
        <w:rPr>
          <w:rFonts w:ascii="仿宋_GB2312" w:eastAsia="仿宋_GB2312" w:hAnsi="宋体" w:hint="eastAsia"/>
          <w:b/>
          <w:sz w:val="30"/>
          <w:szCs w:val="30"/>
        </w:rPr>
        <w:t>（二）</w:t>
      </w:r>
      <w:r w:rsidR="004B47A0" w:rsidRPr="00D71417">
        <w:rPr>
          <w:rFonts w:ascii="仿宋_GB2312" w:eastAsia="仿宋_GB2312" w:hAnsi="宋体" w:hint="eastAsia"/>
          <w:b/>
          <w:sz w:val="30"/>
          <w:szCs w:val="30"/>
        </w:rPr>
        <w:t>课程目标与毕业要求的关系</w:t>
      </w:r>
    </w:p>
    <w:tbl>
      <w:tblPr>
        <w:tblStyle w:val="a5"/>
        <w:tblW w:w="9987" w:type="dxa"/>
        <w:jc w:val="center"/>
        <w:tblLayout w:type="fixed"/>
        <w:tblLook w:val="04A0" w:firstRow="1" w:lastRow="0" w:firstColumn="1" w:lastColumn="0" w:noHBand="0" w:noVBand="1"/>
      </w:tblPr>
      <w:tblGrid>
        <w:gridCol w:w="1509"/>
        <w:gridCol w:w="2808"/>
        <w:gridCol w:w="5670"/>
      </w:tblGrid>
      <w:tr w:rsidR="00BF02F7" w:rsidRPr="00B75A41" w:rsidTr="006625D0">
        <w:trPr>
          <w:trHeight w:val="454"/>
          <w:jc w:val="center"/>
        </w:trPr>
        <w:tc>
          <w:tcPr>
            <w:tcW w:w="1509" w:type="dxa"/>
            <w:vAlign w:val="center"/>
          </w:tcPr>
          <w:p w:rsidR="00BF02F7" w:rsidRPr="00B75A41" w:rsidRDefault="00BF02F7" w:rsidP="00BF02F7">
            <w:pPr>
              <w:spacing w:line="300" w:lineRule="exact"/>
              <w:jc w:val="center"/>
              <w:rPr>
                <w:rFonts w:ascii="宋体" w:eastAsia="宋体" w:hAnsi="宋体"/>
                <w:b/>
                <w:szCs w:val="21"/>
              </w:rPr>
            </w:pPr>
            <w:r w:rsidRPr="00B75A41">
              <w:rPr>
                <w:rFonts w:ascii="宋体" w:eastAsia="宋体" w:hAnsi="宋体"/>
                <w:b/>
                <w:szCs w:val="21"/>
              </w:rPr>
              <w:t>课程目标</w:t>
            </w:r>
          </w:p>
        </w:tc>
        <w:tc>
          <w:tcPr>
            <w:tcW w:w="2808" w:type="dxa"/>
            <w:vAlign w:val="center"/>
          </w:tcPr>
          <w:p w:rsidR="00BF02F7" w:rsidRPr="00B75A41" w:rsidRDefault="00BF02F7" w:rsidP="00BF02F7">
            <w:pPr>
              <w:spacing w:line="300" w:lineRule="exact"/>
              <w:jc w:val="center"/>
              <w:rPr>
                <w:rFonts w:ascii="宋体" w:eastAsia="宋体" w:hAnsi="宋体"/>
                <w:b/>
                <w:szCs w:val="21"/>
              </w:rPr>
            </w:pPr>
            <w:r w:rsidRPr="00B75A41">
              <w:rPr>
                <w:rFonts w:ascii="宋体" w:eastAsia="宋体" w:hAnsi="宋体"/>
                <w:b/>
                <w:szCs w:val="21"/>
              </w:rPr>
              <w:t>支撑的毕业要求</w:t>
            </w:r>
          </w:p>
        </w:tc>
        <w:tc>
          <w:tcPr>
            <w:tcW w:w="5670" w:type="dxa"/>
            <w:vAlign w:val="center"/>
          </w:tcPr>
          <w:p w:rsidR="00BF02F7" w:rsidRPr="00B75A41" w:rsidRDefault="00BF02F7" w:rsidP="00BF02F7">
            <w:pPr>
              <w:spacing w:line="300" w:lineRule="exact"/>
              <w:jc w:val="center"/>
              <w:rPr>
                <w:rFonts w:ascii="宋体" w:eastAsia="宋体" w:hAnsi="宋体"/>
                <w:b/>
                <w:szCs w:val="21"/>
              </w:rPr>
            </w:pPr>
            <w:r w:rsidRPr="00B75A41">
              <w:rPr>
                <w:rFonts w:ascii="宋体" w:eastAsia="宋体" w:hAnsi="宋体"/>
                <w:b/>
                <w:szCs w:val="21"/>
              </w:rPr>
              <w:t>支撑的毕业要求指标点</w:t>
            </w:r>
          </w:p>
        </w:tc>
      </w:tr>
      <w:tr w:rsidR="00BF02F7" w:rsidRPr="00B75A41" w:rsidTr="003C4383">
        <w:trPr>
          <w:trHeight w:val="1090"/>
          <w:jc w:val="center"/>
        </w:trPr>
        <w:tc>
          <w:tcPr>
            <w:tcW w:w="1509" w:type="dxa"/>
            <w:vMerge w:val="restart"/>
            <w:vAlign w:val="center"/>
          </w:tcPr>
          <w:p w:rsidR="00BF02F7" w:rsidRPr="00B75A41" w:rsidRDefault="00BF02F7" w:rsidP="009E2AB9">
            <w:pPr>
              <w:spacing w:line="300" w:lineRule="exact"/>
              <w:jc w:val="center"/>
              <w:rPr>
                <w:rFonts w:ascii="宋体" w:eastAsia="宋体" w:hAnsi="宋体"/>
                <w:szCs w:val="21"/>
              </w:rPr>
            </w:pPr>
            <w:r w:rsidRPr="00B75A41">
              <w:rPr>
                <w:rFonts w:ascii="宋体" w:eastAsia="宋体" w:hAnsi="宋体"/>
                <w:szCs w:val="21"/>
              </w:rPr>
              <w:t>课程目标1</w:t>
            </w:r>
          </w:p>
        </w:tc>
        <w:tc>
          <w:tcPr>
            <w:tcW w:w="2808" w:type="dxa"/>
            <w:vAlign w:val="center"/>
          </w:tcPr>
          <w:p w:rsidR="00BF02F7" w:rsidRPr="00B75A41" w:rsidRDefault="00455E63" w:rsidP="00DC7046">
            <w:pPr>
              <w:spacing w:line="300" w:lineRule="exact"/>
              <w:jc w:val="left"/>
              <w:rPr>
                <w:rFonts w:ascii="宋体" w:eastAsia="宋体" w:hAnsi="宋体"/>
                <w:szCs w:val="21"/>
              </w:rPr>
            </w:pPr>
            <w:r>
              <w:rPr>
                <w:rFonts w:ascii="宋体" w:eastAsia="宋体" w:hAnsi="宋体" w:hint="eastAsia"/>
                <w:szCs w:val="21"/>
              </w:rPr>
              <w:t>毕业</w:t>
            </w:r>
            <w:r w:rsidR="004E31F6">
              <w:rPr>
                <w:rFonts w:ascii="宋体" w:eastAsia="宋体" w:hAnsi="宋体" w:hint="eastAsia"/>
                <w:szCs w:val="21"/>
              </w:rPr>
              <w:t>要求</w:t>
            </w:r>
            <w:r w:rsidR="00DC7046">
              <w:rPr>
                <w:rFonts w:ascii="宋体" w:eastAsia="宋体" w:hAnsi="宋体" w:hint="eastAsia"/>
                <w:szCs w:val="21"/>
              </w:rPr>
              <w:t>1</w:t>
            </w:r>
            <w:r w:rsidR="003C4383">
              <w:rPr>
                <w:rFonts w:ascii="宋体" w:eastAsia="宋体" w:hAnsi="宋体" w:hint="eastAsia"/>
                <w:szCs w:val="21"/>
              </w:rPr>
              <w:t>:</w:t>
            </w:r>
            <w:r w:rsidR="00DC7046" w:rsidRPr="003916E3">
              <w:rPr>
                <w:rFonts w:ascii="Times New Roman"/>
              </w:rPr>
              <w:t xml:space="preserve"> </w:t>
            </w:r>
            <w:r w:rsidR="00DC7046" w:rsidRPr="003916E3">
              <w:rPr>
                <w:rFonts w:ascii="Times New Roman"/>
              </w:rPr>
              <w:t>知识要求</w:t>
            </w:r>
          </w:p>
        </w:tc>
        <w:tc>
          <w:tcPr>
            <w:tcW w:w="5670" w:type="dxa"/>
            <w:vAlign w:val="center"/>
          </w:tcPr>
          <w:p w:rsidR="00BF02F7" w:rsidRPr="00B75A41" w:rsidRDefault="00DC7046" w:rsidP="00393C1D">
            <w:pPr>
              <w:spacing w:line="300" w:lineRule="exact"/>
              <w:rPr>
                <w:rFonts w:ascii="宋体" w:eastAsia="宋体" w:hAnsi="宋体"/>
                <w:szCs w:val="21"/>
              </w:rPr>
            </w:pPr>
            <w:r w:rsidRPr="00DC7046">
              <w:rPr>
                <w:rFonts w:ascii="宋体" w:eastAsia="宋体" w:hAnsi="宋体"/>
                <w:szCs w:val="21"/>
              </w:rPr>
              <w:t>1.2 专业知识</w:t>
            </w:r>
            <w:r>
              <w:rPr>
                <w:rFonts w:ascii="宋体" w:eastAsia="宋体" w:hAnsi="宋体" w:hint="eastAsia"/>
                <w:szCs w:val="21"/>
              </w:rPr>
              <w:t>。</w:t>
            </w:r>
            <w:r w:rsidRPr="00DC7046">
              <w:rPr>
                <w:rFonts w:ascii="宋体" w:eastAsia="宋体" w:hAnsi="宋体"/>
                <w:szCs w:val="21"/>
              </w:rPr>
              <w:t>牢固掌握</w:t>
            </w:r>
            <w:r w:rsidR="00242B28">
              <w:rPr>
                <w:rFonts w:ascii="宋体" w:eastAsia="宋体" w:hAnsi="宋体" w:hint="eastAsia"/>
                <w:szCs w:val="21"/>
              </w:rPr>
              <w:t>国际贸易</w:t>
            </w:r>
            <w:r w:rsidRPr="00DC7046">
              <w:rPr>
                <w:rFonts w:ascii="宋体" w:eastAsia="宋体" w:hAnsi="宋体"/>
                <w:szCs w:val="21"/>
              </w:rPr>
              <w:t>专业基础知识、基本理论与基本技能。既要掌握</w:t>
            </w:r>
            <w:r w:rsidR="00393C1D">
              <w:rPr>
                <w:rFonts w:ascii="Tahoma" w:hAnsi="Tahoma" w:cs="Tahoma"/>
                <w:color w:val="555555"/>
                <w:shd w:val="clear" w:color="auto" w:fill="FFFFFF"/>
              </w:rPr>
              <w:t>国际结算的基本原理、国际惯例及实务操作</w:t>
            </w:r>
            <w:r w:rsidRPr="00DC7046">
              <w:rPr>
                <w:rFonts w:ascii="宋体" w:eastAsia="宋体" w:hAnsi="宋体"/>
                <w:szCs w:val="21"/>
              </w:rPr>
              <w:t>，也要充分了解</w:t>
            </w:r>
            <w:r w:rsidR="00393C1D" w:rsidRPr="00DC7046">
              <w:rPr>
                <w:rFonts w:ascii="宋体" w:eastAsia="宋体" w:hAnsi="宋体"/>
                <w:szCs w:val="21"/>
              </w:rPr>
              <w:t>前沿</w:t>
            </w:r>
            <w:r w:rsidRPr="00DC7046">
              <w:rPr>
                <w:rFonts w:ascii="宋体" w:eastAsia="宋体" w:hAnsi="宋体"/>
                <w:szCs w:val="21"/>
              </w:rPr>
              <w:t>金融理论和实践，熟悉</w:t>
            </w:r>
            <w:r w:rsidR="00393C1D">
              <w:rPr>
                <w:rFonts w:ascii="宋体" w:eastAsia="宋体" w:hAnsi="宋体" w:hint="eastAsia"/>
                <w:szCs w:val="21"/>
              </w:rPr>
              <w:t>国际结算</w:t>
            </w:r>
            <w:r w:rsidRPr="00DC7046">
              <w:rPr>
                <w:rFonts w:ascii="宋体" w:eastAsia="宋体" w:hAnsi="宋体"/>
                <w:szCs w:val="21"/>
              </w:rPr>
              <w:t>活动的基本流程。</w:t>
            </w:r>
          </w:p>
        </w:tc>
      </w:tr>
      <w:tr w:rsidR="00B75A41" w:rsidRPr="00B75A41" w:rsidTr="003C4383">
        <w:trPr>
          <w:trHeight w:val="1275"/>
          <w:jc w:val="center"/>
        </w:trPr>
        <w:tc>
          <w:tcPr>
            <w:tcW w:w="1509" w:type="dxa"/>
            <w:vMerge/>
            <w:vAlign w:val="center"/>
          </w:tcPr>
          <w:p w:rsidR="00B75A41" w:rsidRPr="00B75A41" w:rsidRDefault="00B75A41" w:rsidP="00BF02F7">
            <w:pPr>
              <w:spacing w:line="300" w:lineRule="exact"/>
              <w:jc w:val="center"/>
              <w:rPr>
                <w:rFonts w:ascii="宋体" w:eastAsia="宋体" w:hAnsi="宋体"/>
                <w:szCs w:val="21"/>
              </w:rPr>
            </w:pPr>
          </w:p>
        </w:tc>
        <w:tc>
          <w:tcPr>
            <w:tcW w:w="2808" w:type="dxa"/>
            <w:vAlign w:val="center"/>
          </w:tcPr>
          <w:p w:rsidR="00B75A41" w:rsidRPr="00B75A41" w:rsidRDefault="00455E63" w:rsidP="00243EBA">
            <w:pPr>
              <w:spacing w:line="300" w:lineRule="exact"/>
              <w:jc w:val="left"/>
              <w:rPr>
                <w:rFonts w:ascii="宋体" w:eastAsia="宋体" w:hAnsi="宋体"/>
                <w:szCs w:val="21"/>
              </w:rPr>
            </w:pPr>
            <w:r>
              <w:rPr>
                <w:rFonts w:ascii="宋体" w:eastAsia="宋体" w:hAnsi="宋体" w:hint="eastAsia"/>
                <w:szCs w:val="21"/>
              </w:rPr>
              <w:t>毕业</w:t>
            </w:r>
            <w:r w:rsidR="004E31F6">
              <w:rPr>
                <w:rFonts w:ascii="宋体" w:eastAsia="宋体" w:hAnsi="宋体" w:hint="eastAsia"/>
                <w:szCs w:val="21"/>
              </w:rPr>
              <w:t>要求</w:t>
            </w:r>
            <w:r w:rsidR="00243EBA">
              <w:rPr>
                <w:rFonts w:ascii="宋体" w:eastAsia="宋体" w:hAnsi="宋体" w:hint="eastAsia"/>
                <w:szCs w:val="21"/>
              </w:rPr>
              <w:t>2</w:t>
            </w:r>
            <w:r w:rsidR="003C4383">
              <w:rPr>
                <w:rFonts w:ascii="宋体" w:eastAsia="宋体" w:hAnsi="宋体" w:hint="eastAsia"/>
                <w:szCs w:val="21"/>
              </w:rPr>
              <w:t>:</w:t>
            </w:r>
            <w:r w:rsidR="00243EBA">
              <w:rPr>
                <w:rFonts w:ascii="宋体" w:eastAsia="宋体" w:hAnsi="宋体" w:hint="eastAsia"/>
                <w:szCs w:val="21"/>
              </w:rPr>
              <w:t>素质要求</w:t>
            </w:r>
          </w:p>
        </w:tc>
        <w:tc>
          <w:tcPr>
            <w:tcW w:w="5670" w:type="dxa"/>
            <w:vAlign w:val="center"/>
          </w:tcPr>
          <w:p w:rsidR="00B75A41" w:rsidRPr="00243EBA" w:rsidRDefault="00243EBA" w:rsidP="00393C1D">
            <w:pPr>
              <w:pStyle w:val="2"/>
              <w:spacing w:line="300" w:lineRule="exact"/>
              <w:ind w:firstLineChars="0" w:firstLine="0"/>
              <w:rPr>
                <w:szCs w:val="21"/>
              </w:rPr>
            </w:pPr>
            <w:r w:rsidRPr="00DC7046">
              <w:rPr>
                <w:rFonts w:cstheme="minorBidi"/>
                <w:sz w:val="21"/>
                <w:szCs w:val="21"/>
              </w:rPr>
              <w:t>2.2 专业素质</w:t>
            </w:r>
            <w:r>
              <w:rPr>
                <w:rFonts w:cstheme="minorBidi" w:hint="eastAsia"/>
                <w:sz w:val="21"/>
                <w:szCs w:val="21"/>
              </w:rPr>
              <w:t>。</w:t>
            </w:r>
            <w:r w:rsidRPr="00DC7046">
              <w:rPr>
                <w:rFonts w:cstheme="minorBidi"/>
                <w:sz w:val="21"/>
                <w:szCs w:val="21"/>
              </w:rPr>
              <w:t>具有</w:t>
            </w:r>
            <w:r w:rsidR="00393C1D">
              <w:rPr>
                <w:rFonts w:cstheme="minorBidi" w:hint="eastAsia"/>
                <w:sz w:val="21"/>
                <w:szCs w:val="21"/>
              </w:rPr>
              <w:t>国际贸易</w:t>
            </w:r>
            <w:r w:rsidRPr="00DC7046">
              <w:rPr>
                <w:rFonts w:cstheme="minorBidi"/>
                <w:sz w:val="21"/>
                <w:szCs w:val="21"/>
              </w:rPr>
              <w:t>专业思维和较强的学科意识。熟悉国家有关</w:t>
            </w:r>
            <w:r w:rsidR="00393C1D">
              <w:rPr>
                <w:rFonts w:cstheme="minorBidi" w:hint="eastAsia"/>
                <w:sz w:val="21"/>
                <w:szCs w:val="21"/>
              </w:rPr>
              <w:t>国际贸易</w:t>
            </w:r>
            <w:r w:rsidR="00393C1D">
              <w:rPr>
                <w:rFonts w:cstheme="minorBidi"/>
                <w:sz w:val="21"/>
                <w:szCs w:val="21"/>
              </w:rPr>
              <w:t>的方针、政策和法律法规，了解</w:t>
            </w:r>
            <w:r w:rsidR="00393C1D">
              <w:rPr>
                <w:rFonts w:cstheme="minorBidi" w:hint="eastAsia"/>
                <w:sz w:val="21"/>
                <w:szCs w:val="21"/>
              </w:rPr>
              <w:t>国际银行业务的</w:t>
            </w:r>
            <w:r w:rsidRPr="00DC7046">
              <w:rPr>
                <w:rFonts w:cstheme="minorBidi"/>
                <w:sz w:val="21"/>
                <w:szCs w:val="21"/>
              </w:rPr>
              <w:t>发展动态。</w:t>
            </w:r>
          </w:p>
        </w:tc>
      </w:tr>
      <w:tr w:rsidR="005E1972" w:rsidRPr="00B75A41" w:rsidTr="003C4383">
        <w:trPr>
          <w:trHeight w:val="932"/>
          <w:jc w:val="center"/>
        </w:trPr>
        <w:tc>
          <w:tcPr>
            <w:tcW w:w="1509" w:type="dxa"/>
            <w:vMerge w:val="restart"/>
            <w:vAlign w:val="center"/>
          </w:tcPr>
          <w:p w:rsidR="005E1972" w:rsidRPr="00B75A41" w:rsidRDefault="005E1972" w:rsidP="00BF02F7">
            <w:pPr>
              <w:spacing w:line="300" w:lineRule="exact"/>
              <w:jc w:val="center"/>
              <w:rPr>
                <w:rFonts w:ascii="宋体" w:eastAsia="宋体" w:hAnsi="宋体"/>
                <w:szCs w:val="21"/>
              </w:rPr>
            </w:pPr>
            <w:r w:rsidRPr="00B75A41">
              <w:rPr>
                <w:rFonts w:ascii="宋体" w:eastAsia="宋体" w:hAnsi="宋体" w:hint="eastAsia"/>
                <w:szCs w:val="21"/>
              </w:rPr>
              <w:t>课程目标2</w:t>
            </w:r>
          </w:p>
        </w:tc>
        <w:tc>
          <w:tcPr>
            <w:tcW w:w="2808" w:type="dxa"/>
            <w:vAlign w:val="center"/>
          </w:tcPr>
          <w:p w:rsidR="005E1972" w:rsidRPr="00B75A41" w:rsidRDefault="005E1972" w:rsidP="00CE49ED">
            <w:pPr>
              <w:spacing w:line="300" w:lineRule="exact"/>
              <w:jc w:val="left"/>
              <w:rPr>
                <w:rFonts w:ascii="宋体" w:eastAsia="宋体" w:hAnsi="宋体"/>
                <w:szCs w:val="21"/>
              </w:rPr>
            </w:pPr>
            <w:r>
              <w:rPr>
                <w:rFonts w:ascii="宋体" w:eastAsia="宋体" w:hAnsi="宋体" w:hint="eastAsia"/>
                <w:szCs w:val="21"/>
              </w:rPr>
              <w:t>毕业要求1:</w:t>
            </w:r>
            <w:r w:rsidRPr="003916E3">
              <w:rPr>
                <w:rFonts w:ascii="Times New Roman"/>
              </w:rPr>
              <w:t xml:space="preserve"> </w:t>
            </w:r>
            <w:r w:rsidRPr="003916E3">
              <w:rPr>
                <w:rFonts w:ascii="Times New Roman"/>
              </w:rPr>
              <w:t>知识要求</w:t>
            </w:r>
          </w:p>
        </w:tc>
        <w:tc>
          <w:tcPr>
            <w:tcW w:w="5670" w:type="dxa"/>
            <w:vAlign w:val="center"/>
          </w:tcPr>
          <w:p w:rsidR="005E1972" w:rsidRPr="00B75A41" w:rsidRDefault="005E1972" w:rsidP="00B60D8E">
            <w:pPr>
              <w:spacing w:line="300" w:lineRule="exact"/>
              <w:rPr>
                <w:rFonts w:ascii="宋体" w:eastAsia="宋体" w:hAnsi="宋体"/>
                <w:szCs w:val="21"/>
              </w:rPr>
            </w:pPr>
            <w:r w:rsidRPr="00DC7046">
              <w:rPr>
                <w:rFonts w:ascii="宋体" w:eastAsia="宋体" w:hAnsi="宋体"/>
                <w:szCs w:val="21"/>
              </w:rPr>
              <w:t>1.2 专业知识</w:t>
            </w:r>
            <w:r>
              <w:rPr>
                <w:rFonts w:ascii="宋体" w:eastAsia="宋体" w:hAnsi="宋体" w:hint="eastAsia"/>
                <w:szCs w:val="21"/>
              </w:rPr>
              <w:t>。</w:t>
            </w:r>
            <w:r w:rsidRPr="00DC7046">
              <w:rPr>
                <w:rFonts w:ascii="宋体" w:eastAsia="宋体" w:hAnsi="宋体"/>
                <w:szCs w:val="21"/>
              </w:rPr>
              <w:t>牢固掌握本专业基础知识、基本理论与基本技能。</w:t>
            </w:r>
            <w:r w:rsidR="00B60D8E" w:rsidRPr="00DC7046">
              <w:rPr>
                <w:rFonts w:ascii="宋体" w:eastAsia="宋体" w:hAnsi="宋体"/>
                <w:szCs w:val="21"/>
              </w:rPr>
              <w:t>既要掌握</w:t>
            </w:r>
            <w:r w:rsidR="00B60D8E">
              <w:rPr>
                <w:rFonts w:ascii="Tahoma" w:hAnsi="Tahoma" w:cs="Tahoma"/>
                <w:color w:val="555555"/>
                <w:shd w:val="clear" w:color="auto" w:fill="FFFFFF"/>
              </w:rPr>
              <w:t>国际结算的基本原理、国际惯例及实务操作</w:t>
            </w:r>
            <w:r w:rsidR="00B60D8E" w:rsidRPr="00DC7046">
              <w:rPr>
                <w:rFonts w:ascii="宋体" w:eastAsia="宋体" w:hAnsi="宋体"/>
                <w:szCs w:val="21"/>
              </w:rPr>
              <w:t>，也要充分了解前沿金融理论和实践，熟悉</w:t>
            </w:r>
            <w:r w:rsidR="00B60D8E">
              <w:rPr>
                <w:rFonts w:ascii="宋体" w:eastAsia="宋体" w:hAnsi="宋体" w:hint="eastAsia"/>
                <w:szCs w:val="21"/>
              </w:rPr>
              <w:t>国际结算</w:t>
            </w:r>
            <w:r w:rsidR="00B60D8E" w:rsidRPr="00DC7046">
              <w:rPr>
                <w:rFonts w:ascii="宋体" w:eastAsia="宋体" w:hAnsi="宋体"/>
                <w:szCs w:val="21"/>
              </w:rPr>
              <w:t>活动的基本流程。</w:t>
            </w:r>
          </w:p>
        </w:tc>
      </w:tr>
      <w:tr w:rsidR="005E1972" w:rsidRPr="00B75A41" w:rsidTr="003C4383">
        <w:trPr>
          <w:trHeight w:val="932"/>
          <w:jc w:val="center"/>
        </w:trPr>
        <w:tc>
          <w:tcPr>
            <w:tcW w:w="1509" w:type="dxa"/>
            <w:vMerge/>
            <w:vAlign w:val="center"/>
          </w:tcPr>
          <w:p w:rsidR="005E1972" w:rsidRPr="00B75A41" w:rsidRDefault="005E1972" w:rsidP="00BF02F7">
            <w:pPr>
              <w:spacing w:line="300" w:lineRule="exact"/>
              <w:jc w:val="center"/>
              <w:rPr>
                <w:rFonts w:ascii="宋体" w:eastAsia="宋体" w:hAnsi="宋体"/>
                <w:szCs w:val="21"/>
              </w:rPr>
            </w:pPr>
          </w:p>
        </w:tc>
        <w:tc>
          <w:tcPr>
            <w:tcW w:w="2808" w:type="dxa"/>
            <w:vAlign w:val="center"/>
          </w:tcPr>
          <w:p w:rsidR="005E1972" w:rsidRPr="00B75A41" w:rsidRDefault="005E1972" w:rsidP="000153A4">
            <w:pPr>
              <w:spacing w:line="300" w:lineRule="exact"/>
              <w:jc w:val="left"/>
              <w:rPr>
                <w:rFonts w:ascii="宋体" w:eastAsia="宋体" w:hAnsi="宋体"/>
                <w:szCs w:val="21"/>
              </w:rPr>
            </w:pPr>
            <w:r>
              <w:rPr>
                <w:rFonts w:ascii="宋体" w:eastAsia="宋体" w:hAnsi="宋体" w:hint="eastAsia"/>
                <w:szCs w:val="21"/>
              </w:rPr>
              <w:t>毕业要求</w:t>
            </w:r>
            <w:r w:rsidR="000153A4">
              <w:rPr>
                <w:rFonts w:ascii="宋体" w:eastAsia="宋体" w:hAnsi="宋体" w:hint="eastAsia"/>
                <w:szCs w:val="21"/>
              </w:rPr>
              <w:t>3</w:t>
            </w:r>
            <w:r>
              <w:rPr>
                <w:rFonts w:ascii="宋体" w:eastAsia="宋体" w:hAnsi="宋体" w:hint="eastAsia"/>
                <w:szCs w:val="21"/>
              </w:rPr>
              <w:t>:能力要求</w:t>
            </w:r>
          </w:p>
        </w:tc>
        <w:tc>
          <w:tcPr>
            <w:tcW w:w="5670" w:type="dxa"/>
            <w:vAlign w:val="center"/>
          </w:tcPr>
          <w:p w:rsidR="005E1972" w:rsidRPr="005E1972" w:rsidRDefault="005E1972" w:rsidP="00B60D8E">
            <w:pPr>
              <w:pStyle w:val="2"/>
              <w:spacing w:line="300" w:lineRule="exact"/>
              <w:ind w:firstLineChars="0" w:firstLine="0"/>
              <w:rPr>
                <w:rFonts w:cstheme="minorBidi"/>
                <w:sz w:val="21"/>
                <w:szCs w:val="21"/>
              </w:rPr>
            </w:pPr>
            <w:r w:rsidRPr="005E1972">
              <w:rPr>
                <w:rFonts w:cstheme="minorBidi"/>
                <w:sz w:val="21"/>
                <w:szCs w:val="21"/>
              </w:rPr>
              <w:t>3.2 实践应用能力</w:t>
            </w:r>
            <w:r w:rsidRPr="005E1972">
              <w:rPr>
                <w:rFonts w:cstheme="minorBidi" w:hint="eastAsia"/>
                <w:sz w:val="21"/>
                <w:szCs w:val="21"/>
              </w:rPr>
              <w:t>。</w:t>
            </w:r>
            <w:r w:rsidR="00B60D8E" w:rsidRPr="00B60D8E">
              <w:rPr>
                <w:rFonts w:cstheme="minorBidi"/>
                <w:sz w:val="21"/>
                <w:szCs w:val="21"/>
              </w:rPr>
              <w:t>能够依据UCP600和URR725、新版SWIFT标准、URDG758等相关规则的变化，以国际结算业务中最基础的汇款、托收、信用证业务为主线，辅以SWIFT实务案例对各种</w:t>
            </w:r>
            <w:r w:rsidR="00B60D8E" w:rsidRPr="00B60D8E">
              <w:rPr>
                <w:rFonts w:cstheme="minorBidi" w:hint="eastAsia"/>
                <w:sz w:val="21"/>
                <w:szCs w:val="21"/>
              </w:rPr>
              <w:t>国际银行业务</w:t>
            </w:r>
            <w:r w:rsidR="00B60D8E" w:rsidRPr="00B60D8E">
              <w:rPr>
                <w:rFonts w:cstheme="minorBidi"/>
                <w:sz w:val="21"/>
                <w:szCs w:val="21"/>
              </w:rPr>
              <w:t>加以甄别和整理，</w:t>
            </w:r>
            <w:r w:rsidR="00B60D8E" w:rsidRPr="00B60D8E">
              <w:rPr>
                <w:rFonts w:cstheme="minorBidi" w:hint="eastAsia"/>
                <w:sz w:val="21"/>
                <w:szCs w:val="21"/>
              </w:rPr>
              <w:t>具备创新意识和创业能力，</w:t>
            </w:r>
            <w:r w:rsidR="00B60D8E" w:rsidRPr="00B60D8E">
              <w:rPr>
                <w:rFonts w:cstheme="minorBidi"/>
                <w:sz w:val="21"/>
                <w:szCs w:val="21"/>
              </w:rPr>
              <w:t>从而创造性地解决</w:t>
            </w:r>
            <w:r w:rsidR="00B60D8E" w:rsidRPr="00B60D8E">
              <w:rPr>
                <w:rFonts w:cstheme="minorBidi" w:hint="eastAsia"/>
                <w:sz w:val="21"/>
                <w:szCs w:val="21"/>
              </w:rPr>
              <w:t>国际结算中的</w:t>
            </w:r>
            <w:r w:rsidR="00B60D8E" w:rsidRPr="00B60D8E">
              <w:rPr>
                <w:rFonts w:cstheme="minorBidi"/>
                <w:sz w:val="21"/>
                <w:szCs w:val="21"/>
              </w:rPr>
              <w:t>实际问题</w:t>
            </w:r>
            <w:r w:rsidR="00B60D8E" w:rsidRPr="00B60D8E">
              <w:rPr>
                <w:rFonts w:cstheme="minorBidi" w:hint="eastAsia"/>
                <w:sz w:val="21"/>
                <w:szCs w:val="21"/>
              </w:rPr>
              <w:t>。</w:t>
            </w:r>
          </w:p>
        </w:tc>
      </w:tr>
      <w:tr w:rsidR="00193671" w:rsidRPr="00B75A41" w:rsidTr="003C4383">
        <w:trPr>
          <w:trHeight w:val="932"/>
          <w:jc w:val="center"/>
        </w:trPr>
        <w:tc>
          <w:tcPr>
            <w:tcW w:w="1509" w:type="dxa"/>
            <w:vMerge w:val="restart"/>
            <w:vAlign w:val="center"/>
          </w:tcPr>
          <w:p w:rsidR="00193671" w:rsidRPr="00B75A41" w:rsidRDefault="00193671" w:rsidP="003C4383">
            <w:pPr>
              <w:spacing w:line="300" w:lineRule="exact"/>
              <w:jc w:val="center"/>
              <w:rPr>
                <w:rFonts w:ascii="宋体" w:eastAsia="宋体" w:hAnsi="宋体"/>
                <w:szCs w:val="21"/>
              </w:rPr>
            </w:pPr>
            <w:r w:rsidRPr="00B75A41">
              <w:rPr>
                <w:rFonts w:ascii="宋体" w:eastAsia="宋体" w:hAnsi="宋体" w:hint="eastAsia"/>
                <w:szCs w:val="21"/>
              </w:rPr>
              <w:t>课程目标</w:t>
            </w:r>
            <w:r>
              <w:rPr>
                <w:rFonts w:ascii="宋体" w:eastAsia="宋体" w:hAnsi="宋体" w:hint="eastAsia"/>
                <w:szCs w:val="21"/>
              </w:rPr>
              <w:t>3</w:t>
            </w:r>
          </w:p>
        </w:tc>
        <w:tc>
          <w:tcPr>
            <w:tcW w:w="2808" w:type="dxa"/>
            <w:vAlign w:val="center"/>
          </w:tcPr>
          <w:p w:rsidR="00193671" w:rsidRPr="00B75A41" w:rsidRDefault="00193671" w:rsidP="00CE49ED">
            <w:pPr>
              <w:spacing w:line="300" w:lineRule="exact"/>
              <w:jc w:val="left"/>
              <w:rPr>
                <w:rFonts w:ascii="宋体" w:eastAsia="宋体" w:hAnsi="宋体"/>
                <w:szCs w:val="21"/>
              </w:rPr>
            </w:pPr>
            <w:r>
              <w:rPr>
                <w:rFonts w:ascii="宋体" w:eastAsia="宋体" w:hAnsi="宋体" w:hint="eastAsia"/>
                <w:szCs w:val="21"/>
              </w:rPr>
              <w:t>毕业要求2:素质要求</w:t>
            </w:r>
          </w:p>
        </w:tc>
        <w:tc>
          <w:tcPr>
            <w:tcW w:w="5670" w:type="dxa"/>
            <w:vAlign w:val="center"/>
          </w:tcPr>
          <w:p w:rsidR="00193671" w:rsidRPr="00B75A41" w:rsidRDefault="00193671" w:rsidP="00CE49ED">
            <w:pPr>
              <w:spacing w:line="300" w:lineRule="exact"/>
              <w:jc w:val="left"/>
              <w:rPr>
                <w:rFonts w:ascii="宋体" w:eastAsia="宋体" w:hAnsi="宋体"/>
                <w:szCs w:val="21"/>
              </w:rPr>
            </w:pPr>
            <w:r w:rsidRPr="00193671">
              <w:rPr>
                <w:rFonts w:ascii="宋体" w:eastAsia="宋体" w:hAnsi="宋体"/>
                <w:szCs w:val="21"/>
              </w:rPr>
              <w:t>2.1 思想道德素质</w:t>
            </w:r>
            <w:r w:rsidRPr="00193671">
              <w:rPr>
                <w:rFonts w:ascii="宋体" w:eastAsia="宋体" w:hAnsi="宋体" w:hint="eastAsia"/>
                <w:szCs w:val="21"/>
              </w:rPr>
              <w:t>。</w:t>
            </w:r>
            <w:r w:rsidRPr="00193671">
              <w:rPr>
                <w:rFonts w:ascii="宋体" w:eastAsia="宋体" w:hAnsi="宋体"/>
                <w:szCs w:val="21"/>
              </w:rPr>
              <w:t>倡导社会主义核心价值观，树立诚信意识，履约践诺，知行统一。培养良好的职业操守和职业道德，具备社会责任感和人文关怀意识。</w:t>
            </w:r>
          </w:p>
        </w:tc>
      </w:tr>
      <w:tr w:rsidR="00193671" w:rsidRPr="00B75A41" w:rsidTr="00BA716D">
        <w:trPr>
          <w:trHeight w:val="274"/>
          <w:jc w:val="center"/>
        </w:trPr>
        <w:tc>
          <w:tcPr>
            <w:tcW w:w="1509" w:type="dxa"/>
            <w:vMerge/>
            <w:vAlign w:val="center"/>
          </w:tcPr>
          <w:p w:rsidR="00193671" w:rsidRPr="00B75A41" w:rsidRDefault="00193671" w:rsidP="00BF02F7">
            <w:pPr>
              <w:spacing w:line="300" w:lineRule="exact"/>
              <w:jc w:val="center"/>
              <w:rPr>
                <w:rFonts w:ascii="宋体" w:eastAsia="宋体" w:hAnsi="宋体"/>
                <w:szCs w:val="21"/>
              </w:rPr>
            </w:pPr>
          </w:p>
        </w:tc>
        <w:tc>
          <w:tcPr>
            <w:tcW w:w="2808" w:type="dxa"/>
            <w:vAlign w:val="center"/>
          </w:tcPr>
          <w:p w:rsidR="00193671" w:rsidRPr="00B75A41" w:rsidRDefault="00193671" w:rsidP="00CE49ED">
            <w:pPr>
              <w:spacing w:line="300" w:lineRule="exact"/>
              <w:jc w:val="left"/>
              <w:rPr>
                <w:rFonts w:ascii="宋体" w:eastAsia="宋体" w:hAnsi="宋体"/>
                <w:szCs w:val="21"/>
              </w:rPr>
            </w:pPr>
            <w:r>
              <w:rPr>
                <w:rFonts w:ascii="宋体" w:eastAsia="宋体" w:hAnsi="宋体" w:hint="eastAsia"/>
                <w:szCs w:val="21"/>
              </w:rPr>
              <w:t>毕业要求3:能力要求</w:t>
            </w:r>
          </w:p>
        </w:tc>
        <w:tc>
          <w:tcPr>
            <w:tcW w:w="5670" w:type="dxa"/>
            <w:vAlign w:val="center"/>
          </w:tcPr>
          <w:p w:rsidR="00193671" w:rsidRPr="005E1972" w:rsidRDefault="00193671" w:rsidP="00B60D8E">
            <w:pPr>
              <w:pStyle w:val="2"/>
              <w:spacing w:line="300" w:lineRule="exact"/>
              <w:ind w:firstLineChars="0" w:firstLine="0"/>
              <w:rPr>
                <w:rFonts w:cstheme="minorBidi"/>
                <w:sz w:val="21"/>
                <w:szCs w:val="21"/>
              </w:rPr>
            </w:pPr>
            <w:r w:rsidRPr="005E1972">
              <w:rPr>
                <w:rFonts w:cstheme="minorBidi"/>
                <w:sz w:val="21"/>
                <w:szCs w:val="21"/>
              </w:rPr>
              <w:t>3.2 实践应用能力</w:t>
            </w:r>
            <w:r w:rsidRPr="005E1972">
              <w:rPr>
                <w:rFonts w:cstheme="minorBidi" w:hint="eastAsia"/>
                <w:sz w:val="21"/>
                <w:szCs w:val="21"/>
              </w:rPr>
              <w:t>。</w:t>
            </w:r>
            <w:r w:rsidRPr="005E1972">
              <w:rPr>
                <w:rFonts w:cstheme="minorBidi"/>
                <w:sz w:val="21"/>
                <w:szCs w:val="21"/>
              </w:rPr>
              <w:t>能够在</w:t>
            </w:r>
            <w:r w:rsidR="00B60D8E">
              <w:rPr>
                <w:rFonts w:cstheme="minorBidi" w:hint="eastAsia"/>
                <w:sz w:val="21"/>
                <w:szCs w:val="21"/>
              </w:rPr>
              <w:t>国际结算</w:t>
            </w:r>
            <w:r w:rsidRPr="005E1972">
              <w:rPr>
                <w:rFonts w:cstheme="minorBidi"/>
                <w:sz w:val="21"/>
                <w:szCs w:val="21"/>
              </w:rPr>
              <w:t>活动中灵活运用所掌握的专业知识。</w:t>
            </w:r>
            <w:r w:rsidR="00B60D8E" w:rsidRPr="00B60D8E">
              <w:rPr>
                <w:rFonts w:cstheme="minorBidi"/>
                <w:sz w:val="21"/>
                <w:szCs w:val="21"/>
              </w:rPr>
              <w:t>以国际结算业务中最基础的汇款、托收、信用证业务为主线，辅以SWIFT实务案例对各种</w:t>
            </w:r>
            <w:r w:rsidR="00B60D8E" w:rsidRPr="00B60D8E">
              <w:rPr>
                <w:rFonts w:cstheme="minorBidi" w:hint="eastAsia"/>
                <w:sz w:val="21"/>
                <w:szCs w:val="21"/>
              </w:rPr>
              <w:t>国际银行业务</w:t>
            </w:r>
            <w:r w:rsidR="00B60D8E" w:rsidRPr="00B60D8E">
              <w:rPr>
                <w:rFonts w:cstheme="minorBidi"/>
                <w:sz w:val="21"/>
                <w:szCs w:val="21"/>
              </w:rPr>
              <w:t>加以甄别和整理，</w:t>
            </w:r>
            <w:r w:rsidR="00B60D8E" w:rsidRPr="00B60D8E">
              <w:rPr>
                <w:rFonts w:cstheme="minorBidi" w:hint="eastAsia"/>
                <w:sz w:val="21"/>
                <w:szCs w:val="21"/>
              </w:rPr>
              <w:t>具备创新意识和创业能力，</w:t>
            </w:r>
            <w:r w:rsidR="00B60D8E" w:rsidRPr="00B60D8E">
              <w:rPr>
                <w:rFonts w:cstheme="minorBidi"/>
                <w:sz w:val="21"/>
                <w:szCs w:val="21"/>
              </w:rPr>
              <w:t>从而创造性地解</w:t>
            </w:r>
            <w:r w:rsidR="00B60D8E" w:rsidRPr="00B60D8E">
              <w:rPr>
                <w:rFonts w:cstheme="minorBidi"/>
                <w:sz w:val="21"/>
                <w:szCs w:val="21"/>
              </w:rPr>
              <w:lastRenderedPageBreak/>
              <w:t>决</w:t>
            </w:r>
            <w:r w:rsidR="00B60D8E" w:rsidRPr="00B60D8E">
              <w:rPr>
                <w:rFonts w:cstheme="minorBidi" w:hint="eastAsia"/>
                <w:sz w:val="21"/>
                <w:szCs w:val="21"/>
              </w:rPr>
              <w:t>国际结算中的</w:t>
            </w:r>
            <w:r w:rsidR="00B60D8E" w:rsidRPr="00B60D8E">
              <w:rPr>
                <w:rFonts w:cstheme="minorBidi"/>
                <w:sz w:val="21"/>
                <w:szCs w:val="21"/>
              </w:rPr>
              <w:t>实际问题</w:t>
            </w:r>
            <w:r w:rsidR="00B60D8E" w:rsidRPr="00B60D8E">
              <w:rPr>
                <w:rFonts w:cstheme="minorBidi" w:hint="eastAsia"/>
                <w:sz w:val="21"/>
                <w:szCs w:val="21"/>
              </w:rPr>
              <w:t>。</w:t>
            </w:r>
          </w:p>
        </w:tc>
      </w:tr>
      <w:tr w:rsidR="00193671" w:rsidRPr="00B75A41" w:rsidTr="003C4383">
        <w:trPr>
          <w:trHeight w:val="932"/>
          <w:jc w:val="center"/>
        </w:trPr>
        <w:tc>
          <w:tcPr>
            <w:tcW w:w="1509" w:type="dxa"/>
            <w:vMerge w:val="restart"/>
            <w:vAlign w:val="center"/>
          </w:tcPr>
          <w:p w:rsidR="00193671" w:rsidRPr="00B75A41" w:rsidRDefault="00193671" w:rsidP="00193671">
            <w:pPr>
              <w:spacing w:line="300" w:lineRule="exact"/>
              <w:jc w:val="center"/>
              <w:rPr>
                <w:rFonts w:ascii="宋体" w:eastAsia="宋体" w:hAnsi="宋体"/>
                <w:szCs w:val="21"/>
              </w:rPr>
            </w:pPr>
            <w:r w:rsidRPr="00B75A41">
              <w:rPr>
                <w:rFonts w:ascii="宋体" w:eastAsia="宋体" w:hAnsi="宋体" w:hint="eastAsia"/>
                <w:szCs w:val="21"/>
              </w:rPr>
              <w:lastRenderedPageBreak/>
              <w:t>课程目标</w:t>
            </w:r>
            <w:r>
              <w:rPr>
                <w:rFonts w:ascii="宋体" w:eastAsia="宋体" w:hAnsi="宋体" w:hint="eastAsia"/>
                <w:szCs w:val="21"/>
              </w:rPr>
              <w:t>4</w:t>
            </w:r>
          </w:p>
        </w:tc>
        <w:tc>
          <w:tcPr>
            <w:tcW w:w="2808" w:type="dxa"/>
            <w:vAlign w:val="center"/>
          </w:tcPr>
          <w:p w:rsidR="00193671" w:rsidRPr="00B75A41" w:rsidRDefault="00193671" w:rsidP="00CE49ED">
            <w:pPr>
              <w:spacing w:line="300" w:lineRule="exact"/>
              <w:jc w:val="left"/>
              <w:rPr>
                <w:rFonts w:ascii="宋体" w:eastAsia="宋体" w:hAnsi="宋体"/>
                <w:szCs w:val="21"/>
              </w:rPr>
            </w:pPr>
            <w:r>
              <w:rPr>
                <w:rFonts w:ascii="宋体" w:eastAsia="宋体" w:hAnsi="宋体" w:hint="eastAsia"/>
                <w:szCs w:val="21"/>
              </w:rPr>
              <w:t>毕业要求1:</w:t>
            </w:r>
            <w:r w:rsidRPr="003916E3">
              <w:rPr>
                <w:rFonts w:ascii="Times New Roman"/>
              </w:rPr>
              <w:t xml:space="preserve"> </w:t>
            </w:r>
            <w:r w:rsidRPr="003916E3">
              <w:rPr>
                <w:rFonts w:ascii="Times New Roman"/>
              </w:rPr>
              <w:t>知识要求</w:t>
            </w:r>
          </w:p>
        </w:tc>
        <w:tc>
          <w:tcPr>
            <w:tcW w:w="5670" w:type="dxa"/>
            <w:vAlign w:val="center"/>
          </w:tcPr>
          <w:p w:rsidR="00193671" w:rsidRPr="00BA716D" w:rsidRDefault="00193671" w:rsidP="00193671">
            <w:pPr>
              <w:pStyle w:val="2"/>
              <w:spacing w:line="300" w:lineRule="exact"/>
              <w:ind w:firstLineChars="0" w:firstLine="0"/>
              <w:rPr>
                <w:rFonts w:cstheme="minorBidi"/>
                <w:sz w:val="21"/>
                <w:szCs w:val="21"/>
              </w:rPr>
            </w:pPr>
            <w:r w:rsidRPr="00193671">
              <w:rPr>
                <w:rFonts w:cstheme="minorBidi"/>
                <w:sz w:val="21"/>
                <w:szCs w:val="21"/>
              </w:rPr>
              <w:t>1.1 工具性知识</w:t>
            </w:r>
            <w:r>
              <w:rPr>
                <w:rFonts w:cstheme="minorBidi" w:hint="eastAsia"/>
                <w:sz w:val="21"/>
                <w:szCs w:val="21"/>
              </w:rPr>
              <w:t>。</w:t>
            </w:r>
            <w:r w:rsidRPr="00193671">
              <w:rPr>
                <w:rFonts w:cstheme="minorBidi"/>
                <w:sz w:val="21"/>
                <w:szCs w:val="21"/>
              </w:rPr>
              <w:t>熟练掌握</w:t>
            </w:r>
            <w:r w:rsidR="00B60D8E">
              <w:rPr>
                <w:rFonts w:cstheme="minorBidi" w:hint="eastAsia"/>
                <w:sz w:val="21"/>
                <w:szCs w:val="21"/>
              </w:rPr>
              <w:t>英</w:t>
            </w:r>
            <w:r w:rsidRPr="00193671">
              <w:rPr>
                <w:rFonts w:cstheme="minorBidi"/>
                <w:sz w:val="21"/>
                <w:szCs w:val="21"/>
              </w:rPr>
              <w:t>语，具备较强的</w:t>
            </w:r>
            <w:r w:rsidR="00B60D8E">
              <w:rPr>
                <w:rFonts w:cstheme="minorBidi" w:hint="eastAsia"/>
                <w:sz w:val="21"/>
                <w:szCs w:val="21"/>
              </w:rPr>
              <w:t>英</w:t>
            </w:r>
            <w:r w:rsidRPr="00193671">
              <w:rPr>
                <w:rFonts w:cstheme="minorBidi"/>
                <w:sz w:val="21"/>
                <w:szCs w:val="21"/>
              </w:rPr>
              <w:t>语阅读、听、说、写、译的能力；熟练使用计算机从事业务工作；熟练运用现代信息管理技术进行专业文献检索、数据处理、设计模型等。熟练使用专业数据库从事专业论文以及研究报告写作等。</w:t>
            </w:r>
          </w:p>
          <w:p w:rsidR="00193671" w:rsidRPr="00B75A41" w:rsidRDefault="00193671" w:rsidP="00193671">
            <w:pPr>
              <w:spacing w:line="300" w:lineRule="exact"/>
              <w:rPr>
                <w:rFonts w:ascii="宋体" w:eastAsia="宋体" w:hAnsi="宋体"/>
                <w:szCs w:val="21"/>
              </w:rPr>
            </w:pPr>
            <w:r w:rsidRPr="00DC7046">
              <w:rPr>
                <w:rFonts w:ascii="宋体" w:eastAsia="宋体" w:hAnsi="宋体"/>
                <w:szCs w:val="21"/>
              </w:rPr>
              <w:t>1.2 专业知识</w:t>
            </w:r>
            <w:r>
              <w:rPr>
                <w:rFonts w:ascii="宋体" w:eastAsia="宋体" w:hAnsi="宋体" w:hint="eastAsia"/>
                <w:szCs w:val="21"/>
              </w:rPr>
              <w:t>。</w:t>
            </w:r>
            <w:r w:rsidR="00011C9B" w:rsidRPr="00BA716D">
              <w:rPr>
                <w:rFonts w:ascii="宋体" w:eastAsia="宋体" w:hAnsi="宋体" w:hint="eastAsia"/>
                <w:szCs w:val="21"/>
              </w:rPr>
              <w:t>要求学生掌握国际结算的基本理论和基本业务知识，学会各种结算方式的基本操作程序。掌握从事外汇结算业务所必备的国际结算的基本原理和基础业务识，使其金融业务知识结构更为完备。</w:t>
            </w:r>
          </w:p>
        </w:tc>
      </w:tr>
      <w:tr w:rsidR="00193671" w:rsidRPr="00B75A41" w:rsidTr="003C4383">
        <w:trPr>
          <w:trHeight w:val="932"/>
          <w:jc w:val="center"/>
        </w:trPr>
        <w:tc>
          <w:tcPr>
            <w:tcW w:w="1509" w:type="dxa"/>
            <w:vMerge/>
            <w:vAlign w:val="center"/>
          </w:tcPr>
          <w:p w:rsidR="00193671" w:rsidRPr="00B75A41" w:rsidRDefault="00193671" w:rsidP="00BF02F7">
            <w:pPr>
              <w:spacing w:line="300" w:lineRule="exact"/>
              <w:jc w:val="center"/>
              <w:rPr>
                <w:rFonts w:ascii="宋体" w:eastAsia="宋体" w:hAnsi="宋体"/>
                <w:szCs w:val="21"/>
              </w:rPr>
            </w:pPr>
          </w:p>
        </w:tc>
        <w:tc>
          <w:tcPr>
            <w:tcW w:w="2808" w:type="dxa"/>
            <w:vAlign w:val="center"/>
          </w:tcPr>
          <w:p w:rsidR="00193671" w:rsidRPr="00B75A41" w:rsidRDefault="00193671" w:rsidP="00CE49ED">
            <w:pPr>
              <w:spacing w:line="300" w:lineRule="exact"/>
              <w:jc w:val="left"/>
              <w:rPr>
                <w:rFonts w:ascii="宋体" w:eastAsia="宋体" w:hAnsi="宋体"/>
                <w:szCs w:val="21"/>
              </w:rPr>
            </w:pPr>
            <w:r>
              <w:rPr>
                <w:rFonts w:ascii="宋体" w:eastAsia="宋体" w:hAnsi="宋体" w:hint="eastAsia"/>
                <w:szCs w:val="21"/>
              </w:rPr>
              <w:t>毕业要求3:能力要求</w:t>
            </w:r>
          </w:p>
        </w:tc>
        <w:tc>
          <w:tcPr>
            <w:tcW w:w="5670" w:type="dxa"/>
            <w:vAlign w:val="center"/>
          </w:tcPr>
          <w:p w:rsidR="00193671" w:rsidRPr="00193671" w:rsidRDefault="00193671" w:rsidP="00B60D8E">
            <w:pPr>
              <w:pStyle w:val="2"/>
              <w:spacing w:line="300" w:lineRule="exact"/>
              <w:ind w:firstLineChars="0" w:firstLine="0"/>
              <w:rPr>
                <w:szCs w:val="21"/>
              </w:rPr>
            </w:pPr>
            <w:r w:rsidRPr="00193671">
              <w:rPr>
                <w:rFonts w:cstheme="minorBidi"/>
                <w:sz w:val="21"/>
                <w:szCs w:val="21"/>
              </w:rPr>
              <w:t>3.1 获取知识的能力</w:t>
            </w:r>
            <w:r>
              <w:rPr>
                <w:rFonts w:cstheme="minorBidi" w:hint="eastAsia"/>
                <w:sz w:val="21"/>
                <w:szCs w:val="21"/>
              </w:rPr>
              <w:t>。</w:t>
            </w:r>
            <w:r w:rsidRPr="00193671">
              <w:rPr>
                <w:rFonts w:cstheme="minorBidi"/>
                <w:sz w:val="21"/>
                <w:szCs w:val="21"/>
              </w:rPr>
              <w:t>能够掌握有效的学习方法，主动接受终身教育。能够应用现代科技手段进行自主学习。适应</w:t>
            </w:r>
            <w:r w:rsidR="00B60D8E">
              <w:rPr>
                <w:rFonts w:cstheme="minorBidi" w:hint="eastAsia"/>
                <w:sz w:val="21"/>
                <w:szCs w:val="21"/>
              </w:rPr>
              <w:t>国际经贸</w:t>
            </w:r>
            <w:r w:rsidRPr="00193671">
              <w:rPr>
                <w:rFonts w:cstheme="minorBidi"/>
                <w:sz w:val="21"/>
                <w:szCs w:val="21"/>
              </w:rPr>
              <w:t>快速发展的客观情况，与时俱进。</w:t>
            </w:r>
          </w:p>
        </w:tc>
      </w:tr>
      <w:tr w:rsidR="00193671" w:rsidRPr="00B75A41" w:rsidTr="003C4383">
        <w:trPr>
          <w:trHeight w:val="932"/>
          <w:jc w:val="center"/>
        </w:trPr>
        <w:tc>
          <w:tcPr>
            <w:tcW w:w="1509" w:type="dxa"/>
            <w:vMerge w:val="restart"/>
            <w:vAlign w:val="center"/>
          </w:tcPr>
          <w:p w:rsidR="00193671" w:rsidRPr="00B75A41" w:rsidRDefault="00193671" w:rsidP="00E178ED">
            <w:pPr>
              <w:spacing w:line="300" w:lineRule="exact"/>
              <w:jc w:val="center"/>
              <w:rPr>
                <w:rFonts w:ascii="宋体" w:eastAsia="宋体" w:hAnsi="宋体"/>
                <w:szCs w:val="21"/>
              </w:rPr>
            </w:pPr>
            <w:r w:rsidRPr="00B75A41">
              <w:rPr>
                <w:rFonts w:ascii="宋体" w:eastAsia="宋体" w:hAnsi="宋体" w:hint="eastAsia"/>
                <w:szCs w:val="21"/>
              </w:rPr>
              <w:t>课程目标</w:t>
            </w:r>
            <w:r>
              <w:rPr>
                <w:rFonts w:ascii="宋体" w:eastAsia="宋体" w:hAnsi="宋体" w:hint="eastAsia"/>
                <w:szCs w:val="21"/>
              </w:rPr>
              <w:t>5</w:t>
            </w:r>
          </w:p>
        </w:tc>
        <w:tc>
          <w:tcPr>
            <w:tcW w:w="2808" w:type="dxa"/>
            <w:vAlign w:val="center"/>
          </w:tcPr>
          <w:p w:rsidR="00193671" w:rsidRPr="00B75A41" w:rsidRDefault="00E178ED" w:rsidP="00E178ED">
            <w:pPr>
              <w:spacing w:line="300" w:lineRule="exact"/>
              <w:jc w:val="left"/>
              <w:rPr>
                <w:rFonts w:ascii="宋体" w:eastAsia="宋体" w:hAnsi="宋体"/>
                <w:szCs w:val="21"/>
              </w:rPr>
            </w:pPr>
            <w:r>
              <w:rPr>
                <w:rFonts w:ascii="宋体" w:eastAsia="宋体" w:hAnsi="宋体" w:hint="eastAsia"/>
                <w:szCs w:val="21"/>
              </w:rPr>
              <w:t>毕业要求1:</w:t>
            </w:r>
            <w:r w:rsidRPr="003916E3">
              <w:rPr>
                <w:rFonts w:ascii="Times New Roman"/>
              </w:rPr>
              <w:t xml:space="preserve"> </w:t>
            </w:r>
            <w:r w:rsidRPr="003916E3">
              <w:rPr>
                <w:rFonts w:ascii="Times New Roman"/>
              </w:rPr>
              <w:t>知识要求</w:t>
            </w:r>
          </w:p>
        </w:tc>
        <w:tc>
          <w:tcPr>
            <w:tcW w:w="5670" w:type="dxa"/>
            <w:vAlign w:val="center"/>
          </w:tcPr>
          <w:p w:rsidR="00193671" w:rsidRPr="00E178ED" w:rsidRDefault="00E178ED" w:rsidP="00242B28">
            <w:pPr>
              <w:pStyle w:val="2"/>
              <w:spacing w:line="300" w:lineRule="exact"/>
              <w:ind w:firstLineChars="0" w:firstLine="0"/>
              <w:rPr>
                <w:szCs w:val="21"/>
              </w:rPr>
            </w:pPr>
            <w:r w:rsidRPr="00193671">
              <w:rPr>
                <w:rFonts w:cstheme="minorBidi"/>
                <w:sz w:val="21"/>
                <w:szCs w:val="21"/>
              </w:rPr>
              <w:t>1.1 工具性知识</w:t>
            </w:r>
            <w:r>
              <w:rPr>
                <w:rFonts w:cstheme="minorBidi" w:hint="eastAsia"/>
                <w:sz w:val="21"/>
                <w:szCs w:val="21"/>
              </w:rPr>
              <w:t>。</w:t>
            </w:r>
            <w:r w:rsidRPr="00193671">
              <w:rPr>
                <w:rFonts w:cstheme="minorBidi"/>
                <w:sz w:val="21"/>
                <w:szCs w:val="21"/>
              </w:rPr>
              <w:t>熟练掌握</w:t>
            </w:r>
            <w:r w:rsidR="00242B28">
              <w:rPr>
                <w:rFonts w:cstheme="minorBidi" w:hint="eastAsia"/>
                <w:sz w:val="21"/>
                <w:szCs w:val="21"/>
              </w:rPr>
              <w:t>英</w:t>
            </w:r>
            <w:r w:rsidRPr="00193671">
              <w:rPr>
                <w:rFonts w:cstheme="minorBidi"/>
                <w:sz w:val="21"/>
                <w:szCs w:val="21"/>
              </w:rPr>
              <w:t>语，具备较强的</w:t>
            </w:r>
            <w:r w:rsidR="00242B28">
              <w:rPr>
                <w:rFonts w:cstheme="minorBidi" w:hint="eastAsia"/>
                <w:sz w:val="21"/>
                <w:szCs w:val="21"/>
              </w:rPr>
              <w:t>英</w:t>
            </w:r>
            <w:r w:rsidRPr="00193671">
              <w:rPr>
                <w:rFonts w:cstheme="minorBidi"/>
                <w:sz w:val="21"/>
                <w:szCs w:val="21"/>
              </w:rPr>
              <w:t>语阅读、听、说、写、译的能力；熟练使用计算机从事业务工作；熟练运用现代信息管理技术进行专业文献检索、数据处理、设计模型等。熟练使用专业数据库从事专业论文以及研究报告写作等。</w:t>
            </w:r>
          </w:p>
        </w:tc>
      </w:tr>
      <w:tr w:rsidR="00193671" w:rsidRPr="00B75A41" w:rsidTr="003C4383">
        <w:trPr>
          <w:trHeight w:val="932"/>
          <w:jc w:val="center"/>
        </w:trPr>
        <w:tc>
          <w:tcPr>
            <w:tcW w:w="1509" w:type="dxa"/>
            <w:vMerge/>
            <w:vAlign w:val="center"/>
          </w:tcPr>
          <w:p w:rsidR="00193671" w:rsidRPr="00B75A41" w:rsidRDefault="00193671" w:rsidP="00E178ED">
            <w:pPr>
              <w:spacing w:line="300" w:lineRule="exact"/>
              <w:jc w:val="center"/>
              <w:rPr>
                <w:rFonts w:ascii="宋体" w:eastAsia="宋体" w:hAnsi="宋体"/>
                <w:szCs w:val="21"/>
              </w:rPr>
            </w:pPr>
          </w:p>
        </w:tc>
        <w:tc>
          <w:tcPr>
            <w:tcW w:w="2808" w:type="dxa"/>
            <w:vAlign w:val="center"/>
          </w:tcPr>
          <w:p w:rsidR="00193671" w:rsidRPr="00B75A41" w:rsidRDefault="00E178ED" w:rsidP="00E178ED">
            <w:pPr>
              <w:spacing w:line="300" w:lineRule="exact"/>
              <w:jc w:val="left"/>
              <w:rPr>
                <w:rFonts w:ascii="宋体" w:eastAsia="宋体" w:hAnsi="宋体"/>
                <w:szCs w:val="21"/>
              </w:rPr>
            </w:pPr>
            <w:r>
              <w:rPr>
                <w:rFonts w:ascii="宋体" w:eastAsia="宋体" w:hAnsi="宋体" w:hint="eastAsia"/>
                <w:szCs w:val="21"/>
              </w:rPr>
              <w:t>毕业要求3:能力要求</w:t>
            </w:r>
          </w:p>
        </w:tc>
        <w:tc>
          <w:tcPr>
            <w:tcW w:w="5670" w:type="dxa"/>
            <w:vAlign w:val="center"/>
          </w:tcPr>
          <w:p w:rsidR="00193671" w:rsidRPr="00E178ED" w:rsidRDefault="00E178ED" w:rsidP="004513B9">
            <w:pPr>
              <w:pStyle w:val="2"/>
              <w:spacing w:line="300" w:lineRule="exact"/>
              <w:ind w:firstLineChars="0" w:firstLine="0"/>
              <w:rPr>
                <w:szCs w:val="21"/>
              </w:rPr>
            </w:pPr>
            <w:r w:rsidRPr="00E178ED">
              <w:rPr>
                <w:rFonts w:cstheme="minorBidi"/>
                <w:sz w:val="21"/>
                <w:szCs w:val="21"/>
              </w:rPr>
              <w:t>3.3 创新创业能力</w:t>
            </w:r>
            <w:r>
              <w:rPr>
                <w:rFonts w:cstheme="minorBidi" w:hint="eastAsia"/>
                <w:sz w:val="21"/>
                <w:szCs w:val="21"/>
              </w:rPr>
              <w:t>。</w:t>
            </w:r>
            <w:r w:rsidRPr="00E178ED">
              <w:rPr>
                <w:rFonts w:cstheme="minorBidi"/>
                <w:sz w:val="21"/>
                <w:szCs w:val="21"/>
              </w:rPr>
              <w:t>既要有创新意识，也要有创新能力和创业能力。能够把握金融发展的趋势，学以致用，创造性地解决实际</w:t>
            </w:r>
            <w:r w:rsidR="004513B9">
              <w:rPr>
                <w:rFonts w:cstheme="minorBidi" w:hint="eastAsia"/>
                <w:sz w:val="21"/>
                <w:szCs w:val="21"/>
              </w:rPr>
              <w:t>国际结算</w:t>
            </w:r>
            <w:r w:rsidRPr="00E178ED">
              <w:rPr>
                <w:rFonts w:cstheme="minorBidi"/>
                <w:sz w:val="21"/>
                <w:szCs w:val="21"/>
              </w:rPr>
              <w:t>问题。具有专业敏感性，在激烈的</w:t>
            </w:r>
            <w:r w:rsidR="00B60D8E">
              <w:rPr>
                <w:rFonts w:cstheme="minorBidi" w:hint="eastAsia"/>
                <w:sz w:val="21"/>
                <w:szCs w:val="21"/>
              </w:rPr>
              <w:t>国际</w:t>
            </w:r>
            <w:r w:rsidR="00B60D8E">
              <w:rPr>
                <w:rFonts w:cstheme="minorBidi"/>
                <w:sz w:val="21"/>
                <w:szCs w:val="21"/>
              </w:rPr>
              <w:t>市场竞争</w:t>
            </w:r>
            <w:r w:rsidRPr="00E178ED">
              <w:rPr>
                <w:rFonts w:cstheme="minorBidi"/>
                <w:sz w:val="21"/>
                <w:szCs w:val="21"/>
              </w:rPr>
              <w:t>中敢于创新，善于创新。</w:t>
            </w:r>
          </w:p>
        </w:tc>
      </w:tr>
    </w:tbl>
    <w:p w:rsidR="009904EF" w:rsidRPr="00B118F1" w:rsidRDefault="009904EF" w:rsidP="00706B2B">
      <w:pPr>
        <w:spacing w:beforeLines="100" w:before="312" w:afterLines="50" w:after="156" w:line="360" w:lineRule="auto"/>
        <w:jc w:val="left"/>
        <w:outlineLvl w:val="0"/>
        <w:rPr>
          <w:rFonts w:ascii="黑体" w:eastAsia="黑体" w:hAnsi="黑体"/>
          <w:sz w:val="30"/>
          <w:szCs w:val="30"/>
        </w:rPr>
      </w:pPr>
      <w:bookmarkStart w:id="5" w:name="_Toc4406547"/>
      <w:bookmarkStart w:id="6" w:name="_Toc2371665"/>
      <w:r w:rsidRPr="00B118F1">
        <w:rPr>
          <w:rFonts w:ascii="黑体" w:eastAsia="黑体" w:hAnsi="黑体"/>
          <w:sz w:val="30"/>
          <w:szCs w:val="30"/>
        </w:rPr>
        <w:t>三</w:t>
      </w:r>
      <w:r w:rsidRPr="00B118F1">
        <w:rPr>
          <w:rFonts w:ascii="黑体" w:eastAsia="黑体" w:hAnsi="黑体" w:hint="eastAsia"/>
          <w:sz w:val="30"/>
          <w:szCs w:val="30"/>
        </w:rPr>
        <w:t>、课程教学要求与重难点</w:t>
      </w:r>
      <w:bookmarkEnd w:id="5"/>
    </w:p>
    <w:tbl>
      <w:tblPr>
        <w:tblW w:w="101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1571"/>
        <w:gridCol w:w="3118"/>
        <w:gridCol w:w="2552"/>
        <w:gridCol w:w="2185"/>
      </w:tblGrid>
      <w:tr w:rsidR="009904EF" w:rsidRPr="00B75A41" w:rsidTr="0050422A">
        <w:trPr>
          <w:trHeight w:val="454"/>
          <w:jc w:val="center"/>
        </w:trPr>
        <w:tc>
          <w:tcPr>
            <w:tcW w:w="675" w:type="dxa"/>
            <w:vAlign w:val="center"/>
          </w:tcPr>
          <w:p w:rsidR="009904EF" w:rsidRPr="00B75A41" w:rsidRDefault="009904EF" w:rsidP="00CE49ED">
            <w:pPr>
              <w:spacing w:line="280" w:lineRule="exact"/>
              <w:jc w:val="center"/>
              <w:rPr>
                <w:rFonts w:ascii="宋体" w:eastAsia="宋体" w:hAnsi="宋体"/>
                <w:b/>
                <w:szCs w:val="21"/>
              </w:rPr>
            </w:pPr>
            <w:r w:rsidRPr="00B75A41">
              <w:rPr>
                <w:rFonts w:ascii="宋体" w:eastAsia="宋体" w:hAnsi="宋体" w:hint="eastAsia"/>
                <w:b/>
                <w:szCs w:val="21"/>
              </w:rPr>
              <w:t>序号</w:t>
            </w:r>
          </w:p>
        </w:tc>
        <w:tc>
          <w:tcPr>
            <w:tcW w:w="1571" w:type="dxa"/>
            <w:vAlign w:val="center"/>
          </w:tcPr>
          <w:p w:rsidR="009904EF" w:rsidRPr="00B75A41" w:rsidRDefault="009904EF" w:rsidP="00B75A41">
            <w:pPr>
              <w:spacing w:line="280" w:lineRule="exact"/>
              <w:jc w:val="center"/>
              <w:rPr>
                <w:rFonts w:ascii="宋体" w:eastAsia="宋体" w:hAnsi="宋体"/>
                <w:b/>
                <w:szCs w:val="21"/>
              </w:rPr>
            </w:pPr>
            <w:r w:rsidRPr="00B75A41">
              <w:rPr>
                <w:rFonts w:ascii="宋体" w:eastAsia="宋体" w:hAnsi="宋体" w:hint="eastAsia"/>
                <w:b/>
                <w:szCs w:val="21"/>
              </w:rPr>
              <w:t>课程内容框架</w:t>
            </w:r>
          </w:p>
        </w:tc>
        <w:tc>
          <w:tcPr>
            <w:tcW w:w="3118" w:type="dxa"/>
            <w:vAlign w:val="center"/>
          </w:tcPr>
          <w:p w:rsidR="009904EF" w:rsidRPr="00B75A41" w:rsidRDefault="009904EF" w:rsidP="00CE49ED">
            <w:pPr>
              <w:spacing w:line="280" w:lineRule="exact"/>
              <w:jc w:val="center"/>
              <w:rPr>
                <w:rFonts w:ascii="宋体" w:eastAsia="宋体" w:hAnsi="宋体"/>
                <w:b/>
                <w:szCs w:val="21"/>
              </w:rPr>
            </w:pPr>
            <w:r w:rsidRPr="00B75A41">
              <w:rPr>
                <w:rFonts w:ascii="宋体" w:eastAsia="宋体" w:hAnsi="宋体" w:hint="eastAsia"/>
                <w:b/>
                <w:szCs w:val="21"/>
              </w:rPr>
              <w:t>教学要求</w:t>
            </w:r>
          </w:p>
        </w:tc>
        <w:tc>
          <w:tcPr>
            <w:tcW w:w="2552" w:type="dxa"/>
            <w:vAlign w:val="center"/>
          </w:tcPr>
          <w:p w:rsidR="009904EF" w:rsidRPr="00B75A41" w:rsidRDefault="009904EF" w:rsidP="00CE49ED">
            <w:pPr>
              <w:spacing w:line="280" w:lineRule="exact"/>
              <w:jc w:val="center"/>
              <w:rPr>
                <w:rFonts w:ascii="宋体" w:eastAsia="宋体" w:hAnsi="宋体"/>
                <w:b/>
                <w:szCs w:val="21"/>
              </w:rPr>
            </w:pPr>
            <w:r w:rsidRPr="00B75A41">
              <w:rPr>
                <w:rFonts w:ascii="宋体" w:eastAsia="宋体" w:hAnsi="宋体" w:hint="eastAsia"/>
                <w:b/>
                <w:szCs w:val="21"/>
              </w:rPr>
              <w:t>教学重点</w:t>
            </w:r>
          </w:p>
        </w:tc>
        <w:tc>
          <w:tcPr>
            <w:tcW w:w="2185" w:type="dxa"/>
            <w:vAlign w:val="center"/>
          </w:tcPr>
          <w:p w:rsidR="009904EF" w:rsidRPr="00B75A41" w:rsidRDefault="009904EF" w:rsidP="00CE49ED">
            <w:pPr>
              <w:spacing w:line="280" w:lineRule="exact"/>
              <w:jc w:val="center"/>
              <w:rPr>
                <w:rFonts w:ascii="宋体" w:eastAsia="宋体" w:hAnsi="宋体"/>
                <w:b/>
                <w:szCs w:val="21"/>
              </w:rPr>
            </w:pPr>
            <w:r w:rsidRPr="00B75A41">
              <w:rPr>
                <w:rFonts w:ascii="宋体" w:eastAsia="宋体" w:hAnsi="宋体" w:hint="eastAsia"/>
                <w:b/>
                <w:szCs w:val="21"/>
              </w:rPr>
              <w:t>教学难点</w:t>
            </w:r>
          </w:p>
        </w:tc>
      </w:tr>
      <w:tr w:rsidR="009904EF" w:rsidRPr="004832F9" w:rsidTr="0050422A">
        <w:trPr>
          <w:trHeight w:val="454"/>
          <w:jc w:val="center"/>
        </w:trPr>
        <w:tc>
          <w:tcPr>
            <w:tcW w:w="675" w:type="dxa"/>
            <w:vAlign w:val="center"/>
          </w:tcPr>
          <w:p w:rsidR="009904EF" w:rsidRPr="0050422A" w:rsidRDefault="009904EF" w:rsidP="0050422A">
            <w:pPr>
              <w:spacing w:line="300" w:lineRule="exact"/>
              <w:ind w:firstLineChars="100" w:firstLine="210"/>
              <w:rPr>
                <w:rFonts w:ascii="宋体" w:eastAsia="宋体" w:hAnsi="宋体"/>
                <w:szCs w:val="21"/>
              </w:rPr>
            </w:pPr>
            <w:r w:rsidRPr="0050422A">
              <w:rPr>
                <w:rFonts w:ascii="宋体" w:eastAsia="宋体" w:hAnsi="宋体" w:hint="eastAsia"/>
                <w:szCs w:val="21"/>
              </w:rPr>
              <w:t>1</w:t>
            </w:r>
          </w:p>
        </w:tc>
        <w:tc>
          <w:tcPr>
            <w:tcW w:w="1571" w:type="dxa"/>
            <w:vAlign w:val="center"/>
          </w:tcPr>
          <w:p w:rsidR="00816C43" w:rsidRPr="0050422A" w:rsidRDefault="00B4006A" w:rsidP="0050422A">
            <w:pPr>
              <w:spacing w:line="300" w:lineRule="exact"/>
              <w:jc w:val="center"/>
              <w:rPr>
                <w:rFonts w:ascii="宋体" w:eastAsia="宋体" w:hAnsi="宋体"/>
                <w:szCs w:val="21"/>
              </w:rPr>
            </w:pPr>
            <w:r w:rsidRPr="0050422A">
              <w:rPr>
                <w:rFonts w:ascii="宋体" w:eastAsia="宋体" w:hAnsi="宋体"/>
                <w:szCs w:val="21"/>
              </w:rPr>
              <w:t>第1章</w:t>
            </w:r>
          </w:p>
          <w:p w:rsidR="009904EF" w:rsidRPr="0050422A" w:rsidRDefault="00B4006A" w:rsidP="0050422A">
            <w:pPr>
              <w:spacing w:line="300" w:lineRule="exact"/>
              <w:jc w:val="center"/>
              <w:rPr>
                <w:rFonts w:ascii="宋体" w:eastAsia="宋体" w:hAnsi="宋体"/>
                <w:szCs w:val="21"/>
              </w:rPr>
            </w:pPr>
            <w:r w:rsidRPr="0050422A">
              <w:rPr>
                <w:rFonts w:ascii="宋体" w:eastAsia="宋体" w:hAnsi="宋体"/>
                <w:szCs w:val="21"/>
              </w:rPr>
              <w:t>导论</w:t>
            </w:r>
          </w:p>
        </w:tc>
        <w:tc>
          <w:tcPr>
            <w:tcW w:w="3118" w:type="dxa"/>
            <w:vAlign w:val="center"/>
          </w:tcPr>
          <w:p w:rsidR="009904EF" w:rsidRPr="0050422A" w:rsidRDefault="00355412" w:rsidP="0050422A">
            <w:pPr>
              <w:spacing w:line="300" w:lineRule="exact"/>
              <w:rPr>
                <w:rFonts w:ascii="宋体" w:eastAsia="宋体" w:hAnsi="宋体"/>
                <w:szCs w:val="21"/>
              </w:rPr>
            </w:pPr>
            <w:r w:rsidRPr="00355412">
              <w:rPr>
                <w:rFonts w:ascii="宋体" w:eastAsia="宋体" w:hAnsi="宋体" w:hint="eastAsia"/>
                <w:szCs w:val="21"/>
              </w:rPr>
              <w:t>了解国际结算的概念，掌握国际结算的研究对象，熟悉国际结算业务的发展过程，初步了解国际结算业务中涉及的相关法则及惯例，探求国际结算的未来发展。</w:t>
            </w:r>
          </w:p>
        </w:tc>
        <w:tc>
          <w:tcPr>
            <w:tcW w:w="2552" w:type="dxa"/>
            <w:vAlign w:val="center"/>
          </w:tcPr>
          <w:p w:rsidR="00355412" w:rsidRPr="00342C00" w:rsidRDefault="00355412" w:rsidP="00342C00">
            <w:pPr>
              <w:rPr>
                <w:rFonts w:ascii="宋体" w:eastAsia="宋体" w:hAnsi="宋体"/>
                <w:sz w:val="20"/>
                <w:szCs w:val="20"/>
              </w:rPr>
            </w:pPr>
            <w:r w:rsidRPr="00342C00">
              <w:rPr>
                <w:rFonts w:ascii="宋体" w:eastAsia="宋体" w:hAnsi="宋体" w:hint="eastAsia"/>
                <w:sz w:val="20"/>
                <w:szCs w:val="20"/>
              </w:rPr>
              <w:t>国际结算</w:t>
            </w:r>
            <w:r w:rsidR="00BA716D" w:rsidRPr="00342C00">
              <w:rPr>
                <w:rFonts w:ascii="宋体" w:eastAsia="宋体" w:hAnsi="宋体" w:hint="eastAsia"/>
                <w:sz w:val="20"/>
                <w:szCs w:val="20"/>
              </w:rPr>
              <w:t>、</w:t>
            </w:r>
            <w:r w:rsidRPr="00342C00">
              <w:rPr>
                <w:rFonts w:ascii="宋体" w:eastAsia="宋体" w:hAnsi="宋体" w:hint="eastAsia"/>
                <w:sz w:val="20"/>
                <w:szCs w:val="20"/>
              </w:rPr>
              <w:t>国际结算的研究对象</w:t>
            </w:r>
            <w:r w:rsidR="00BA716D" w:rsidRPr="00342C00">
              <w:rPr>
                <w:rFonts w:ascii="宋体" w:eastAsia="宋体" w:hAnsi="宋体" w:hint="eastAsia"/>
                <w:sz w:val="20"/>
                <w:szCs w:val="20"/>
              </w:rPr>
              <w:t>、</w:t>
            </w:r>
            <w:r w:rsidRPr="00342C00">
              <w:rPr>
                <w:rFonts w:ascii="宋体" w:eastAsia="宋体" w:hAnsi="宋体" w:hint="eastAsia"/>
                <w:sz w:val="20"/>
                <w:szCs w:val="20"/>
              </w:rPr>
              <w:t>代理行</w:t>
            </w:r>
            <w:r w:rsidR="00BA716D" w:rsidRPr="00342C00">
              <w:rPr>
                <w:rFonts w:ascii="宋体" w:eastAsia="宋体" w:hAnsi="宋体" w:hint="eastAsia"/>
                <w:sz w:val="20"/>
                <w:szCs w:val="20"/>
              </w:rPr>
              <w:t>、</w:t>
            </w:r>
            <w:r w:rsidRPr="00342C00">
              <w:rPr>
                <w:rFonts w:ascii="宋体" w:eastAsia="宋体" w:hAnsi="宋体" w:hint="eastAsia"/>
                <w:sz w:val="20"/>
                <w:szCs w:val="20"/>
              </w:rPr>
              <w:t>相关法规及惯例</w:t>
            </w:r>
          </w:p>
          <w:p w:rsidR="009904EF" w:rsidRPr="00342C00" w:rsidRDefault="009904EF" w:rsidP="00342C00">
            <w:pPr>
              <w:rPr>
                <w:rFonts w:ascii="宋体" w:eastAsia="宋体" w:hAnsi="宋体"/>
                <w:sz w:val="20"/>
                <w:szCs w:val="20"/>
              </w:rPr>
            </w:pPr>
          </w:p>
        </w:tc>
        <w:tc>
          <w:tcPr>
            <w:tcW w:w="2185" w:type="dxa"/>
            <w:vAlign w:val="center"/>
          </w:tcPr>
          <w:p w:rsidR="004832F9" w:rsidRPr="00342C00" w:rsidRDefault="004832F9" w:rsidP="00342C00">
            <w:pPr>
              <w:rPr>
                <w:rFonts w:ascii="宋体" w:eastAsia="宋体" w:hAnsi="宋体"/>
                <w:sz w:val="20"/>
                <w:szCs w:val="20"/>
              </w:rPr>
            </w:pPr>
            <w:r w:rsidRPr="00342C00">
              <w:rPr>
                <w:rFonts w:ascii="宋体" w:eastAsia="宋体" w:hAnsi="宋体" w:hint="eastAsia"/>
                <w:sz w:val="20"/>
                <w:szCs w:val="20"/>
              </w:rPr>
              <w:t>代理行相关法规及惯例</w:t>
            </w:r>
          </w:p>
          <w:p w:rsidR="009904EF" w:rsidRPr="00342C00" w:rsidRDefault="009904EF" w:rsidP="00342C00">
            <w:pPr>
              <w:rPr>
                <w:rFonts w:ascii="宋体" w:eastAsia="宋体" w:hAnsi="宋体"/>
                <w:sz w:val="20"/>
                <w:szCs w:val="20"/>
              </w:rPr>
            </w:pPr>
          </w:p>
        </w:tc>
      </w:tr>
      <w:tr w:rsidR="009904EF" w:rsidRPr="004832F9" w:rsidTr="0050422A">
        <w:trPr>
          <w:trHeight w:val="454"/>
          <w:jc w:val="center"/>
        </w:trPr>
        <w:tc>
          <w:tcPr>
            <w:tcW w:w="675" w:type="dxa"/>
            <w:vAlign w:val="center"/>
          </w:tcPr>
          <w:p w:rsidR="009904EF" w:rsidRPr="0050422A" w:rsidRDefault="009904EF" w:rsidP="0050422A">
            <w:pPr>
              <w:spacing w:line="300" w:lineRule="exact"/>
              <w:jc w:val="center"/>
              <w:rPr>
                <w:rFonts w:ascii="宋体" w:eastAsia="宋体" w:hAnsi="宋体"/>
                <w:szCs w:val="21"/>
              </w:rPr>
            </w:pPr>
            <w:r w:rsidRPr="0050422A">
              <w:rPr>
                <w:rFonts w:ascii="宋体" w:eastAsia="宋体" w:hAnsi="宋体" w:hint="eastAsia"/>
                <w:szCs w:val="21"/>
              </w:rPr>
              <w:t>2</w:t>
            </w:r>
          </w:p>
        </w:tc>
        <w:tc>
          <w:tcPr>
            <w:tcW w:w="1571" w:type="dxa"/>
            <w:vAlign w:val="center"/>
          </w:tcPr>
          <w:p w:rsidR="00816C43" w:rsidRPr="0050422A" w:rsidRDefault="00816C43" w:rsidP="0050422A">
            <w:pPr>
              <w:spacing w:line="300" w:lineRule="exact"/>
              <w:jc w:val="center"/>
              <w:rPr>
                <w:rFonts w:ascii="宋体" w:eastAsia="宋体" w:hAnsi="宋体"/>
                <w:szCs w:val="21"/>
              </w:rPr>
            </w:pPr>
            <w:r w:rsidRPr="0050422A">
              <w:rPr>
                <w:rFonts w:ascii="宋体" w:eastAsia="宋体" w:hAnsi="宋体"/>
                <w:szCs w:val="21"/>
              </w:rPr>
              <w:t>第2章</w:t>
            </w:r>
          </w:p>
          <w:p w:rsidR="009904EF" w:rsidRPr="0050422A" w:rsidRDefault="00355412" w:rsidP="0050422A">
            <w:pPr>
              <w:spacing w:line="300" w:lineRule="exact"/>
              <w:jc w:val="center"/>
              <w:rPr>
                <w:rFonts w:ascii="宋体" w:eastAsia="宋体" w:hAnsi="宋体"/>
                <w:szCs w:val="21"/>
              </w:rPr>
            </w:pPr>
            <w:r>
              <w:rPr>
                <w:rFonts w:ascii="宋体" w:hAnsi="宋体" w:hint="eastAsia"/>
              </w:rPr>
              <w:t>流通票据</w:t>
            </w:r>
          </w:p>
        </w:tc>
        <w:tc>
          <w:tcPr>
            <w:tcW w:w="3118" w:type="dxa"/>
            <w:vAlign w:val="center"/>
          </w:tcPr>
          <w:p w:rsidR="009904EF" w:rsidRPr="0050422A" w:rsidRDefault="00355412" w:rsidP="0050422A">
            <w:pPr>
              <w:spacing w:line="300" w:lineRule="exact"/>
              <w:rPr>
                <w:rFonts w:ascii="宋体" w:eastAsia="宋体" w:hAnsi="宋体"/>
                <w:szCs w:val="21"/>
              </w:rPr>
            </w:pPr>
            <w:r w:rsidRPr="00355412">
              <w:rPr>
                <w:rFonts w:ascii="宋体" w:eastAsia="宋体" w:hAnsi="宋体" w:hint="eastAsia"/>
                <w:szCs w:val="21"/>
              </w:rPr>
              <w:t>了解与掌握流通票据的基本特征、票据权利以及票据分类。熟练完成汇票的出具、背书、承兑以及付款等行为。熟悉与掌握汇票、本票以及支票的异同。</w:t>
            </w:r>
          </w:p>
        </w:tc>
        <w:tc>
          <w:tcPr>
            <w:tcW w:w="2552" w:type="dxa"/>
            <w:vAlign w:val="center"/>
          </w:tcPr>
          <w:p w:rsidR="009904EF" w:rsidRPr="00342C00" w:rsidRDefault="004832F9" w:rsidP="00342C00">
            <w:pPr>
              <w:rPr>
                <w:rFonts w:ascii="宋体" w:eastAsia="宋体" w:hAnsi="宋体"/>
                <w:sz w:val="20"/>
                <w:szCs w:val="20"/>
              </w:rPr>
            </w:pPr>
            <w:r w:rsidRPr="00342C00">
              <w:rPr>
                <w:rFonts w:ascii="宋体" w:eastAsia="宋体" w:hAnsi="宋体" w:hint="eastAsia"/>
                <w:sz w:val="20"/>
                <w:szCs w:val="20"/>
              </w:rPr>
              <w:t>流通票据</w:t>
            </w:r>
            <w:r w:rsidR="00BA716D" w:rsidRPr="00342C00">
              <w:rPr>
                <w:rFonts w:ascii="宋体" w:eastAsia="宋体" w:hAnsi="宋体" w:hint="eastAsia"/>
                <w:sz w:val="20"/>
                <w:szCs w:val="20"/>
              </w:rPr>
              <w:t>、</w:t>
            </w:r>
            <w:r w:rsidRPr="00342C00">
              <w:rPr>
                <w:rFonts w:ascii="宋体" w:eastAsia="宋体" w:hAnsi="宋体" w:hint="eastAsia"/>
                <w:sz w:val="20"/>
                <w:szCs w:val="20"/>
              </w:rPr>
              <w:t>流通票据的主要特征</w:t>
            </w:r>
            <w:r w:rsidR="00BA716D" w:rsidRPr="00342C00">
              <w:rPr>
                <w:rFonts w:ascii="宋体" w:eastAsia="宋体" w:hAnsi="宋体" w:hint="eastAsia"/>
                <w:sz w:val="20"/>
                <w:szCs w:val="20"/>
              </w:rPr>
              <w:t>、</w:t>
            </w:r>
            <w:r w:rsidRPr="00342C00">
              <w:rPr>
                <w:rFonts w:ascii="宋体" w:eastAsia="宋体" w:hAnsi="宋体" w:hint="eastAsia"/>
                <w:sz w:val="20"/>
                <w:szCs w:val="20"/>
              </w:rPr>
              <w:t xml:space="preserve"> 票据权利</w:t>
            </w:r>
            <w:r w:rsidR="00BA716D" w:rsidRPr="00342C00">
              <w:rPr>
                <w:rFonts w:ascii="宋体" w:eastAsia="宋体" w:hAnsi="宋体" w:hint="eastAsia"/>
                <w:sz w:val="20"/>
                <w:szCs w:val="20"/>
              </w:rPr>
              <w:t>、</w:t>
            </w:r>
            <w:r w:rsidRPr="00342C00">
              <w:rPr>
                <w:rFonts w:ascii="宋体" w:eastAsia="宋体" w:hAnsi="宋体" w:hint="eastAsia"/>
                <w:sz w:val="20"/>
                <w:szCs w:val="20"/>
              </w:rPr>
              <w:t>汇票的出票</w:t>
            </w:r>
            <w:r w:rsidR="00BA716D" w:rsidRPr="00342C00">
              <w:rPr>
                <w:rFonts w:ascii="宋体" w:eastAsia="宋体" w:hAnsi="宋体" w:hint="eastAsia"/>
                <w:sz w:val="20"/>
                <w:szCs w:val="20"/>
              </w:rPr>
              <w:t>、</w:t>
            </w:r>
            <w:r w:rsidRPr="00342C00">
              <w:rPr>
                <w:rFonts w:ascii="宋体" w:eastAsia="宋体" w:hAnsi="宋体" w:hint="eastAsia"/>
                <w:sz w:val="20"/>
                <w:szCs w:val="20"/>
              </w:rPr>
              <w:t>背书</w:t>
            </w:r>
            <w:r w:rsidR="00BA716D" w:rsidRPr="00342C00">
              <w:rPr>
                <w:rFonts w:ascii="宋体" w:eastAsia="宋体" w:hAnsi="宋体" w:hint="eastAsia"/>
                <w:sz w:val="20"/>
                <w:szCs w:val="20"/>
              </w:rPr>
              <w:t>、</w:t>
            </w:r>
            <w:r w:rsidRPr="00342C00">
              <w:rPr>
                <w:rFonts w:ascii="宋体" w:eastAsia="宋体" w:hAnsi="宋体" w:hint="eastAsia"/>
                <w:sz w:val="20"/>
                <w:szCs w:val="20"/>
              </w:rPr>
              <w:t>承兑</w:t>
            </w:r>
            <w:r w:rsidR="00BA716D" w:rsidRPr="00342C00">
              <w:rPr>
                <w:rFonts w:ascii="宋体" w:eastAsia="宋体" w:hAnsi="宋体" w:hint="eastAsia"/>
                <w:sz w:val="20"/>
                <w:szCs w:val="20"/>
              </w:rPr>
              <w:t>、</w:t>
            </w:r>
            <w:r w:rsidRPr="00342C00">
              <w:rPr>
                <w:rFonts w:ascii="宋体" w:eastAsia="宋体" w:hAnsi="宋体" w:hint="eastAsia"/>
                <w:sz w:val="20"/>
                <w:szCs w:val="20"/>
              </w:rPr>
              <w:t>本票</w:t>
            </w:r>
            <w:r w:rsidR="00BA716D" w:rsidRPr="00342C00">
              <w:rPr>
                <w:rFonts w:ascii="宋体" w:eastAsia="宋体" w:hAnsi="宋体" w:hint="eastAsia"/>
                <w:sz w:val="20"/>
                <w:szCs w:val="20"/>
              </w:rPr>
              <w:t>、</w:t>
            </w:r>
            <w:r w:rsidRPr="00342C00">
              <w:rPr>
                <w:rFonts w:ascii="宋体" w:eastAsia="宋体" w:hAnsi="宋体" w:hint="eastAsia"/>
                <w:sz w:val="20"/>
                <w:szCs w:val="20"/>
              </w:rPr>
              <w:t>支票</w:t>
            </w:r>
            <w:r w:rsidR="00BA716D" w:rsidRPr="00342C00">
              <w:rPr>
                <w:rFonts w:ascii="宋体" w:eastAsia="宋体" w:hAnsi="宋体" w:hint="eastAsia"/>
                <w:sz w:val="20"/>
                <w:szCs w:val="20"/>
              </w:rPr>
              <w:t>、</w:t>
            </w:r>
            <w:r w:rsidRPr="00342C00">
              <w:rPr>
                <w:rFonts w:ascii="宋体" w:eastAsia="宋体" w:hAnsi="宋体" w:hint="eastAsia"/>
                <w:sz w:val="20"/>
                <w:szCs w:val="20"/>
              </w:rPr>
              <w:t>本票、支票与汇票的异同</w:t>
            </w:r>
          </w:p>
        </w:tc>
        <w:tc>
          <w:tcPr>
            <w:tcW w:w="2185" w:type="dxa"/>
            <w:vAlign w:val="center"/>
          </w:tcPr>
          <w:p w:rsidR="004832F9" w:rsidRPr="00342C00" w:rsidRDefault="004832F9" w:rsidP="00342C00">
            <w:pPr>
              <w:rPr>
                <w:rFonts w:ascii="宋体" w:eastAsia="宋体" w:hAnsi="宋体"/>
                <w:sz w:val="20"/>
                <w:szCs w:val="20"/>
              </w:rPr>
            </w:pPr>
            <w:r w:rsidRPr="00342C00">
              <w:rPr>
                <w:rFonts w:ascii="宋体" w:eastAsia="宋体" w:hAnsi="宋体" w:hint="eastAsia"/>
                <w:sz w:val="20"/>
                <w:szCs w:val="20"/>
              </w:rPr>
              <w:t>票据权利</w:t>
            </w:r>
            <w:r w:rsidR="00342C00" w:rsidRPr="00342C00">
              <w:rPr>
                <w:rFonts w:ascii="宋体" w:eastAsia="宋体" w:hAnsi="宋体" w:hint="eastAsia"/>
                <w:sz w:val="20"/>
                <w:szCs w:val="20"/>
              </w:rPr>
              <w:t>、</w:t>
            </w:r>
            <w:r w:rsidRPr="00342C00">
              <w:rPr>
                <w:rFonts w:ascii="宋体" w:eastAsia="宋体" w:hAnsi="宋体" w:hint="eastAsia"/>
                <w:sz w:val="20"/>
                <w:szCs w:val="20"/>
              </w:rPr>
              <w:t>汇票的出票</w:t>
            </w:r>
            <w:r w:rsidR="00342C00" w:rsidRPr="00342C00">
              <w:rPr>
                <w:rFonts w:ascii="宋体" w:eastAsia="宋体" w:hAnsi="宋体" w:hint="eastAsia"/>
                <w:sz w:val="20"/>
                <w:szCs w:val="20"/>
              </w:rPr>
              <w:t>、</w:t>
            </w:r>
            <w:r w:rsidRPr="00342C00">
              <w:rPr>
                <w:rFonts w:ascii="宋体" w:eastAsia="宋体" w:hAnsi="宋体" w:hint="eastAsia"/>
                <w:sz w:val="20"/>
                <w:szCs w:val="20"/>
              </w:rPr>
              <w:t>背书</w:t>
            </w:r>
            <w:r w:rsidR="00342C00" w:rsidRPr="00342C00">
              <w:rPr>
                <w:rFonts w:ascii="宋体" w:eastAsia="宋体" w:hAnsi="宋体" w:hint="eastAsia"/>
                <w:sz w:val="20"/>
                <w:szCs w:val="20"/>
              </w:rPr>
              <w:t>、</w:t>
            </w:r>
            <w:r w:rsidRPr="00342C00">
              <w:rPr>
                <w:rFonts w:ascii="宋体" w:eastAsia="宋体" w:hAnsi="宋体" w:hint="eastAsia"/>
                <w:sz w:val="20"/>
                <w:szCs w:val="20"/>
              </w:rPr>
              <w:t>承兑</w:t>
            </w:r>
            <w:r w:rsidR="00342C00" w:rsidRPr="00342C00">
              <w:rPr>
                <w:rFonts w:ascii="宋体" w:eastAsia="宋体" w:hAnsi="宋体" w:hint="eastAsia"/>
                <w:sz w:val="20"/>
                <w:szCs w:val="20"/>
              </w:rPr>
              <w:t>、</w:t>
            </w:r>
            <w:r w:rsidRPr="00342C00">
              <w:rPr>
                <w:rFonts w:ascii="宋体" w:eastAsia="宋体" w:hAnsi="宋体" w:hint="eastAsia"/>
                <w:sz w:val="20"/>
                <w:szCs w:val="20"/>
              </w:rPr>
              <w:t>本票</w:t>
            </w:r>
            <w:r w:rsidR="00342C00" w:rsidRPr="00342C00">
              <w:rPr>
                <w:rFonts w:ascii="宋体" w:eastAsia="宋体" w:hAnsi="宋体" w:hint="eastAsia"/>
                <w:sz w:val="20"/>
                <w:szCs w:val="20"/>
              </w:rPr>
              <w:t>、</w:t>
            </w:r>
            <w:r w:rsidRPr="00342C00">
              <w:rPr>
                <w:rFonts w:ascii="宋体" w:eastAsia="宋体" w:hAnsi="宋体" w:hint="eastAsia"/>
                <w:sz w:val="20"/>
                <w:szCs w:val="20"/>
              </w:rPr>
              <w:t>支票</w:t>
            </w:r>
            <w:r w:rsidR="00342C00" w:rsidRPr="00342C00">
              <w:rPr>
                <w:rFonts w:ascii="宋体" w:eastAsia="宋体" w:hAnsi="宋体" w:hint="eastAsia"/>
                <w:sz w:val="20"/>
                <w:szCs w:val="20"/>
              </w:rPr>
              <w:t>、</w:t>
            </w:r>
            <w:r w:rsidRPr="00342C00">
              <w:rPr>
                <w:rFonts w:ascii="宋体" w:eastAsia="宋体" w:hAnsi="宋体" w:hint="eastAsia"/>
                <w:sz w:val="20"/>
                <w:szCs w:val="20"/>
              </w:rPr>
              <w:t>本票、支票与汇票的异同</w:t>
            </w:r>
          </w:p>
          <w:p w:rsidR="009904EF" w:rsidRPr="00342C00" w:rsidRDefault="009904EF" w:rsidP="00342C00">
            <w:pPr>
              <w:rPr>
                <w:rFonts w:ascii="宋体" w:eastAsia="宋体" w:hAnsi="宋体"/>
                <w:sz w:val="20"/>
                <w:szCs w:val="20"/>
              </w:rPr>
            </w:pPr>
          </w:p>
        </w:tc>
      </w:tr>
      <w:tr w:rsidR="00B4006A" w:rsidRPr="004832F9" w:rsidTr="0050422A">
        <w:trPr>
          <w:trHeight w:val="454"/>
          <w:jc w:val="center"/>
        </w:trPr>
        <w:tc>
          <w:tcPr>
            <w:tcW w:w="675" w:type="dxa"/>
            <w:vAlign w:val="center"/>
          </w:tcPr>
          <w:p w:rsidR="00B4006A" w:rsidRPr="0050422A" w:rsidRDefault="0050422A" w:rsidP="0050422A">
            <w:pPr>
              <w:spacing w:line="300" w:lineRule="exact"/>
              <w:jc w:val="center"/>
              <w:rPr>
                <w:rFonts w:ascii="宋体" w:eastAsia="宋体" w:hAnsi="宋体"/>
                <w:szCs w:val="21"/>
              </w:rPr>
            </w:pPr>
            <w:r w:rsidRPr="0050422A">
              <w:rPr>
                <w:rFonts w:ascii="宋体" w:eastAsia="宋体" w:hAnsi="宋体" w:hint="eastAsia"/>
                <w:szCs w:val="21"/>
              </w:rPr>
              <w:t>3</w:t>
            </w:r>
          </w:p>
        </w:tc>
        <w:tc>
          <w:tcPr>
            <w:tcW w:w="1571" w:type="dxa"/>
            <w:vAlign w:val="center"/>
          </w:tcPr>
          <w:p w:rsidR="0050422A" w:rsidRPr="00AF2A6F" w:rsidRDefault="00424777" w:rsidP="0050422A">
            <w:pPr>
              <w:spacing w:line="300" w:lineRule="exact"/>
              <w:jc w:val="center"/>
              <w:rPr>
                <w:rFonts w:ascii="宋体" w:eastAsia="宋体" w:hAnsi="宋体"/>
                <w:szCs w:val="21"/>
              </w:rPr>
            </w:pPr>
            <w:r w:rsidRPr="00AF2A6F">
              <w:rPr>
                <w:rFonts w:ascii="宋体" w:eastAsia="宋体" w:hAnsi="宋体"/>
                <w:szCs w:val="21"/>
              </w:rPr>
              <w:t>第3章</w:t>
            </w:r>
          </w:p>
          <w:p w:rsidR="00B4006A" w:rsidRPr="0050422A" w:rsidRDefault="007B0BB2" w:rsidP="0050422A">
            <w:pPr>
              <w:spacing w:line="300" w:lineRule="exact"/>
              <w:jc w:val="center"/>
              <w:rPr>
                <w:rFonts w:ascii="宋体" w:eastAsia="宋体" w:hAnsi="宋体"/>
                <w:szCs w:val="21"/>
              </w:rPr>
            </w:pPr>
            <w:r>
              <w:rPr>
                <w:rFonts w:ascii="宋体" w:hAnsi="宋体" w:hint="eastAsia"/>
              </w:rPr>
              <w:t>汇款与托收</w:t>
            </w:r>
          </w:p>
        </w:tc>
        <w:tc>
          <w:tcPr>
            <w:tcW w:w="3118" w:type="dxa"/>
            <w:vAlign w:val="center"/>
          </w:tcPr>
          <w:p w:rsidR="00B4006A" w:rsidRPr="0050422A" w:rsidRDefault="00355412" w:rsidP="0050422A">
            <w:pPr>
              <w:spacing w:line="300" w:lineRule="exact"/>
              <w:rPr>
                <w:rFonts w:ascii="宋体" w:eastAsia="宋体" w:hAnsi="宋体"/>
                <w:szCs w:val="21"/>
              </w:rPr>
            </w:pPr>
            <w:r w:rsidRPr="00355412">
              <w:rPr>
                <w:rFonts w:ascii="宋体" w:eastAsia="宋体" w:hAnsi="宋体" w:hint="eastAsia"/>
                <w:szCs w:val="21"/>
              </w:rPr>
              <w:t>了解与掌握国际结算中的汇款方式以及托收方式，熟悉经办业务的相关流程，了解电汇、信汇以及票汇的不同，了解光票与跟单托收的区别，掌握</w:t>
            </w:r>
            <w:r w:rsidRPr="00355412">
              <w:rPr>
                <w:rFonts w:ascii="宋体" w:eastAsia="宋体" w:hAnsi="宋体"/>
                <w:szCs w:val="21"/>
              </w:rPr>
              <w:t>D/P, D/A</w:t>
            </w:r>
            <w:r w:rsidRPr="00355412">
              <w:rPr>
                <w:rFonts w:ascii="宋体" w:eastAsia="宋体" w:hAnsi="宋体" w:hint="eastAsia"/>
                <w:szCs w:val="21"/>
              </w:rPr>
              <w:t>的使用及应注意的问题。</w:t>
            </w:r>
          </w:p>
        </w:tc>
        <w:tc>
          <w:tcPr>
            <w:tcW w:w="2552" w:type="dxa"/>
            <w:vAlign w:val="center"/>
          </w:tcPr>
          <w:p w:rsidR="00B4006A" w:rsidRPr="00342C00" w:rsidRDefault="004832F9" w:rsidP="00342C00">
            <w:pPr>
              <w:rPr>
                <w:rFonts w:ascii="宋体" w:eastAsia="宋体" w:hAnsi="宋体"/>
                <w:sz w:val="20"/>
                <w:szCs w:val="20"/>
              </w:rPr>
            </w:pPr>
            <w:r w:rsidRPr="00342C00">
              <w:rPr>
                <w:rFonts w:ascii="宋体" w:eastAsia="宋体" w:hAnsi="宋体" w:hint="eastAsia"/>
                <w:sz w:val="20"/>
                <w:szCs w:val="20"/>
              </w:rPr>
              <w:t>逆汇</w:t>
            </w:r>
            <w:r w:rsidR="00BA716D" w:rsidRPr="00342C00">
              <w:rPr>
                <w:rFonts w:ascii="宋体" w:eastAsia="宋体" w:hAnsi="宋体" w:hint="eastAsia"/>
                <w:sz w:val="20"/>
                <w:szCs w:val="20"/>
              </w:rPr>
              <w:t>、</w:t>
            </w:r>
            <w:r w:rsidRPr="00342C00">
              <w:rPr>
                <w:rFonts w:ascii="宋体" w:eastAsia="宋体" w:hAnsi="宋体" w:hint="eastAsia"/>
                <w:sz w:val="20"/>
                <w:szCs w:val="20"/>
              </w:rPr>
              <w:t>顺汇</w:t>
            </w:r>
            <w:r w:rsidR="00BA716D" w:rsidRPr="00342C00">
              <w:rPr>
                <w:rFonts w:ascii="宋体" w:eastAsia="宋体" w:hAnsi="宋体" w:hint="eastAsia"/>
                <w:sz w:val="20"/>
                <w:szCs w:val="20"/>
              </w:rPr>
              <w:t>、</w:t>
            </w:r>
            <w:r w:rsidRPr="00342C00">
              <w:rPr>
                <w:rFonts w:ascii="宋体" w:eastAsia="宋体" w:hAnsi="宋体" w:hint="eastAsia"/>
                <w:sz w:val="20"/>
                <w:szCs w:val="20"/>
              </w:rPr>
              <w:t>电汇</w:t>
            </w:r>
            <w:r w:rsidR="00BA716D" w:rsidRPr="00342C00">
              <w:rPr>
                <w:rFonts w:ascii="宋体" w:eastAsia="宋体" w:hAnsi="宋体" w:hint="eastAsia"/>
                <w:sz w:val="20"/>
                <w:szCs w:val="20"/>
              </w:rPr>
              <w:t>、</w:t>
            </w:r>
            <w:r w:rsidRPr="00342C00">
              <w:rPr>
                <w:rFonts w:ascii="宋体" w:eastAsia="宋体" w:hAnsi="宋体" w:hint="eastAsia"/>
                <w:sz w:val="20"/>
                <w:szCs w:val="20"/>
              </w:rPr>
              <w:t>信汇  票汇</w:t>
            </w:r>
            <w:r w:rsidR="00BA716D" w:rsidRPr="00342C00">
              <w:rPr>
                <w:rFonts w:ascii="宋体" w:eastAsia="宋体" w:hAnsi="宋体" w:hint="eastAsia"/>
                <w:sz w:val="20"/>
                <w:szCs w:val="20"/>
              </w:rPr>
              <w:t>、</w:t>
            </w:r>
            <w:r w:rsidRPr="00342C00">
              <w:rPr>
                <w:rFonts w:ascii="宋体" w:eastAsia="宋体" w:hAnsi="宋体" w:hint="eastAsia"/>
                <w:sz w:val="20"/>
                <w:szCs w:val="20"/>
              </w:rPr>
              <w:t>光票托收</w:t>
            </w:r>
            <w:r w:rsidR="00BA716D" w:rsidRPr="00342C00">
              <w:rPr>
                <w:rFonts w:ascii="宋体" w:eastAsia="宋体" w:hAnsi="宋体" w:hint="eastAsia"/>
                <w:sz w:val="20"/>
                <w:szCs w:val="20"/>
              </w:rPr>
              <w:t>、</w:t>
            </w:r>
            <w:r w:rsidRPr="00342C00">
              <w:rPr>
                <w:rFonts w:ascii="宋体" w:eastAsia="宋体" w:hAnsi="宋体" w:hint="eastAsia"/>
                <w:sz w:val="20"/>
                <w:szCs w:val="20"/>
              </w:rPr>
              <w:t>跟单托收</w:t>
            </w:r>
            <w:r w:rsidR="00BA716D" w:rsidRPr="00342C00">
              <w:rPr>
                <w:rFonts w:ascii="宋体" w:eastAsia="宋体" w:hAnsi="宋体" w:hint="eastAsia"/>
                <w:sz w:val="20"/>
                <w:szCs w:val="20"/>
              </w:rPr>
              <w:t>、</w:t>
            </w:r>
            <w:r w:rsidRPr="00342C00">
              <w:rPr>
                <w:rFonts w:ascii="宋体" w:eastAsia="宋体" w:hAnsi="宋体" w:hint="eastAsia"/>
                <w:sz w:val="20"/>
                <w:szCs w:val="20"/>
              </w:rPr>
              <w:t>付款交单</w:t>
            </w:r>
            <w:r w:rsidR="00BA716D" w:rsidRPr="00342C00">
              <w:rPr>
                <w:rFonts w:ascii="宋体" w:eastAsia="宋体" w:hAnsi="宋体" w:hint="eastAsia"/>
                <w:sz w:val="20"/>
                <w:szCs w:val="20"/>
              </w:rPr>
              <w:t>、</w:t>
            </w:r>
            <w:r w:rsidRPr="00342C00">
              <w:rPr>
                <w:rFonts w:ascii="宋体" w:eastAsia="宋体" w:hAnsi="宋体" w:hint="eastAsia"/>
                <w:sz w:val="20"/>
                <w:szCs w:val="20"/>
              </w:rPr>
              <w:t>承兑交单  汇款方式的特点</w:t>
            </w:r>
            <w:r w:rsidR="00BA716D" w:rsidRPr="00342C00">
              <w:rPr>
                <w:rFonts w:ascii="宋体" w:eastAsia="宋体" w:hAnsi="宋体" w:hint="eastAsia"/>
                <w:sz w:val="20"/>
                <w:szCs w:val="20"/>
              </w:rPr>
              <w:t>、</w:t>
            </w:r>
            <w:r w:rsidRPr="00342C00">
              <w:rPr>
                <w:rFonts w:ascii="宋体" w:eastAsia="宋体" w:hAnsi="宋体" w:hint="eastAsia"/>
                <w:sz w:val="20"/>
                <w:szCs w:val="20"/>
              </w:rPr>
              <w:t>托收方式的特点</w:t>
            </w:r>
            <w:r w:rsidR="00BA716D" w:rsidRPr="00342C00">
              <w:rPr>
                <w:rFonts w:ascii="宋体" w:eastAsia="宋体" w:hAnsi="宋体" w:hint="eastAsia"/>
                <w:sz w:val="20"/>
                <w:szCs w:val="20"/>
              </w:rPr>
              <w:t>、</w:t>
            </w:r>
            <w:r w:rsidRPr="00342C00">
              <w:rPr>
                <w:rFonts w:ascii="宋体" w:eastAsia="宋体" w:hAnsi="宋体" w:hint="eastAsia"/>
                <w:sz w:val="20"/>
                <w:szCs w:val="20"/>
              </w:rPr>
              <w:t>汇款方式、托收方式的业务流程</w:t>
            </w:r>
          </w:p>
        </w:tc>
        <w:tc>
          <w:tcPr>
            <w:tcW w:w="2185" w:type="dxa"/>
            <w:vAlign w:val="center"/>
          </w:tcPr>
          <w:p w:rsidR="004832F9" w:rsidRPr="00342C00" w:rsidRDefault="004832F9" w:rsidP="00342C00">
            <w:pPr>
              <w:rPr>
                <w:rFonts w:ascii="宋体" w:eastAsia="宋体" w:hAnsi="宋体"/>
                <w:sz w:val="20"/>
                <w:szCs w:val="20"/>
              </w:rPr>
            </w:pPr>
            <w:r w:rsidRPr="00342C00">
              <w:rPr>
                <w:rFonts w:ascii="宋体" w:eastAsia="宋体" w:hAnsi="宋体" w:hint="eastAsia"/>
                <w:sz w:val="20"/>
                <w:szCs w:val="20"/>
              </w:rPr>
              <w:t>跟单托收</w:t>
            </w:r>
            <w:r w:rsidR="00342C00" w:rsidRPr="00342C00">
              <w:rPr>
                <w:rFonts w:ascii="宋体" w:eastAsia="宋体" w:hAnsi="宋体" w:hint="eastAsia"/>
                <w:sz w:val="20"/>
                <w:szCs w:val="20"/>
              </w:rPr>
              <w:t>、</w:t>
            </w:r>
            <w:r w:rsidRPr="00342C00">
              <w:rPr>
                <w:rFonts w:ascii="宋体" w:eastAsia="宋体" w:hAnsi="宋体" w:hint="eastAsia"/>
                <w:sz w:val="20"/>
                <w:szCs w:val="20"/>
              </w:rPr>
              <w:t>付款交单  承兑交单托收方式的特点</w:t>
            </w:r>
            <w:r w:rsidR="00342C00" w:rsidRPr="00342C00">
              <w:rPr>
                <w:rFonts w:ascii="宋体" w:eastAsia="宋体" w:hAnsi="宋体" w:hint="eastAsia"/>
                <w:sz w:val="20"/>
                <w:szCs w:val="20"/>
              </w:rPr>
              <w:t>，</w:t>
            </w:r>
            <w:r w:rsidRPr="00342C00">
              <w:rPr>
                <w:rFonts w:ascii="宋体" w:eastAsia="宋体" w:hAnsi="宋体" w:hint="eastAsia"/>
                <w:sz w:val="20"/>
                <w:szCs w:val="20"/>
              </w:rPr>
              <w:t>汇款方式、托收方式的业务流程</w:t>
            </w:r>
          </w:p>
          <w:p w:rsidR="00B4006A" w:rsidRPr="00342C00" w:rsidRDefault="00B4006A" w:rsidP="00342C00">
            <w:pPr>
              <w:rPr>
                <w:rFonts w:ascii="宋体" w:eastAsia="宋体" w:hAnsi="宋体"/>
                <w:sz w:val="20"/>
                <w:szCs w:val="20"/>
              </w:rPr>
            </w:pPr>
          </w:p>
        </w:tc>
      </w:tr>
      <w:tr w:rsidR="00B4006A" w:rsidRPr="004832F9" w:rsidTr="0050422A">
        <w:trPr>
          <w:trHeight w:val="454"/>
          <w:jc w:val="center"/>
        </w:trPr>
        <w:tc>
          <w:tcPr>
            <w:tcW w:w="675" w:type="dxa"/>
            <w:vAlign w:val="center"/>
          </w:tcPr>
          <w:p w:rsidR="00B4006A" w:rsidRPr="0050422A" w:rsidRDefault="0050422A" w:rsidP="0050422A">
            <w:pPr>
              <w:spacing w:line="300" w:lineRule="exact"/>
              <w:jc w:val="center"/>
              <w:rPr>
                <w:rFonts w:ascii="宋体" w:eastAsia="宋体" w:hAnsi="宋体"/>
                <w:szCs w:val="21"/>
              </w:rPr>
            </w:pPr>
            <w:r w:rsidRPr="0050422A">
              <w:rPr>
                <w:rFonts w:ascii="宋体" w:eastAsia="宋体" w:hAnsi="宋体" w:hint="eastAsia"/>
                <w:szCs w:val="21"/>
              </w:rPr>
              <w:t>4</w:t>
            </w:r>
          </w:p>
        </w:tc>
        <w:tc>
          <w:tcPr>
            <w:tcW w:w="1571" w:type="dxa"/>
            <w:vAlign w:val="center"/>
          </w:tcPr>
          <w:p w:rsidR="0050422A" w:rsidRPr="00AF2A6F" w:rsidRDefault="00424777" w:rsidP="0050422A">
            <w:pPr>
              <w:spacing w:line="300" w:lineRule="exact"/>
              <w:jc w:val="center"/>
              <w:rPr>
                <w:rFonts w:ascii="宋体" w:eastAsia="宋体" w:hAnsi="宋体"/>
                <w:szCs w:val="21"/>
              </w:rPr>
            </w:pPr>
            <w:r w:rsidRPr="00AF2A6F">
              <w:rPr>
                <w:rFonts w:ascii="宋体" w:eastAsia="宋体" w:hAnsi="宋体"/>
                <w:szCs w:val="21"/>
              </w:rPr>
              <w:t xml:space="preserve">第4章  </w:t>
            </w:r>
          </w:p>
          <w:p w:rsidR="00B4006A" w:rsidRPr="0050422A" w:rsidRDefault="007B0BB2" w:rsidP="0050422A">
            <w:pPr>
              <w:spacing w:line="300" w:lineRule="exact"/>
              <w:jc w:val="center"/>
              <w:rPr>
                <w:rFonts w:ascii="宋体" w:eastAsia="宋体" w:hAnsi="宋体"/>
                <w:szCs w:val="21"/>
              </w:rPr>
            </w:pPr>
            <w:r>
              <w:rPr>
                <w:rFonts w:ascii="宋体" w:hAnsi="宋体" w:hint="eastAsia"/>
              </w:rPr>
              <w:lastRenderedPageBreak/>
              <w:t>信用证</w:t>
            </w:r>
          </w:p>
        </w:tc>
        <w:tc>
          <w:tcPr>
            <w:tcW w:w="3118" w:type="dxa"/>
            <w:vAlign w:val="center"/>
          </w:tcPr>
          <w:p w:rsidR="00355412" w:rsidRPr="00355412" w:rsidRDefault="00355412" w:rsidP="00355412">
            <w:pPr>
              <w:spacing w:line="300" w:lineRule="exact"/>
              <w:rPr>
                <w:rFonts w:ascii="宋体" w:eastAsia="宋体" w:hAnsi="宋体"/>
                <w:szCs w:val="21"/>
              </w:rPr>
            </w:pPr>
            <w:r w:rsidRPr="00355412">
              <w:rPr>
                <w:rFonts w:ascii="宋体" w:eastAsia="宋体" w:hAnsi="宋体" w:hint="eastAsia"/>
                <w:szCs w:val="21"/>
              </w:rPr>
              <w:lastRenderedPageBreak/>
              <w:t>了解与掌握信用证的发展及其</w:t>
            </w:r>
            <w:r w:rsidRPr="00355412">
              <w:rPr>
                <w:rFonts w:ascii="宋体" w:eastAsia="宋体" w:hAnsi="宋体" w:hint="eastAsia"/>
                <w:szCs w:val="21"/>
              </w:rPr>
              <w:lastRenderedPageBreak/>
              <w:t>主要特点，信用证方式的业务流程，信用</w:t>
            </w:r>
          </w:p>
          <w:p w:rsidR="00355412" w:rsidRPr="00355412" w:rsidRDefault="00355412" w:rsidP="00355412">
            <w:pPr>
              <w:spacing w:line="300" w:lineRule="exact"/>
              <w:rPr>
                <w:rFonts w:ascii="宋体" w:eastAsia="宋体" w:hAnsi="宋体"/>
                <w:szCs w:val="21"/>
              </w:rPr>
            </w:pPr>
            <w:r w:rsidRPr="00355412">
              <w:rPr>
                <w:rFonts w:ascii="宋体" w:eastAsia="宋体" w:hAnsi="宋体" w:hint="eastAsia"/>
                <w:szCs w:val="21"/>
              </w:rPr>
              <w:t>证方式下各当事人的主要责任以及各种信用证的使用及应注意的相关问题。</w:t>
            </w:r>
          </w:p>
          <w:p w:rsidR="00B4006A" w:rsidRPr="0050422A" w:rsidRDefault="00B4006A" w:rsidP="00355412">
            <w:pPr>
              <w:spacing w:line="300" w:lineRule="exact"/>
              <w:rPr>
                <w:rFonts w:ascii="宋体" w:eastAsia="宋体" w:hAnsi="宋体"/>
                <w:szCs w:val="21"/>
              </w:rPr>
            </w:pPr>
          </w:p>
        </w:tc>
        <w:tc>
          <w:tcPr>
            <w:tcW w:w="2552" w:type="dxa"/>
            <w:vAlign w:val="center"/>
          </w:tcPr>
          <w:p w:rsidR="00B4006A" w:rsidRPr="00342C00" w:rsidRDefault="004832F9" w:rsidP="00342C00">
            <w:pPr>
              <w:rPr>
                <w:rFonts w:ascii="宋体" w:eastAsia="宋体" w:hAnsi="宋体"/>
                <w:sz w:val="20"/>
                <w:szCs w:val="20"/>
              </w:rPr>
            </w:pPr>
            <w:r w:rsidRPr="00342C00">
              <w:rPr>
                <w:rFonts w:ascii="宋体" w:eastAsia="宋体" w:hAnsi="宋体" w:hint="eastAsia"/>
                <w:sz w:val="20"/>
                <w:szCs w:val="20"/>
              </w:rPr>
              <w:lastRenderedPageBreak/>
              <w:t>信用证及其主要特点</w:t>
            </w:r>
            <w:r w:rsidR="00BA716D" w:rsidRPr="00342C00">
              <w:rPr>
                <w:rFonts w:ascii="宋体" w:eastAsia="宋体" w:hAnsi="宋体" w:hint="eastAsia"/>
                <w:sz w:val="20"/>
                <w:szCs w:val="20"/>
              </w:rPr>
              <w:t>、</w:t>
            </w:r>
            <w:r w:rsidRPr="00342C00">
              <w:rPr>
                <w:rFonts w:ascii="宋体" w:eastAsia="宋体" w:hAnsi="宋体" w:hint="eastAsia"/>
                <w:sz w:val="20"/>
                <w:szCs w:val="20"/>
              </w:rPr>
              <w:t>信用</w:t>
            </w:r>
            <w:r w:rsidRPr="00342C00">
              <w:rPr>
                <w:rFonts w:ascii="宋体" w:eastAsia="宋体" w:hAnsi="宋体" w:hint="eastAsia"/>
                <w:sz w:val="20"/>
                <w:szCs w:val="20"/>
              </w:rPr>
              <w:lastRenderedPageBreak/>
              <w:t>证的业务程序</w:t>
            </w:r>
            <w:r w:rsidR="00BA716D" w:rsidRPr="00342C00">
              <w:rPr>
                <w:rFonts w:ascii="宋体" w:eastAsia="宋体" w:hAnsi="宋体" w:hint="eastAsia"/>
                <w:sz w:val="20"/>
                <w:szCs w:val="20"/>
              </w:rPr>
              <w:t>、</w:t>
            </w:r>
            <w:r w:rsidRPr="00342C00">
              <w:rPr>
                <w:rFonts w:ascii="宋体" w:eastAsia="宋体" w:hAnsi="宋体" w:hint="eastAsia"/>
                <w:sz w:val="20"/>
                <w:szCs w:val="20"/>
              </w:rPr>
              <w:t xml:space="preserve"> 方式下当事人的责任</w:t>
            </w:r>
            <w:r w:rsidR="00BA716D" w:rsidRPr="00342C00">
              <w:rPr>
                <w:rFonts w:ascii="宋体" w:eastAsia="宋体" w:hAnsi="宋体" w:hint="eastAsia"/>
                <w:sz w:val="20"/>
                <w:szCs w:val="20"/>
              </w:rPr>
              <w:t>、</w:t>
            </w:r>
            <w:r w:rsidRPr="00342C00">
              <w:rPr>
                <w:rFonts w:ascii="宋体" w:eastAsia="宋体" w:hAnsi="宋体" w:hint="eastAsia"/>
                <w:sz w:val="20"/>
                <w:szCs w:val="20"/>
              </w:rPr>
              <w:t>信用证的主要内容</w:t>
            </w:r>
            <w:r w:rsidR="00342C00" w:rsidRPr="00342C00">
              <w:rPr>
                <w:rFonts w:ascii="宋体" w:eastAsia="宋体" w:hAnsi="宋体" w:hint="eastAsia"/>
                <w:sz w:val="20"/>
                <w:szCs w:val="20"/>
              </w:rPr>
              <w:t>、</w:t>
            </w:r>
            <w:r w:rsidRPr="00342C00">
              <w:rPr>
                <w:rFonts w:ascii="宋体" w:eastAsia="宋体" w:hAnsi="宋体" w:hint="eastAsia"/>
                <w:sz w:val="20"/>
                <w:szCs w:val="20"/>
              </w:rPr>
              <w:t>可撤销信用证与不可撤销信用证</w:t>
            </w:r>
            <w:r w:rsidR="00342C00" w:rsidRPr="00342C00">
              <w:rPr>
                <w:rFonts w:ascii="宋体" w:eastAsia="宋体" w:hAnsi="宋体" w:hint="eastAsia"/>
                <w:sz w:val="20"/>
                <w:szCs w:val="20"/>
              </w:rPr>
              <w:t>、</w:t>
            </w:r>
            <w:r w:rsidRPr="00342C00">
              <w:rPr>
                <w:rFonts w:ascii="宋体" w:eastAsia="宋体" w:hAnsi="宋体" w:hint="eastAsia"/>
                <w:sz w:val="20"/>
                <w:szCs w:val="20"/>
              </w:rPr>
              <w:t>付款信用证、承兑信用证及议付信用证</w:t>
            </w:r>
            <w:r w:rsidR="00342C00" w:rsidRPr="00342C00">
              <w:rPr>
                <w:rFonts w:ascii="宋体" w:eastAsia="宋体" w:hAnsi="宋体" w:hint="eastAsia"/>
                <w:sz w:val="20"/>
                <w:szCs w:val="20"/>
              </w:rPr>
              <w:t>、</w:t>
            </w:r>
            <w:r w:rsidRPr="00342C00">
              <w:rPr>
                <w:rFonts w:ascii="宋体" w:eastAsia="宋体" w:hAnsi="宋体" w:hint="eastAsia"/>
                <w:sz w:val="20"/>
                <w:szCs w:val="20"/>
              </w:rPr>
              <w:t>可转让信用证与背对背信用证</w:t>
            </w:r>
            <w:r w:rsidR="00342C00" w:rsidRPr="00342C00">
              <w:rPr>
                <w:rFonts w:ascii="宋体" w:eastAsia="宋体" w:hAnsi="宋体" w:hint="eastAsia"/>
                <w:sz w:val="20"/>
                <w:szCs w:val="20"/>
              </w:rPr>
              <w:t>、</w:t>
            </w:r>
            <w:r w:rsidRPr="00342C00">
              <w:rPr>
                <w:rFonts w:ascii="宋体" w:eastAsia="宋体" w:hAnsi="宋体" w:hint="eastAsia"/>
                <w:sz w:val="20"/>
                <w:szCs w:val="20"/>
              </w:rPr>
              <w:t>预支信用证</w:t>
            </w:r>
            <w:r w:rsidR="00342C00" w:rsidRPr="00342C00">
              <w:rPr>
                <w:rFonts w:ascii="宋体" w:eastAsia="宋体" w:hAnsi="宋体" w:hint="eastAsia"/>
                <w:sz w:val="20"/>
                <w:szCs w:val="20"/>
              </w:rPr>
              <w:t>、</w:t>
            </w:r>
            <w:r w:rsidRPr="00342C00">
              <w:rPr>
                <w:rFonts w:ascii="宋体" w:eastAsia="宋体" w:hAnsi="宋体" w:hint="eastAsia"/>
                <w:sz w:val="20"/>
                <w:szCs w:val="20"/>
              </w:rPr>
              <w:t>循环信用证</w:t>
            </w:r>
            <w:r w:rsidR="00342C00" w:rsidRPr="00342C00">
              <w:rPr>
                <w:rFonts w:ascii="宋体" w:eastAsia="宋体" w:hAnsi="宋体" w:hint="eastAsia"/>
                <w:sz w:val="20"/>
                <w:szCs w:val="20"/>
              </w:rPr>
              <w:t>、</w:t>
            </w:r>
            <w:r w:rsidRPr="00342C00">
              <w:rPr>
                <w:rFonts w:ascii="宋体" w:eastAsia="宋体" w:hAnsi="宋体" w:hint="eastAsia"/>
                <w:sz w:val="20"/>
                <w:szCs w:val="20"/>
              </w:rPr>
              <w:t>对开信用证</w:t>
            </w:r>
          </w:p>
        </w:tc>
        <w:tc>
          <w:tcPr>
            <w:tcW w:w="2185" w:type="dxa"/>
            <w:vAlign w:val="center"/>
          </w:tcPr>
          <w:p w:rsidR="00B4006A" w:rsidRPr="00342C00" w:rsidRDefault="004832F9" w:rsidP="00342C00">
            <w:pPr>
              <w:rPr>
                <w:rFonts w:ascii="宋体" w:eastAsia="宋体" w:hAnsi="宋体"/>
                <w:sz w:val="20"/>
                <w:szCs w:val="20"/>
              </w:rPr>
            </w:pPr>
            <w:r w:rsidRPr="00342C00">
              <w:rPr>
                <w:rFonts w:ascii="宋体" w:eastAsia="宋体" w:hAnsi="宋体" w:hint="eastAsia"/>
                <w:sz w:val="20"/>
                <w:szCs w:val="20"/>
              </w:rPr>
              <w:lastRenderedPageBreak/>
              <w:t xml:space="preserve">信用证的业务程序  </w:t>
            </w:r>
            <w:r w:rsidRPr="00342C00">
              <w:rPr>
                <w:rFonts w:ascii="宋体" w:eastAsia="宋体" w:hAnsi="宋体" w:hint="eastAsia"/>
                <w:sz w:val="20"/>
                <w:szCs w:val="20"/>
              </w:rPr>
              <w:lastRenderedPageBreak/>
              <w:t>信用证方式下当事人的责任</w:t>
            </w:r>
            <w:r w:rsidR="00342C00" w:rsidRPr="00342C00">
              <w:rPr>
                <w:rFonts w:ascii="宋体" w:eastAsia="宋体" w:hAnsi="宋体" w:hint="eastAsia"/>
                <w:sz w:val="20"/>
                <w:szCs w:val="20"/>
              </w:rPr>
              <w:t>、</w:t>
            </w:r>
            <w:r w:rsidRPr="00342C00">
              <w:rPr>
                <w:rFonts w:ascii="宋体" w:eastAsia="宋体" w:hAnsi="宋体" w:hint="eastAsia"/>
                <w:sz w:val="20"/>
                <w:szCs w:val="20"/>
              </w:rPr>
              <w:t>信用证的主要内容,可转让信用证与背对背信用证</w:t>
            </w:r>
            <w:r w:rsidR="00342C00" w:rsidRPr="00342C00">
              <w:rPr>
                <w:rFonts w:ascii="宋体" w:eastAsia="宋体" w:hAnsi="宋体" w:hint="eastAsia"/>
                <w:sz w:val="20"/>
                <w:szCs w:val="20"/>
              </w:rPr>
              <w:t>、</w:t>
            </w:r>
            <w:r w:rsidRPr="00342C00">
              <w:rPr>
                <w:rFonts w:ascii="宋体" w:eastAsia="宋体" w:hAnsi="宋体" w:hint="eastAsia"/>
                <w:sz w:val="20"/>
                <w:szCs w:val="20"/>
              </w:rPr>
              <w:t>预支信用证</w:t>
            </w:r>
            <w:r w:rsidR="00342C00" w:rsidRPr="00342C00">
              <w:rPr>
                <w:rFonts w:ascii="宋体" w:eastAsia="宋体" w:hAnsi="宋体" w:hint="eastAsia"/>
                <w:sz w:val="20"/>
                <w:szCs w:val="20"/>
              </w:rPr>
              <w:t>、</w:t>
            </w:r>
            <w:r w:rsidRPr="00342C00">
              <w:rPr>
                <w:rFonts w:ascii="宋体" w:eastAsia="宋体" w:hAnsi="宋体" w:hint="eastAsia"/>
                <w:sz w:val="20"/>
                <w:szCs w:val="20"/>
              </w:rPr>
              <w:t>循环信用证</w:t>
            </w:r>
          </w:p>
        </w:tc>
      </w:tr>
      <w:tr w:rsidR="00B4006A" w:rsidRPr="004832F9" w:rsidTr="0050422A">
        <w:trPr>
          <w:trHeight w:val="454"/>
          <w:jc w:val="center"/>
        </w:trPr>
        <w:tc>
          <w:tcPr>
            <w:tcW w:w="675" w:type="dxa"/>
            <w:vAlign w:val="center"/>
          </w:tcPr>
          <w:p w:rsidR="00B4006A" w:rsidRPr="0050422A" w:rsidRDefault="0050422A" w:rsidP="0050422A">
            <w:pPr>
              <w:spacing w:line="300" w:lineRule="exact"/>
              <w:jc w:val="center"/>
              <w:rPr>
                <w:rFonts w:ascii="宋体" w:eastAsia="宋体" w:hAnsi="宋体"/>
                <w:szCs w:val="21"/>
              </w:rPr>
            </w:pPr>
            <w:r w:rsidRPr="0050422A">
              <w:rPr>
                <w:rFonts w:ascii="宋体" w:eastAsia="宋体" w:hAnsi="宋体" w:hint="eastAsia"/>
                <w:szCs w:val="21"/>
              </w:rPr>
              <w:lastRenderedPageBreak/>
              <w:t>5</w:t>
            </w:r>
          </w:p>
        </w:tc>
        <w:tc>
          <w:tcPr>
            <w:tcW w:w="1571" w:type="dxa"/>
            <w:vAlign w:val="center"/>
          </w:tcPr>
          <w:p w:rsidR="0050422A" w:rsidRPr="00AF2A6F" w:rsidRDefault="00424777" w:rsidP="0050422A">
            <w:pPr>
              <w:spacing w:line="300" w:lineRule="exact"/>
              <w:jc w:val="center"/>
              <w:rPr>
                <w:rFonts w:ascii="宋体" w:eastAsia="宋体" w:hAnsi="宋体"/>
                <w:szCs w:val="21"/>
              </w:rPr>
            </w:pPr>
            <w:r w:rsidRPr="00AF2A6F">
              <w:rPr>
                <w:rFonts w:ascii="宋体" w:eastAsia="宋体" w:hAnsi="宋体"/>
                <w:szCs w:val="21"/>
              </w:rPr>
              <w:t xml:space="preserve">第5章  </w:t>
            </w:r>
          </w:p>
          <w:p w:rsidR="00B4006A" w:rsidRPr="0050422A" w:rsidRDefault="00355412" w:rsidP="0050422A">
            <w:pPr>
              <w:spacing w:line="300" w:lineRule="exact"/>
              <w:jc w:val="center"/>
              <w:rPr>
                <w:rFonts w:ascii="宋体" w:eastAsia="宋体" w:hAnsi="宋体"/>
                <w:szCs w:val="21"/>
              </w:rPr>
            </w:pPr>
            <w:r>
              <w:rPr>
                <w:rFonts w:ascii="宋体" w:hAnsi="宋体" w:hint="eastAsia"/>
              </w:rPr>
              <w:t>银行保函与备用信用证</w:t>
            </w:r>
          </w:p>
        </w:tc>
        <w:tc>
          <w:tcPr>
            <w:tcW w:w="3118" w:type="dxa"/>
            <w:vAlign w:val="center"/>
          </w:tcPr>
          <w:p w:rsidR="00355412" w:rsidRPr="00355412" w:rsidRDefault="00355412" w:rsidP="00355412">
            <w:pPr>
              <w:spacing w:line="300" w:lineRule="exact"/>
              <w:rPr>
                <w:rFonts w:ascii="宋体" w:eastAsia="宋体" w:hAnsi="宋体"/>
                <w:szCs w:val="21"/>
              </w:rPr>
            </w:pPr>
            <w:r w:rsidRPr="00355412">
              <w:rPr>
                <w:rFonts w:ascii="宋体" w:eastAsia="宋体" w:hAnsi="宋体" w:hint="eastAsia"/>
                <w:szCs w:val="21"/>
              </w:rPr>
              <w:t>了解与掌握银行保函及其主要分类；备用信用证的产生及发展；银行保</w:t>
            </w:r>
          </w:p>
          <w:p w:rsidR="00B4006A" w:rsidRPr="0050422A" w:rsidRDefault="00355412" w:rsidP="00355412">
            <w:pPr>
              <w:spacing w:line="300" w:lineRule="exact"/>
              <w:rPr>
                <w:rFonts w:ascii="宋体" w:eastAsia="宋体" w:hAnsi="宋体"/>
                <w:szCs w:val="21"/>
              </w:rPr>
            </w:pPr>
            <w:r w:rsidRPr="00355412">
              <w:rPr>
                <w:rFonts w:ascii="宋体" w:eastAsia="宋体" w:hAnsi="宋体" w:hint="eastAsia"/>
                <w:szCs w:val="21"/>
              </w:rPr>
              <w:t>函与备用信用证的主要区别。熟悉《见索即付保函统一规则》以及《国际备用信用证惯例》的相关内容。</w:t>
            </w:r>
          </w:p>
        </w:tc>
        <w:tc>
          <w:tcPr>
            <w:tcW w:w="2552" w:type="dxa"/>
            <w:vAlign w:val="center"/>
          </w:tcPr>
          <w:p w:rsidR="004832F9" w:rsidRPr="00342C00" w:rsidRDefault="004832F9" w:rsidP="00342C00">
            <w:pPr>
              <w:rPr>
                <w:rFonts w:ascii="宋体" w:eastAsia="宋体" w:hAnsi="宋体"/>
                <w:sz w:val="20"/>
                <w:szCs w:val="20"/>
              </w:rPr>
            </w:pPr>
            <w:r w:rsidRPr="00342C00">
              <w:rPr>
                <w:rFonts w:ascii="宋体" w:eastAsia="宋体" w:hAnsi="宋体" w:hint="eastAsia"/>
                <w:sz w:val="20"/>
                <w:szCs w:val="20"/>
              </w:rPr>
              <w:t>银行保函</w:t>
            </w:r>
            <w:r w:rsidR="00342C00" w:rsidRPr="00342C00">
              <w:rPr>
                <w:rFonts w:ascii="宋体" w:eastAsia="宋体" w:hAnsi="宋体" w:hint="eastAsia"/>
                <w:sz w:val="20"/>
                <w:szCs w:val="20"/>
              </w:rPr>
              <w:t>、</w:t>
            </w:r>
            <w:r w:rsidRPr="00342C00">
              <w:rPr>
                <w:rFonts w:ascii="宋体" w:eastAsia="宋体" w:hAnsi="宋体" w:hint="eastAsia"/>
                <w:sz w:val="20"/>
                <w:szCs w:val="20"/>
              </w:rPr>
              <w:t>备用信用证  银行保函与备用信用证的对比</w:t>
            </w:r>
            <w:r w:rsidR="00342C00" w:rsidRPr="00342C00">
              <w:rPr>
                <w:rFonts w:ascii="宋体" w:eastAsia="宋体" w:hAnsi="宋体" w:hint="eastAsia"/>
                <w:sz w:val="20"/>
                <w:szCs w:val="20"/>
              </w:rPr>
              <w:t>，</w:t>
            </w:r>
            <w:r w:rsidRPr="00342C00">
              <w:rPr>
                <w:rFonts w:ascii="宋体" w:eastAsia="宋体" w:hAnsi="宋体" w:hint="eastAsia"/>
                <w:sz w:val="20"/>
                <w:szCs w:val="20"/>
              </w:rPr>
              <w:t>银行保函及备用信用证的业务流程</w:t>
            </w:r>
          </w:p>
          <w:p w:rsidR="00B4006A" w:rsidRPr="00342C00" w:rsidRDefault="00B4006A" w:rsidP="00342C00">
            <w:pPr>
              <w:rPr>
                <w:rFonts w:ascii="宋体" w:eastAsia="宋体" w:hAnsi="宋体"/>
                <w:sz w:val="20"/>
                <w:szCs w:val="20"/>
              </w:rPr>
            </w:pPr>
          </w:p>
        </w:tc>
        <w:tc>
          <w:tcPr>
            <w:tcW w:w="2185" w:type="dxa"/>
            <w:vAlign w:val="center"/>
          </w:tcPr>
          <w:p w:rsidR="004832F9" w:rsidRPr="00342C00" w:rsidRDefault="004832F9" w:rsidP="00342C00">
            <w:pPr>
              <w:rPr>
                <w:rFonts w:ascii="宋体" w:eastAsia="宋体" w:hAnsi="宋体"/>
                <w:sz w:val="20"/>
                <w:szCs w:val="20"/>
              </w:rPr>
            </w:pPr>
          </w:p>
          <w:p w:rsidR="004832F9" w:rsidRPr="00342C00" w:rsidRDefault="004832F9" w:rsidP="00342C00">
            <w:pPr>
              <w:rPr>
                <w:rFonts w:ascii="宋体" w:eastAsia="宋体" w:hAnsi="宋体"/>
                <w:sz w:val="20"/>
                <w:szCs w:val="20"/>
              </w:rPr>
            </w:pPr>
            <w:r w:rsidRPr="00342C00">
              <w:rPr>
                <w:rFonts w:ascii="宋体" w:eastAsia="宋体" w:hAnsi="宋体" w:hint="eastAsia"/>
                <w:sz w:val="20"/>
                <w:szCs w:val="20"/>
              </w:rPr>
              <w:t xml:space="preserve">银行保函与备用信用证的对比 </w:t>
            </w:r>
            <w:r w:rsidR="00342C00" w:rsidRPr="00342C00">
              <w:rPr>
                <w:rFonts w:ascii="宋体" w:eastAsia="宋体" w:hAnsi="宋体" w:hint="eastAsia"/>
                <w:sz w:val="20"/>
                <w:szCs w:val="20"/>
              </w:rPr>
              <w:t>、</w:t>
            </w:r>
            <w:r w:rsidRPr="00342C00">
              <w:rPr>
                <w:rFonts w:ascii="宋体" w:eastAsia="宋体" w:hAnsi="宋体" w:hint="eastAsia"/>
                <w:sz w:val="20"/>
                <w:szCs w:val="20"/>
              </w:rPr>
              <w:t>银行保函及备用信用证的业务流程</w:t>
            </w:r>
          </w:p>
          <w:p w:rsidR="00B4006A" w:rsidRPr="00342C00" w:rsidRDefault="00B4006A" w:rsidP="00342C00">
            <w:pPr>
              <w:rPr>
                <w:rFonts w:ascii="宋体" w:eastAsia="宋体" w:hAnsi="宋体"/>
                <w:sz w:val="20"/>
                <w:szCs w:val="20"/>
              </w:rPr>
            </w:pPr>
          </w:p>
        </w:tc>
      </w:tr>
      <w:tr w:rsidR="00424777" w:rsidRPr="004832F9" w:rsidTr="0050422A">
        <w:trPr>
          <w:trHeight w:val="454"/>
          <w:jc w:val="center"/>
        </w:trPr>
        <w:tc>
          <w:tcPr>
            <w:tcW w:w="675" w:type="dxa"/>
            <w:vAlign w:val="center"/>
          </w:tcPr>
          <w:p w:rsidR="00424777" w:rsidRPr="0050422A" w:rsidRDefault="0050422A" w:rsidP="0050422A">
            <w:pPr>
              <w:spacing w:line="300" w:lineRule="exact"/>
              <w:jc w:val="center"/>
              <w:rPr>
                <w:rFonts w:ascii="宋体" w:eastAsia="宋体" w:hAnsi="宋体"/>
                <w:szCs w:val="21"/>
              </w:rPr>
            </w:pPr>
            <w:r w:rsidRPr="0050422A">
              <w:rPr>
                <w:rFonts w:ascii="宋体" w:eastAsia="宋体" w:hAnsi="宋体" w:hint="eastAsia"/>
                <w:szCs w:val="21"/>
              </w:rPr>
              <w:t>6</w:t>
            </w:r>
          </w:p>
        </w:tc>
        <w:tc>
          <w:tcPr>
            <w:tcW w:w="1571" w:type="dxa"/>
            <w:vAlign w:val="center"/>
          </w:tcPr>
          <w:p w:rsidR="0050422A" w:rsidRDefault="00424777" w:rsidP="0050422A">
            <w:pPr>
              <w:spacing w:line="300" w:lineRule="exact"/>
              <w:jc w:val="center"/>
              <w:rPr>
                <w:rFonts w:ascii="宋体" w:eastAsia="宋体" w:hAnsi="宋体"/>
                <w:szCs w:val="21"/>
              </w:rPr>
            </w:pPr>
            <w:r w:rsidRPr="00AF2A6F">
              <w:rPr>
                <w:rFonts w:ascii="宋体" w:eastAsia="宋体" w:hAnsi="宋体"/>
                <w:szCs w:val="21"/>
              </w:rPr>
              <w:t xml:space="preserve">第6章 </w:t>
            </w:r>
            <w:r w:rsidRPr="0050422A">
              <w:rPr>
                <w:rFonts w:ascii="宋体" w:eastAsia="宋体" w:hAnsi="宋体"/>
                <w:szCs w:val="21"/>
              </w:rPr>
              <w:t xml:space="preserve"> </w:t>
            </w:r>
          </w:p>
          <w:p w:rsidR="00424777" w:rsidRPr="0050422A" w:rsidRDefault="00355412" w:rsidP="0050422A">
            <w:pPr>
              <w:spacing w:line="300" w:lineRule="exact"/>
              <w:jc w:val="center"/>
              <w:rPr>
                <w:rFonts w:ascii="宋体" w:eastAsia="宋体" w:hAnsi="宋体"/>
                <w:szCs w:val="21"/>
              </w:rPr>
            </w:pPr>
            <w:r>
              <w:rPr>
                <w:rFonts w:ascii="宋体" w:hAnsi="宋体" w:hint="eastAsia"/>
              </w:rPr>
              <w:t>国际结算中的单据</w:t>
            </w:r>
          </w:p>
        </w:tc>
        <w:tc>
          <w:tcPr>
            <w:tcW w:w="3118" w:type="dxa"/>
            <w:vAlign w:val="center"/>
          </w:tcPr>
          <w:p w:rsidR="00355412" w:rsidRPr="00355412" w:rsidRDefault="00355412" w:rsidP="00355412">
            <w:pPr>
              <w:spacing w:line="300" w:lineRule="exact"/>
              <w:rPr>
                <w:rFonts w:ascii="宋体" w:eastAsia="宋体" w:hAnsi="宋体"/>
                <w:szCs w:val="21"/>
              </w:rPr>
            </w:pPr>
            <w:r w:rsidRPr="00355412">
              <w:rPr>
                <w:rFonts w:ascii="宋体" w:eastAsia="宋体" w:hAnsi="宋体" w:hint="eastAsia"/>
                <w:szCs w:val="21"/>
              </w:rPr>
              <w:t>了解与掌握国际结算中涉及的商业发票的功能及其主要内容；海运提单</w:t>
            </w:r>
          </w:p>
          <w:p w:rsidR="00424777" w:rsidRPr="0050422A" w:rsidRDefault="00355412" w:rsidP="00355412">
            <w:pPr>
              <w:spacing w:line="300" w:lineRule="exact"/>
              <w:rPr>
                <w:rFonts w:ascii="宋体" w:eastAsia="宋体" w:hAnsi="宋体"/>
                <w:szCs w:val="21"/>
              </w:rPr>
            </w:pPr>
            <w:r w:rsidRPr="00355412">
              <w:rPr>
                <w:rFonts w:ascii="宋体" w:eastAsia="宋体" w:hAnsi="宋体" w:hint="eastAsia"/>
                <w:szCs w:val="21"/>
              </w:rPr>
              <w:t>的特点及转让；海运提单的主要内容及分类；保险单据的主要内容；以及其他一些单据。熟悉国际商会《</w:t>
            </w:r>
            <w:r w:rsidRPr="00355412">
              <w:rPr>
                <w:rFonts w:ascii="宋体" w:eastAsia="宋体" w:hAnsi="宋体"/>
                <w:szCs w:val="21"/>
              </w:rPr>
              <w:t>UCP600</w:t>
            </w:r>
            <w:r w:rsidRPr="00355412">
              <w:rPr>
                <w:rFonts w:ascii="宋体" w:eastAsia="宋体" w:hAnsi="宋体" w:hint="eastAsia"/>
                <w:szCs w:val="21"/>
              </w:rPr>
              <w:t>》中有关单据的相关规定及条款。</w:t>
            </w:r>
          </w:p>
        </w:tc>
        <w:tc>
          <w:tcPr>
            <w:tcW w:w="2552" w:type="dxa"/>
            <w:vAlign w:val="center"/>
          </w:tcPr>
          <w:p w:rsidR="004832F9" w:rsidRPr="00342C00" w:rsidRDefault="004832F9" w:rsidP="00342C00">
            <w:pPr>
              <w:rPr>
                <w:rFonts w:ascii="宋体" w:eastAsia="宋体" w:hAnsi="宋体"/>
                <w:sz w:val="20"/>
                <w:szCs w:val="20"/>
              </w:rPr>
            </w:pPr>
            <w:r w:rsidRPr="00342C00">
              <w:rPr>
                <w:rFonts w:ascii="宋体" w:eastAsia="宋体" w:hAnsi="宋体" w:hint="eastAsia"/>
                <w:sz w:val="20"/>
                <w:szCs w:val="20"/>
              </w:rPr>
              <w:t>商业发票的主要内容</w:t>
            </w:r>
            <w:r w:rsidR="00342C00" w:rsidRPr="00342C00">
              <w:rPr>
                <w:rFonts w:ascii="宋体" w:eastAsia="宋体" w:hAnsi="宋体" w:hint="eastAsia"/>
                <w:sz w:val="20"/>
                <w:szCs w:val="20"/>
              </w:rPr>
              <w:t>、</w:t>
            </w:r>
            <w:r w:rsidRPr="00342C00">
              <w:rPr>
                <w:rFonts w:ascii="宋体" w:eastAsia="宋体" w:hAnsi="宋体" w:hint="eastAsia"/>
                <w:sz w:val="20"/>
                <w:szCs w:val="20"/>
              </w:rPr>
              <w:t xml:space="preserve">  《</w:t>
            </w:r>
            <w:r w:rsidRPr="00342C00">
              <w:rPr>
                <w:rFonts w:ascii="宋体" w:eastAsia="宋体" w:hAnsi="宋体"/>
                <w:sz w:val="20"/>
                <w:szCs w:val="20"/>
              </w:rPr>
              <w:t>UCP600</w:t>
            </w:r>
            <w:r w:rsidRPr="00342C00">
              <w:rPr>
                <w:rFonts w:ascii="宋体" w:eastAsia="宋体" w:hAnsi="宋体" w:hint="eastAsia"/>
                <w:sz w:val="20"/>
                <w:szCs w:val="20"/>
              </w:rPr>
              <w:t>》关于商业发票中内容的规定</w:t>
            </w:r>
            <w:r w:rsidR="00342C00" w:rsidRPr="00342C00">
              <w:rPr>
                <w:rFonts w:ascii="宋体" w:eastAsia="宋体" w:hAnsi="宋体" w:hint="eastAsia"/>
                <w:sz w:val="20"/>
                <w:szCs w:val="20"/>
              </w:rPr>
              <w:t>、</w:t>
            </w:r>
            <w:r w:rsidRPr="00342C00">
              <w:rPr>
                <w:rFonts w:ascii="宋体" w:eastAsia="宋体" w:hAnsi="宋体" w:hint="eastAsia"/>
                <w:sz w:val="20"/>
                <w:szCs w:val="20"/>
              </w:rPr>
              <w:t>海运提单的各种分类</w:t>
            </w:r>
            <w:r w:rsidR="00342C00" w:rsidRPr="00342C00">
              <w:rPr>
                <w:rFonts w:ascii="宋体" w:eastAsia="宋体" w:hAnsi="宋体" w:hint="eastAsia"/>
                <w:sz w:val="20"/>
                <w:szCs w:val="20"/>
              </w:rPr>
              <w:t>、</w:t>
            </w:r>
            <w:r w:rsidRPr="00342C00">
              <w:rPr>
                <w:rFonts w:ascii="宋体" w:eastAsia="宋体" w:hAnsi="宋体" w:hint="eastAsia"/>
                <w:sz w:val="20"/>
                <w:szCs w:val="20"/>
              </w:rPr>
              <w:t>海运提单的转让</w:t>
            </w:r>
            <w:r w:rsidR="00342C00" w:rsidRPr="00342C00">
              <w:rPr>
                <w:rFonts w:ascii="宋体" w:eastAsia="宋体" w:hAnsi="宋体" w:hint="eastAsia"/>
                <w:sz w:val="20"/>
                <w:szCs w:val="20"/>
              </w:rPr>
              <w:t>、</w:t>
            </w:r>
            <w:r w:rsidRPr="00342C00">
              <w:rPr>
                <w:rFonts w:ascii="宋体" w:eastAsia="宋体" w:hAnsi="宋体" w:hint="eastAsia"/>
                <w:sz w:val="20"/>
                <w:szCs w:val="20"/>
              </w:rPr>
              <w:t>保险单据的内容</w:t>
            </w:r>
            <w:r w:rsidR="00342C00" w:rsidRPr="00342C00">
              <w:rPr>
                <w:rFonts w:ascii="宋体" w:eastAsia="宋体" w:hAnsi="宋体" w:hint="eastAsia"/>
                <w:sz w:val="20"/>
                <w:szCs w:val="20"/>
              </w:rPr>
              <w:t>、</w:t>
            </w:r>
            <w:r w:rsidRPr="00342C00">
              <w:rPr>
                <w:rFonts w:ascii="宋体" w:eastAsia="宋体" w:hAnsi="宋体" w:hint="eastAsia"/>
                <w:sz w:val="20"/>
                <w:szCs w:val="20"/>
              </w:rPr>
              <w:t xml:space="preserve">  承保条款及险别</w:t>
            </w:r>
            <w:r w:rsidR="00342C00" w:rsidRPr="00342C00">
              <w:rPr>
                <w:rFonts w:ascii="宋体" w:eastAsia="宋体" w:hAnsi="宋体" w:hint="eastAsia"/>
                <w:sz w:val="20"/>
                <w:szCs w:val="20"/>
              </w:rPr>
              <w:t>、</w:t>
            </w:r>
            <w:r w:rsidRPr="00342C00">
              <w:rPr>
                <w:rFonts w:ascii="宋体" w:eastAsia="宋体" w:hAnsi="宋体" w:hint="eastAsia"/>
                <w:sz w:val="20"/>
                <w:szCs w:val="20"/>
              </w:rPr>
              <w:t>产地证</w:t>
            </w:r>
          </w:p>
          <w:p w:rsidR="00424777" w:rsidRPr="00342C00" w:rsidRDefault="00424777" w:rsidP="00342C00">
            <w:pPr>
              <w:rPr>
                <w:rFonts w:ascii="宋体" w:eastAsia="宋体" w:hAnsi="宋体"/>
                <w:sz w:val="20"/>
                <w:szCs w:val="20"/>
              </w:rPr>
            </w:pPr>
          </w:p>
        </w:tc>
        <w:tc>
          <w:tcPr>
            <w:tcW w:w="2185" w:type="dxa"/>
            <w:vAlign w:val="center"/>
          </w:tcPr>
          <w:p w:rsidR="00424777" w:rsidRPr="00342C00" w:rsidRDefault="004832F9" w:rsidP="00342C00">
            <w:pPr>
              <w:rPr>
                <w:rFonts w:ascii="宋体" w:eastAsia="宋体" w:hAnsi="宋体"/>
                <w:sz w:val="20"/>
                <w:szCs w:val="20"/>
              </w:rPr>
            </w:pPr>
            <w:r w:rsidRPr="00342C00">
              <w:rPr>
                <w:rFonts w:ascii="宋体" w:eastAsia="宋体" w:hAnsi="宋体" w:hint="eastAsia"/>
                <w:sz w:val="20"/>
                <w:szCs w:val="20"/>
              </w:rPr>
              <w:t>《</w:t>
            </w:r>
            <w:r w:rsidRPr="00342C00">
              <w:rPr>
                <w:rFonts w:ascii="宋体" w:eastAsia="宋体" w:hAnsi="宋体"/>
                <w:sz w:val="20"/>
                <w:szCs w:val="20"/>
              </w:rPr>
              <w:t>UCP600</w:t>
            </w:r>
            <w:r w:rsidRPr="00342C00">
              <w:rPr>
                <w:rFonts w:ascii="宋体" w:eastAsia="宋体" w:hAnsi="宋体" w:hint="eastAsia"/>
                <w:sz w:val="20"/>
                <w:szCs w:val="20"/>
              </w:rPr>
              <w:t>》,海运提单的转让</w:t>
            </w:r>
            <w:r w:rsidR="00342C00" w:rsidRPr="00342C00">
              <w:rPr>
                <w:rFonts w:ascii="宋体" w:eastAsia="宋体" w:hAnsi="宋体" w:hint="eastAsia"/>
                <w:sz w:val="20"/>
                <w:szCs w:val="20"/>
              </w:rPr>
              <w:t>，</w:t>
            </w:r>
            <w:r w:rsidRPr="00342C00">
              <w:rPr>
                <w:rFonts w:ascii="宋体" w:eastAsia="宋体" w:hAnsi="宋体" w:hint="eastAsia"/>
                <w:sz w:val="20"/>
                <w:szCs w:val="20"/>
              </w:rPr>
              <w:t>保险单据的内容</w:t>
            </w:r>
            <w:r w:rsidR="00342C00" w:rsidRPr="00342C00">
              <w:rPr>
                <w:rFonts w:ascii="宋体" w:eastAsia="宋体" w:hAnsi="宋体" w:hint="eastAsia"/>
                <w:sz w:val="20"/>
                <w:szCs w:val="20"/>
              </w:rPr>
              <w:t>，</w:t>
            </w:r>
            <w:r w:rsidRPr="00342C00">
              <w:rPr>
                <w:rFonts w:ascii="宋体" w:eastAsia="宋体" w:hAnsi="宋体" w:hint="eastAsia"/>
                <w:sz w:val="20"/>
                <w:szCs w:val="20"/>
              </w:rPr>
              <w:t>承保条款及险别</w:t>
            </w:r>
          </w:p>
        </w:tc>
      </w:tr>
      <w:tr w:rsidR="00424777" w:rsidRPr="004832F9" w:rsidTr="00342C00">
        <w:trPr>
          <w:trHeight w:val="412"/>
          <w:jc w:val="center"/>
        </w:trPr>
        <w:tc>
          <w:tcPr>
            <w:tcW w:w="675" w:type="dxa"/>
            <w:vAlign w:val="center"/>
          </w:tcPr>
          <w:p w:rsidR="00424777" w:rsidRPr="0050422A" w:rsidRDefault="0050422A" w:rsidP="0050422A">
            <w:pPr>
              <w:spacing w:line="300" w:lineRule="exact"/>
              <w:jc w:val="center"/>
              <w:rPr>
                <w:rFonts w:ascii="宋体" w:eastAsia="宋体" w:hAnsi="宋体"/>
                <w:szCs w:val="21"/>
              </w:rPr>
            </w:pPr>
            <w:r w:rsidRPr="0050422A">
              <w:rPr>
                <w:rFonts w:ascii="宋体" w:eastAsia="宋体" w:hAnsi="宋体" w:hint="eastAsia"/>
                <w:szCs w:val="21"/>
              </w:rPr>
              <w:t>7</w:t>
            </w:r>
          </w:p>
        </w:tc>
        <w:tc>
          <w:tcPr>
            <w:tcW w:w="1571" w:type="dxa"/>
            <w:vAlign w:val="center"/>
          </w:tcPr>
          <w:p w:rsidR="0050422A" w:rsidRPr="00AF2A6F" w:rsidRDefault="00424777" w:rsidP="0050422A">
            <w:pPr>
              <w:spacing w:line="300" w:lineRule="exact"/>
              <w:jc w:val="center"/>
              <w:rPr>
                <w:rFonts w:ascii="宋体" w:eastAsia="宋体" w:hAnsi="宋体"/>
                <w:szCs w:val="21"/>
              </w:rPr>
            </w:pPr>
            <w:r w:rsidRPr="00AF2A6F">
              <w:rPr>
                <w:rFonts w:ascii="宋体" w:eastAsia="宋体" w:hAnsi="宋体"/>
                <w:szCs w:val="21"/>
              </w:rPr>
              <w:t xml:space="preserve">第7章  </w:t>
            </w:r>
          </w:p>
          <w:p w:rsidR="00424777" w:rsidRPr="0050422A" w:rsidRDefault="00355412" w:rsidP="0050422A">
            <w:pPr>
              <w:spacing w:line="300" w:lineRule="exact"/>
              <w:jc w:val="center"/>
              <w:rPr>
                <w:rFonts w:ascii="宋体" w:eastAsia="宋体" w:hAnsi="宋体"/>
                <w:szCs w:val="21"/>
              </w:rPr>
            </w:pPr>
            <w:r>
              <w:rPr>
                <w:rFonts w:ascii="宋体" w:hAnsi="宋体" w:hint="eastAsia"/>
              </w:rPr>
              <w:t>跟单信用证方式下单据的审核</w:t>
            </w:r>
          </w:p>
        </w:tc>
        <w:tc>
          <w:tcPr>
            <w:tcW w:w="3118" w:type="dxa"/>
            <w:vAlign w:val="center"/>
          </w:tcPr>
          <w:p w:rsidR="00355412" w:rsidRPr="00355412" w:rsidRDefault="00355412" w:rsidP="00355412">
            <w:pPr>
              <w:spacing w:line="300" w:lineRule="exact"/>
              <w:rPr>
                <w:rFonts w:ascii="宋体" w:eastAsia="宋体" w:hAnsi="宋体"/>
                <w:szCs w:val="21"/>
              </w:rPr>
            </w:pPr>
            <w:r w:rsidRPr="00355412">
              <w:rPr>
                <w:rFonts w:ascii="宋体" w:eastAsia="宋体" w:hAnsi="宋体" w:hint="eastAsia"/>
                <w:szCs w:val="21"/>
              </w:rPr>
              <w:t>了解与掌握信用证方式下单据的审核原则及各种审核要点，要求熟练掌</w:t>
            </w:r>
          </w:p>
          <w:p w:rsidR="00342C00" w:rsidRPr="0050422A" w:rsidRDefault="00355412" w:rsidP="00355412">
            <w:pPr>
              <w:spacing w:line="300" w:lineRule="exact"/>
              <w:rPr>
                <w:rFonts w:ascii="宋体" w:eastAsia="宋体" w:hAnsi="宋体"/>
                <w:szCs w:val="21"/>
              </w:rPr>
            </w:pPr>
            <w:r w:rsidRPr="00355412">
              <w:rPr>
                <w:rFonts w:ascii="宋体" w:eastAsia="宋体" w:hAnsi="宋体" w:hint="eastAsia"/>
                <w:szCs w:val="21"/>
              </w:rPr>
              <w:t>握单证不符出现时的各种处理</w:t>
            </w:r>
            <w:r w:rsidR="00342C00">
              <w:rPr>
                <w:rFonts w:ascii="宋体" w:eastAsia="宋体" w:hAnsi="宋体" w:hint="eastAsia"/>
                <w:szCs w:val="21"/>
              </w:rPr>
              <w:t>方法</w:t>
            </w:r>
          </w:p>
        </w:tc>
        <w:tc>
          <w:tcPr>
            <w:tcW w:w="2552" w:type="dxa"/>
            <w:vAlign w:val="center"/>
          </w:tcPr>
          <w:p w:rsidR="00424777" w:rsidRPr="00342C00" w:rsidRDefault="004832F9" w:rsidP="00342C00">
            <w:pPr>
              <w:rPr>
                <w:rFonts w:ascii="宋体" w:eastAsia="宋体" w:hAnsi="宋体"/>
                <w:sz w:val="20"/>
                <w:szCs w:val="20"/>
              </w:rPr>
            </w:pPr>
            <w:r w:rsidRPr="00342C00">
              <w:rPr>
                <w:rFonts w:ascii="宋体" w:eastAsia="宋体" w:hAnsi="宋体" w:hint="eastAsia"/>
                <w:sz w:val="20"/>
                <w:szCs w:val="20"/>
              </w:rPr>
              <w:t>审单原则</w:t>
            </w:r>
            <w:r w:rsidR="00342C00" w:rsidRPr="00342C00">
              <w:rPr>
                <w:rFonts w:ascii="宋体" w:eastAsia="宋体" w:hAnsi="宋体" w:hint="eastAsia"/>
                <w:sz w:val="20"/>
                <w:szCs w:val="20"/>
              </w:rPr>
              <w:t>、</w:t>
            </w:r>
            <w:r w:rsidRPr="00342C00">
              <w:rPr>
                <w:rFonts w:ascii="宋体" w:eastAsia="宋体" w:hAnsi="宋体" w:hint="eastAsia"/>
                <w:sz w:val="20"/>
                <w:szCs w:val="20"/>
              </w:rPr>
              <w:t>常见的单据不符点</w:t>
            </w:r>
            <w:r w:rsidR="00342C00" w:rsidRPr="00342C00">
              <w:rPr>
                <w:rFonts w:ascii="宋体" w:eastAsia="宋体" w:hAnsi="宋体" w:hint="eastAsia"/>
                <w:sz w:val="20"/>
                <w:szCs w:val="20"/>
              </w:rPr>
              <w:t>、</w:t>
            </w:r>
            <w:r w:rsidRPr="00342C00">
              <w:rPr>
                <w:rFonts w:ascii="宋体" w:eastAsia="宋体" w:hAnsi="宋体" w:hint="eastAsia"/>
                <w:sz w:val="20"/>
                <w:szCs w:val="20"/>
              </w:rPr>
              <w:t>单据不符的处理方法</w:t>
            </w:r>
          </w:p>
        </w:tc>
        <w:tc>
          <w:tcPr>
            <w:tcW w:w="2185" w:type="dxa"/>
            <w:vAlign w:val="center"/>
          </w:tcPr>
          <w:p w:rsidR="00424777" w:rsidRPr="00342C00" w:rsidRDefault="004832F9" w:rsidP="00342C00">
            <w:pPr>
              <w:rPr>
                <w:rFonts w:ascii="宋体" w:eastAsia="宋体" w:hAnsi="宋体"/>
                <w:sz w:val="20"/>
                <w:szCs w:val="20"/>
              </w:rPr>
            </w:pPr>
            <w:r w:rsidRPr="00342C00">
              <w:rPr>
                <w:rFonts w:ascii="宋体" w:eastAsia="宋体" w:hAnsi="宋体" w:hint="eastAsia"/>
                <w:sz w:val="20"/>
                <w:szCs w:val="20"/>
              </w:rPr>
              <w:t>常见的单据不符点,指定银行对不符单据的处理方法</w:t>
            </w:r>
          </w:p>
        </w:tc>
      </w:tr>
      <w:tr w:rsidR="00424777" w:rsidRPr="004832F9" w:rsidTr="0050422A">
        <w:trPr>
          <w:trHeight w:val="454"/>
          <w:jc w:val="center"/>
        </w:trPr>
        <w:tc>
          <w:tcPr>
            <w:tcW w:w="675" w:type="dxa"/>
            <w:vAlign w:val="center"/>
          </w:tcPr>
          <w:p w:rsidR="00424777" w:rsidRPr="0050422A" w:rsidRDefault="0050422A" w:rsidP="0050422A">
            <w:pPr>
              <w:spacing w:line="300" w:lineRule="exact"/>
              <w:jc w:val="center"/>
              <w:rPr>
                <w:rFonts w:ascii="宋体" w:eastAsia="宋体" w:hAnsi="宋体"/>
                <w:szCs w:val="21"/>
              </w:rPr>
            </w:pPr>
            <w:r w:rsidRPr="0050422A">
              <w:rPr>
                <w:rFonts w:ascii="宋体" w:eastAsia="宋体" w:hAnsi="宋体" w:hint="eastAsia"/>
                <w:szCs w:val="21"/>
              </w:rPr>
              <w:t>8</w:t>
            </w:r>
          </w:p>
        </w:tc>
        <w:tc>
          <w:tcPr>
            <w:tcW w:w="1571" w:type="dxa"/>
            <w:vAlign w:val="center"/>
          </w:tcPr>
          <w:p w:rsidR="0050422A" w:rsidRDefault="00424777" w:rsidP="0050422A">
            <w:pPr>
              <w:spacing w:line="300" w:lineRule="exact"/>
              <w:jc w:val="center"/>
              <w:rPr>
                <w:rFonts w:ascii="宋体" w:eastAsia="宋体" w:hAnsi="宋体"/>
                <w:szCs w:val="21"/>
              </w:rPr>
            </w:pPr>
            <w:r w:rsidRPr="00AF2A6F">
              <w:rPr>
                <w:rFonts w:ascii="宋体" w:eastAsia="宋体" w:hAnsi="宋体"/>
                <w:szCs w:val="21"/>
              </w:rPr>
              <w:t>第</w:t>
            </w:r>
            <w:r w:rsidRPr="0050422A">
              <w:rPr>
                <w:rFonts w:ascii="宋体" w:eastAsia="宋体" w:hAnsi="宋体"/>
                <w:szCs w:val="21"/>
              </w:rPr>
              <w:t xml:space="preserve">8章  </w:t>
            </w:r>
          </w:p>
          <w:p w:rsidR="00424777" w:rsidRPr="0050422A" w:rsidRDefault="00355412" w:rsidP="0050422A">
            <w:pPr>
              <w:spacing w:line="300" w:lineRule="exact"/>
              <w:jc w:val="center"/>
              <w:rPr>
                <w:rFonts w:ascii="宋体" w:eastAsia="宋体" w:hAnsi="宋体"/>
                <w:szCs w:val="21"/>
              </w:rPr>
            </w:pPr>
            <w:r>
              <w:rPr>
                <w:rFonts w:ascii="宋体" w:hAnsi="宋体" w:hint="eastAsia"/>
              </w:rPr>
              <w:t>国际银行间的索偿与支付</w:t>
            </w:r>
          </w:p>
        </w:tc>
        <w:tc>
          <w:tcPr>
            <w:tcW w:w="3118" w:type="dxa"/>
            <w:vAlign w:val="center"/>
          </w:tcPr>
          <w:p w:rsidR="00355412" w:rsidRPr="00355412" w:rsidRDefault="00355412" w:rsidP="00355412">
            <w:pPr>
              <w:spacing w:line="300" w:lineRule="exact"/>
              <w:rPr>
                <w:rFonts w:ascii="宋体" w:eastAsia="宋体" w:hAnsi="宋体"/>
                <w:szCs w:val="21"/>
              </w:rPr>
            </w:pPr>
            <w:r w:rsidRPr="00355412">
              <w:rPr>
                <w:rFonts w:ascii="宋体" w:eastAsia="宋体" w:hAnsi="宋体" w:hint="eastAsia"/>
                <w:szCs w:val="21"/>
              </w:rPr>
              <w:t>了解与掌握国际银行间的帐户设置，各种清算支付系统，以及不同结算</w:t>
            </w:r>
          </w:p>
          <w:p w:rsidR="00424777" w:rsidRPr="0050422A" w:rsidRDefault="00355412" w:rsidP="00355412">
            <w:pPr>
              <w:spacing w:line="300" w:lineRule="exact"/>
              <w:rPr>
                <w:rFonts w:ascii="宋体" w:eastAsia="宋体" w:hAnsi="宋体"/>
                <w:szCs w:val="21"/>
              </w:rPr>
            </w:pPr>
            <w:r w:rsidRPr="00355412">
              <w:rPr>
                <w:rFonts w:ascii="宋体" w:eastAsia="宋体" w:hAnsi="宋体" w:hint="eastAsia"/>
                <w:szCs w:val="21"/>
              </w:rPr>
              <w:t>方式下各种不同的索汇及支付条款。</w:t>
            </w:r>
          </w:p>
        </w:tc>
        <w:tc>
          <w:tcPr>
            <w:tcW w:w="2552" w:type="dxa"/>
            <w:vAlign w:val="center"/>
          </w:tcPr>
          <w:p w:rsidR="004832F9" w:rsidRPr="00342C00" w:rsidRDefault="004832F9" w:rsidP="00342C00">
            <w:pPr>
              <w:rPr>
                <w:rFonts w:ascii="宋体" w:eastAsia="宋体" w:hAnsi="宋体"/>
                <w:sz w:val="20"/>
                <w:szCs w:val="20"/>
              </w:rPr>
            </w:pPr>
            <w:r w:rsidRPr="00342C00">
              <w:rPr>
                <w:rFonts w:ascii="宋体" w:eastAsia="宋体" w:hAnsi="宋体" w:hint="eastAsia"/>
                <w:sz w:val="20"/>
                <w:szCs w:val="20"/>
              </w:rPr>
              <w:t>各种清算系统简介</w:t>
            </w:r>
            <w:r w:rsidR="00342C00" w:rsidRPr="00342C00">
              <w:rPr>
                <w:rFonts w:ascii="宋体" w:eastAsia="宋体" w:hAnsi="宋体" w:hint="eastAsia"/>
                <w:sz w:val="20"/>
                <w:szCs w:val="20"/>
              </w:rPr>
              <w:t>、</w:t>
            </w:r>
            <w:r w:rsidRPr="00342C00">
              <w:rPr>
                <w:rFonts w:ascii="宋体" w:eastAsia="宋体" w:hAnsi="宋体" w:hint="eastAsia"/>
                <w:sz w:val="20"/>
                <w:szCs w:val="20"/>
              </w:rPr>
              <w:t xml:space="preserve"> 各种索汇条款的使用</w:t>
            </w:r>
            <w:r w:rsidR="00342C00" w:rsidRPr="00342C00">
              <w:rPr>
                <w:rFonts w:ascii="宋体" w:eastAsia="宋体" w:hAnsi="宋体" w:hint="eastAsia"/>
                <w:sz w:val="20"/>
                <w:szCs w:val="20"/>
              </w:rPr>
              <w:t>、</w:t>
            </w:r>
            <w:r w:rsidRPr="00342C00">
              <w:rPr>
                <w:rFonts w:ascii="宋体" w:eastAsia="宋体" w:hAnsi="宋体" w:hint="eastAsia"/>
                <w:sz w:val="20"/>
                <w:szCs w:val="20"/>
              </w:rPr>
              <w:t>银行间帐户的设立</w:t>
            </w:r>
          </w:p>
          <w:p w:rsidR="00424777" w:rsidRPr="00342C00" w:rsidRDefault="00424777" w:rsidP="00342C00">
            <w:pPr>
              <w:rPr>
                <w:rFonts w:ascii="宋体" w:eastAsia="宋体" w:hAnsi="宋体"/>
                <w:sz w:val="20"/>
                <w:szCs w:val="20"/>
              </w:rPr>
            </w:pPr>
          </w:p>
        </w:tc>
        <w:tc>
          <w:tcPr>
            <w:tcW w:w="2185" w:type="dxa"/>
            <w:vAlign w:val="center"/>
          </w:tcPr>
          <w:p w:rsidR="004832F9" w:rsidRPr="00342C00" w:rsidRDefault="004832F9" w:rsidP="00342C00">
            <w:pPr>
              <w:rPr>
                <w:rFonts w:ascii="宋体" w:eastAsia="宋体" w:hAnsi="宋体"/>
                <w:sz w:val="20"/>
                <w:szCs w:val="20"/>
              </w:rPr>
            </w:pPr>
            <w:r w:rsidRPr="00342C00">
              <w:rPr>
                <w:rFonts w:ascii="宋体" w:eastAsia="宋体" w:hAnsi="宋体" w:hint="eastAsia"/>
                <w:sz w:val="20"/>
                <w:szCs w:val="20"/>
              </w:rPr>
              <w:t>各种索汇条款的使用  银行间帐户的设立</w:t>
            </w:r>
          </w:p>
          <w:p w:rsidR="00424777" w:rsidRPr="00342C00" w:rsidRDefault="00424777" w:rsidP="00342C00">
            <w:pPr>
              <w:rPr>
                <w:rFonts w:ascii="宋体" w:eastAsia="宋体" w:hAnsi="宋体"/>
                <w:sz w:val="20"/>
                <w:szCs w:val="20"/>
              </w:rPr>
            </w:pPr>
          </w:p>
        </w:tc>
      </w:tr>
      <w:tr w:rsidR="00424777" w:rsidRPr="004832F9" w:rsidTr="0050422A">
        <w:trPr>
          <w:trHeight w:val="454"/>
          <w:jc w:val="center"/>
        </w:trPr>
        <w:tc>
          <w:tcPr>
            <w:tcW w:w="675" w:type="dxa"/>
            <w:vAlign w:val="center"/>
          </w:tcPr>
          <w:p w:rsidR="00424777" w:rsidRPr="0050422A" w:rsidRDefault="0050422A" w:rsidP="0050422A">
            <w:pPr>
              <w:spacing w:line="300" w:lineRule="exact"/>
              <w:jc w:val="center"/>
              <w:rPr>
                <w:rFonts w:ascii="宋体" w:eastAsia="宋体" w:hAnsi="宋体"/>
                <w:szCs w:val="21"/>
              </w:rPr>
            </w:pPr>
            <w:r w:rsidRPr="0050422A">
              <w:rPr>
                <w:rFonts w:ascii="宋体" w:eastAsia="宋体" w:hAnsi="宋体" w:hint="eastAsia"/>
                <w:szCs w:val="21"/>
              </w:rPr>
              <w:t>9</w:t>
            </w:r>
          </w:p>
        </w:tc>
        <w:tc>
          <w:tcPr>
            <w:tcW w:w="1571" w:type="dxa"/>
            <w:vAlign w:val="center"/>
          </w:tcPr>
          <w:p w:rsidR="0050422A" w:rsidRPr="00AF2A6F" w:rsidRDefault="00424777" w:rsidP="0050422A">
            <w:pPr>
              <w:spacing w:line="300" w:lineRule="exact"/>
              <w:jc w:val="center"/>
              <w:rPr>
                <w:rFonts w:ascii="宋体" w:eastAsia="宋体" w:hAnsi="宋体"/>
                <w:szCs w:val="21"/>
              </w:rPr>
            </w:pPr>
            <w:r w:rsidRPr="00AF2A6F">
              <w:rPr>
                <w:rFonts w:ascii="宋体" w:eastAsia="宋体" w:hAnsi="宋体"/>
                <w:szCs w:val="21"/>
              </w:rPr>
              <w:t xml:space="preserve">第9章 </w:t>
            </w:r>
          </w:p>
          <w:p w:rsidR="00424777" w:rsidRPr="0050422A" w:rsidRDefault="00355412" w:rsidP="0050422A">
            <w:pPr>
              <w:spacing w:line="300" w:lineRule="exact"/>
              <w:jc w:val="center"/>
              <w:rPr>
                <w:rFonts w:ascii="宋体" w:eastAsia="宋体" w:hAnsi="宋体"/>
                <w:szCs w:val="21"/>
              </w:rPr>
            </w:pPr>
            <w:r>
              <w:rPr>
                <w:rFonts w:ascii="宋体" w:hAnsi="宋体" w:hint="eastAsia"/>
              </w:rPr>
              <w:t>出口贸易融资</w:t>
            </w:r>
          </w:p>
        </w:tc>
        <w:tc>
          <w:tcPr>
            <w:tcW w:w="3118" w:type="dxa"/>
            <w:vAlign w:val="center"/>
          </w:tcPr>
          <w:p w:rsidR="00355412" w:rsidRPr="00355412" w:rsidRDefault="00355412" w:rsidP="00355412">
            <w:pPr>
              <w:spacing w:line="300" w:lineRule="exact"/>
              <w:rPr>
                <w:rFonts w:ascii="宋体" w:eastAsia="宋体" w:hAnsi="宋体"/>
                <w:szCs w:val="21"/>
              </w:rPr>
            </w:pPr>
            <w:r w:rsidRPr="00355412">
              <w:rPr>
                <w:rFonts w:ascii="宋体" w:eastAsia="宋体" w:hAnsi="宋体" w:hint="eastAsia"/>
                <w:szCs w:val="21"/>
              </w:rPr>
              <w:t>了解与掌握出口结算中的各种融资方法及应注意的问题；熟悉彼此间的</w:t>
            </w:r>
          </w:p>
          <w:p w:rsidR="00424777" w:rsidRPr="0050422A" w:rsidRDefault="00355412" w:rsidP="00355412">
            <w:pPr>
              <w:spacing w:line="300" w:lineRule="exact"/>
              <w:rPr>
                <w:rFonts w:ascii="宋体" w:eastAsia="宋体" w:hAnsi="宋体"/>
                <w:szCs w:val="21"/>
              </w:rPr>
            </w:pPr>
            <w:r w:rsidRPr="00355412">
              <w:rPr>
                <w:rFonts w:ascii="宋体" w:eastAsia="宋体" w:hAnsi="宋体" w:hint="eastAsia"/>
                <w:szCs w:val="21"/>
              </w:rPr>
              <w:t>相互区别，能够结合不同情况，使用不同的融资方式。</w:t>
            </w:r>
          </w:p>
        </w:tc>
        <w:tc>
          <w:tcPr>
            <w:tcW w:w="2552" w:type="dxa"/>
            <w:vAlign w:val="center"/>
          </w:tcPr>
          <w:p w:rsidR="004832F9" w:rsidRPr="00342C00" w:rsidRDefault="004832F9" w:rsidP="00342C00">
            <w:pPr>
              <w:rPr>
                <w:rFonts w:ascii="宋体" w:eastAsia="宋体" w:hAnsi="宋体"/>
                <w:sz w:val="20"/>
                <w:szCs w:val="20"/>
              </w:rPr>
            </w:pPr>
            <w:r w:rsidRPr="00342C00">
              <w:rPr>
                <w:rFonts w:ascii="宋体" w:eastAsia="宋体" w:hAnsi="宋体" w:hint="eastAsia"/>
                <w:sz w:val="20"/>
                <w:szCs w:val="20"/>
              </w:rPr>
              <w:t>出口押汇</w:t>
            </w:r>
            <w:r w:rsidR="00342C00" w:rsidRPr="00342C00">
              <w:rPr>
                <w:rFonts w:ascii="宋体" w:eastAsia="宋体" w:hAnsi="宋体" w:hint="eastAsia"/>
                <w:sz w:val="20"/>
                <w:szCs w:val="20"/>
              </w:rPr>
              <w:t>、</w:t>
            </w:r>
            <w:r w:rsidRPr="00342C00">
              <w:rPr>
                <w:rFonts w:ascii="宋体" w:eastAsia="宋体" w:hAnsi="宋体" w:hint="eastAsia"/>
                <w:sz w:val="20"/>
                <w:szCs w:val="20"/>
              </w:rPr>
              <w:t>贴现</w:t>
            </w:r>
            <w:r w:rsidR="00342C00" w:rsidRPr="00342C00">
              <w:rPr>
                <w:rFonts w:ascii="宋体" w:eastAsia="宋体" w:hAnsi="宋体" w:hint="eastAsia"/>
                <w:sz w:val="20"/>
                <w:szCs w:val="20"/>
              </w:rPr>
              <w:t>、</w:t>
            </w:r>
            <w:r w:rsidRPr="00342C00">
              <w:rPr>
                <w:rFonts w:ascii="宋体" w:eastAsia="宋体" w:hAnsi="宋体" w:hint="eastAsia"/>
                <w:sz w:val="20"/>
                <w:szCs w:val="20"/>
              </w:rPr>
              <w:t>打包放款</w:t>
            </w:r>
            <w:r w:rsidR="00342C00" w:rsidRPr="00342C00">
              <w:rPr>
                <w:rFonts w:ascii="宋体" w:eastAsia="宋体" w:hAnsi="宋体" w:hint="eastAsia"/>
                <w:sz w:val="20"/>
                <w:szCs w:val="20"/>
              </w:rPr>
              <w:t>，</w:t>
            </w:r>
            <w:r w:rsidRPr="00342C00">
              <w:rPr>
                <w:rFonts w:ascii="宋体" w:eastAsia="宋体" w:hAnsi="宋体" w:hint="eastAsia"/>
                <w:sz w:val="20"/>
                <w:szCs w:val="20"/>
              </w:rPr>
              <w:t>保理业务的程序及特点</w:t>
            </w:r>
            <w:r w:rsidR="00342C00" w:rsidRPr="00342C00">
              <w:rPr>
                <w:rFonts w:ascii="宋体" w:eastAsia="宋体" w:hAnsi="宋体" w:hint="eastAsia"/>
                <w:sz w:val="20"/>
                <w:szCs w:val="20"/>
              </w:rPr>
              <w:t>、</w:t>
            </w:r>
            <w:r w:rsidRPr="00342C00">
              <w:rPr>
                <w:rFonts w:ascii="宋体" w:eastAsia="宋体" w:hAnsi="宋体" w:hint="eastAsia"/>
                <w:sz w:val="20"/>
                <w:szCs w:val="20"/>
              </w:rPr>
              <w:t>包买票据业务的条件及特点</w:t>
            </w:r>
            <w:r w:rsidR="00342C00" w:rsidRPr="00342C00">
              <w:rPr>
                <w:rFonts w:ascii="宋体" w:eastAsia="宋体" w:hAnsi="宋体" w:hint="eastAsia"/>
                <w:sz w:val="20"/>
                <w:szCs w:val="20"/>
              </w:rPr>
              <w:t>、</w:t>
            </w:r>
            <w:r w:rsidRPr="00342C00">
              <w:rPr>
                <w:rFonts w:ascii="宋体" w:eastAsia="宋体" w:hAnsi="宋体" w:hint="eastAsia"/>
                <w:sz w:val="20"/>
                <w:szCs w:val="20"/>
              </w:rPr>
              <w:t>保理业务与包买票据业务的对比</w:t>
            </w:r>
          </w:p>
          <w:p w:rsidR="00424777" w:rsidRPr="00342C00" w:rsidRDefault="00424777" w:rsidP="00342C00">
            <w:pPr>
              <w:rPr>
                <w:rFonts w:ascii="宋体" w:eastAsia="宋体" w:hAnsi="宋体"/>
                <w:sz w:val="20"/>
                <w:szCs w:val="20"/>
              </w:rPr>
            </w:pPr>
          </w:p>
        </w:tc>
        <w:tc>
          <w:tcPr>
            <w:tcW w:w="2185" w:type="dxa"/>
            <w:vAlign w:val="center"/>
          </w:tcPr>
          <w:p w:rsidR="004832F9" w:rsidRPr="00342C00" w:rsidRDefault="004832F9" w:rsidP="00342C00">
            <w:pPr>
              <w:rPr>
                <w:rFonts w:ascii="宋体" w:eastAsia="宋体" w:hAnsi="宋体"/>
                <w:sz w:val="20"/>
                <w:szCs w:val="20"/>
              </w:rPr>
            </w:pPr>
            <w:r w:rsidRPr="00342C00">
              <w:rPr>
                <w:rFonts w:ascii="宋体" w:eastAsia="宋体" w:hAnsi="宋体" w:hint="eastAsia"/>
                <w:sz w:val="20"/>
                <w:szCs w:val="20"/>
              </w:rPr>
              <w:t>保理业务的程序及特点</w:t>
            </w:r>
            <w:r w:rsidR="00342C00" w:rsidRPr="00342C00">
              <w:rPr>
                <w:rFonts w:ascii="宋体" w:eastAsia="宋体" w:hAnsi="宋体" w:hint="eastAsia"/>
                <w:sz w:val="20"/>
                <w:szCs w:val="20"/>
              </w:rPr>
              <w:t>、</w:t>
            </w:r>
            <w:r w:rsidRPr="00342C00">
              <w:rPr>
                <w:rFonts w:ascii="宋体" w:eastAsia="宋体" w:hAnsi="宋体" w:hint="eastAsia"/>
                <w:sz w:val="20"/>
                <w:szCs w:val="20"/>
              </w:rPr>
              <w:t>包买票据业务的条件及特点</w:t>
            </w:r>
            <w:r w:rsidR="00342C00" w:rsidRPr="00342C00">
              <w:rPr>
                <w:rFonts w:ascii="宋体" w:eastAsia="宋体" w:hAnsi="宋体" w:hint="eastAsia"/>
                <w:sz w:val="20"/>
                <w:szCs w:val="20"/>
              </w:rPr>
              <w:t>、</w:t>
            </w:r>
            <w:r w:rsidRPr="00342C00">
              <w:rPr>
                <w:rFonts w:ascii="宋体" w:eastAsia="宋体" w:hAnsi="宋体" w:hint="eastAsia"/>
                <w:sz w:val="20"/>
                <w:szCs w:val="20"/>
              </w:rPr>
              <w:t>保理业务与包买票据业务的对比</w:t>
            </w:r>
          </w:p>
          <w:p w:rsidR="00424777" w:rsidRPr="00342C00" w:rsidRDefault="00424777" w:rsidP="00342C00">
            <w:pPr>
              <w:rPr>
                <w:rFonts w:ascii="宋体" w:eastAsia="宋体" w:hAnsi="宋体"/>
                <w:sz w:val="20"/>
                <w:szCs w:val="20"/>
              </w:rPr>
            </w:pPr>
          </w:p>
        </w:tc>
      </w:tr>
      <w:tr w:rsidR="00424777" w:rsidRPr="004832F9" w:rsidTr="0050422A">
        <w:trPr>
          <w:trHeight w:val="454"/>
          <w:jc w:val="center"/>
        </w:trPr>
        <w:tc>
          <w:tcPr>
            <w:tcW w:w="675" w:type="dxa"/>
            <w:vAlign w:val="center"/>
          </w:tcPr>
          <w:p w:rsidR="00424777" w:rsidRPr="0050422A" w:rsidRDefault="0050422A" w:rsidP="0050422A">
            <w:pPr>
              <w:spacing w:line="300" w:lineRule="exact"/>
              <w:jc w:val="center"/>
              <w:rPr>
                <w:rFonts w:ascii="宋体" w:eastAsia="宋体" w:hAnsi="宋体"/>
                <w:szCs w:val="21"/>
              </w:rPr>
            </w:pPr>
            <w:r w:rsidRPr="0050422A">
              <w:rPr>
                <w:rFonts w:ascii="宋体" w:eastAsia="宋体" w:hAnsi="宋体" w:hint="eastAsia"/>
                <w:szCs w:val="21"/>
              </w:rPr>
              <w:t>10</w:t>
            </w:r>
          </w:p>
        </w:tc>
        <w:tc>
          <w:tcPr>
            <w:tcW w:w="1571" w:type="dxa"/>
            <w:vAlign w:val="center"/>
          </w:tcPr>
          <w:p w:rsidR="0050422A" w:rsidRPr="00AF2A6F" w:rsidRDefault="00424777" w:rsidP="0050422A">
            <w:pPr>
              <w:spacing w:line="300" w:lineRule="exact"/>
              <w:jc w:val="center"/>
              <w:rPr>
                <w:rFonts w:ascii="宋体" w:eastAsia="宋体" w:hAnsi="宋体"/>
                <w:szCs w:val="21"/>
              </w:rPr>
            </w:pPr>
            <w:r w:rsidRPr="00AF2A6F">
              <w:rPr>
                <w:rFonts w:ascii="宋体" w:eastAsia="宋体" w:hAnsi="宋体"/>
                <w:szCs w:val="21"/>
              </w:rPr>
              <w:t xml:space="preserve">第10章 </w:t>
            </w:r>
          </w:p>
          <w:p w:rsidR="00424777" w:rsidRPr="0050422A" w:rsidRDefault="00355412" w:rsidP="0050422A">
            <w:pPr>
              <w:spacing w:line="300" w:lineRule="exact"/>
              <w:jc w:val="center"/>
              <w:rPr>
                <w:rFonts w:ascii="宋体" w:eastAsia="宋体" w:hAnsi="宋体"/>
                <w:szCs w:val="21"/>
              </w:rPr>
            </w:pPr>
            <w:r>
              <w:rPr>
                <w:rFonts w:ascii="宋体" w:hAnsi="宋体" w:hint="eastAsia"/>
              </w:rPr>
              <w:t>进口贸易融资</w:t>
            </w:r>
          </w:p>
        </w:tc>
        <w:tc>
          <w:tcPr>
            <w:tcW w:w="3118" w:type="dxa"/>
            <w:vAlign w:val="center"/>
          </w:tcPr>
          <w:p w:rsidR="00424777" w:rsidRPr="0050422A" w:rsidRDefault="00355412" w:rsidP="00FB2123">
            <w:pPr>
              <w:spacing w:line="300" w:lineRule="exact"/>
              <w:rPr>
                <w:rFonts w:ascii="宋体" w:eastAsia="宋体" w:hAnsi="宋体"/>
                <w:szCs w:val="21"/>
              </w:rPr>
            </w:pPr>
            <w:r w:rsidRPr="00355412">
              <w:rPr>
                <w:rFonts w:ascii="宋体" w:eastAsia="宋体" w:hAnsi="宋体" w:hint="eastAsia"/>
                <w:szCs w:val="21"/>
              </w:rPr>
              <w:t>了解与掌握进口贸易项下银行提供的各种融资方式及其对比，熟悉各种方式的不同要求及应注意的问题。</w:t>
            </w:r>
          </w:p>
        </w:tc>
        <w:tc>
          <w:tcPr>
            <w:tcW w:w="2552" w:type="dxa"/>
            <w:vAlign w:val="center"/>
          </w:tcPr>
          <w:p w:rsidR="004832F9" w:rsidRPr="00342C00" w:rsidRDefault="004832F9" w:rsidP="00342C00">
            <w:pPr>
              <w:rPr>
                <w:rFonts w:ascii="宋体" w:eastAsia="宋体" w:hAnsi="宋体"/>
                <w:sz w:val="20"/>
                <w:szCs w:val="20"/>
              </w:rPr>
            </w:pPr>
            <w:r w:rsidRPr="00342C00">
              <w:rPr>
                <w:rFonts w:ascii="宋体" w:eastAsia="宋体" w:hAnsi="宋体" w:hint="eastAsia"/>
                <w:sz w:val="20"/>
                <w:szCs w:val="20"/>
              </w:rPr>
              <w:t>各种进口融资方式的使用条件及对比。</w:t>
            </w:r>
          </w:p>
          <w:p w:rsidR="00424777" w:rsidRPr="00342C00" w:rsidRDefault="00424777" w:rsidP="00342C00">
            <w:pPr>
              <w:rPr>
                <w:rFonts w:ascii="宋体" w:eastAsia="宋体" w:hAnsi="宋体"/>
                <w:sz w:val="20"/>
                <w:szCs w:val="20"/>
              </w:rPr>
            </w:pPr>
          </w:p>
        </w:tc>
        <w:tc>
          <w:tcPr>
            <w:tcW w:w="2185" w:type="dxa"/>
            <w:vAlign w:val="center"/>
          </w:tcPr>
          <w:p w:rsidR="00424777" w:rsidRPr="00342C00" w:rsidRDefault="004832F9" w:rsidP="00342C00">
            <w:pPr>
              <w:rPr>
                <w:rFonts w:ascii="宋体" w:eastAsia="宋体" w:hAnsi="宋体"/>
                <w:sz w:val="20"/>
                <w:szCs w:val="20"/>
              </w:rPr>
            </w:pPr>
            <w:r w:rsidRPr="00342C00">
              <w:rPr>
                <w:rFonts w:ascii="宋体" w:eastAsia="宋体" w:hAnsi="宋体" w:hint="eastAsia"/>
                <w:sz w:val="20"/>
                <w:szCs w:val="20"/>
              </w:rPr>
              <w:t>信用证方式下的进口融资</w:t>
            </w:r>
          </w:p>
        </w:tc>
      </w:tr>
      <w:tr w:rsidR="00424777" w:rsidRPr="00B75A41" w:rsidTr="0050422A">
        <w:trPr>
          <w:trHeight w:val="454"/>
          <w:jc w:val="center"/>
        </w:trPr>
        <w:tc>
          <w:tcPr>
            <w:tcW w:w="675" w:type="dxa"/>
            <w:vAlign w:val="center"/>
          </w:tcPr>
          <w:p w:rsidR="00424777" w:rsidRPr="0050422A" w:rsidRDefault="0050422A" w:rsidP="0050422A">
            <w:pPr>
              <w:spacing w:line="300" w:lineRule="exact"/>
              <w:jc w:val="center"/>
              <w:rPr>
                <w:rFonts w:ascii="宋体" w:eastAsia="宋体" w:hAnsi="宋体"/>
                <w:szCs w:val="21"/>
              </w:rPr>
            </w:pPr>
            <w:r w:rsidRPr="0050422A">
              <w:rPr>
                <w:rFonts w:ascii="宋体" w:eastAsia="宋体" w:hAnsi="宋体" w:hint="eastAsia"/>
                <w:szCs w:val="21"/>
              </w:rPr>
              <w:t>11</w:t>
            </w:r>
          </w:p>
        </w:tc>
        <w:tc>
          <w:tcPr>
            <w:tcW w:w="1571" w:type="dxa"/>
            <w:vAlign w:val="center"/>
          </w:tcPr>
          <w:p w:rsidR="0050422A" w:rsidRPr="00AF2A6F" w:rsidRDefault="00424777" w:rsidP="0050422A">
            <w:pPr>
              <w:spacing w:line="300" w:lineRule="exact"/>
              <w:jc w:val="center"/>
              <w:rPr>
                <w:rFonts w:ascii="宋体" w:eastAsia="宋体" w:hAnsi="宋体"/>
                <w:szCs w:val="21"/>
              </w:rPr>
            </w:pPr>
            <w:r w:rsidRPr="00AF2A6F">
              <w:rPr>
                <w:rFonts w:ascii="宋体" w:eastAsia="宋体" w:hAnsi="宋体"/>
                <w:szCs w:val="21"/>
              </w:rPr>
              <w:t xml:space="preserve">第11章 </w:t>
            </w:r>
          </w:p>
          <w:p w:rsidR="00424777" w:rsidRPr="0050422A" w:rsidRDefault="00355412" w:rsidP="0050422A">
            <w:pPr>
              <w:spacing w:line="300" w:lineRule="exact"/>
              <w:jc w:val="center"/>
              <w:rPr>
                <w:rFonts w:ascii="宋体" w:eastAsia="宋体" w:hAnsi="宋体"/>
                <w:szCs w:val="21"/>
              </w:rPr>
            </w:pPr>
            <w:r>
              <w:rPr>
                <w:rFonts w:ascii="宋体" w:hAnsi="宋体" w:hint="eastAsia"/>
              </w:rPr>
              <w:t>贸易结算中的风险及防范</w:t>
            </w:r>
          </w:p>
        </w:tc>
        <w:tc>
          <w:tcPr>
            <w:tcW w:w="3118" w:type="dxa"/>
            <w:vAlign w:val="center"/>
          </w:tcPr>
          <w:p w:rsidR="00424777" w:rsidRPr="0050422A" w:rsidRDefault="00355412" w:rsidP="0080283E">
            <w:pPr>
              <w:spacing w:line="300" w:lineRule="exact"/>
              <w:rPr>
                <w:rFonts w:ascii="宋体" w:eastAsia="宋体" w:hAnsi="宋体"/>
                <w:szCs w:val="21"/>
              </w:rPr>
            </w:pPr>
            <w:r w:rsidRPr="00355412">
              <w:rPr>
                <w:rFonts w:ascii="宋体" w:eastAsia="宋体" w:hAnsi="宋体" w:hint="eastAsia"/>
                <w:szCs w:val="21"/>
              </w:rPr>
              <w:t>熟悉与了解不同结算方式下各当事人面临的主要风险，掌握相应的防范风险的措施，以推动贸</w:t>
            </w:r>
            <w:r w:rsidRPr="00355412">
              <w:rPr>
                <w:rFonts w:ascii="宋体" w:eastAsia="宋体" w:hAnsi="宋体" w:hint="eastAsia"/>
                <w:szCs w:val="21"/>
              </w:rPr>
              <w:lastRenderedPageBreak/>
              <w:t>易的快速发展。</w:t>
            </w:r>
          </w:p>
        </w:tc>
        <w:tc>
          <w:tcPr>
            <w:tcW w:w="2552" w:type="dxa"/>
            <w:vAlign w:val="center"/>
          </w:tcPr>
          <w:p w:rsidR="00424777" w:rsidRPr="00342C00" w:rsidRDefault="004832F9" w:rsidP="00342C00">
            <w:pPr>
              <w:rPr>
                <w:sz w:val="20"/>
                <w:szCs w:val="20"/>
              </w:rPr>
            </w:pPr>
            <w:r w:rsidRPr="00342C00">
              <w:rPr>
                <w:rFonts w:hint="eastAsia"/>
                <w:sz w:val="20"/>
                <w:szCs w:val="20"/>
              </w:rPr>
              <w:lastRenderedPageBreak/>
              <w:t>托收方式下的风险表现及其防范方法</w:t>
            </w:r>
            <w:r w:rsidR="00342C00" w:rsidRPr="00342C00">
              <w:rPr>
                <w:rFonts w:hint="eastAsia"/>
                <w:sz w:val="20"/>
                <w:szCs w:val="20"/>
              </w:rPr>
              <w:t>、</w:t>
            </w:r>
            <w:r w:rsidRPr="00342C00">
              <w:rPr>
                <w:rFonts w:hint="eastAsia"/>
                <w:sz w:val="20"/>
                <w:szCs w:val="20"/>
              </w:rPr>
              <w:t>信用证方式下的风险表现及防治方法</w:t>
            </w:r>
            <w:r w:rsidR="0080283E" w:rsidRPr="00342C00">
              <w:rPr>
                <w:rFonts w:ascii="宋体" w:eastAsia="宋体" w:hAnsi="宋体" w:hint="eastAsia"/>
                <w:sz w:val="20"/>
                <w:szCs w:val="20"/>
              </w:rPr>
              <w:t>。</w:t>
            </w:r>
          </w:p>
        </w:tc>
        <w:tc>
          <w:tcPr>
            <w:tcW w:w="2185" w:type="dxa"/>
            <w:vAlign w:val="center"/>
          </w:tcPr>
          <w:p w:rsidR="00424777" w:rsidRPr="00342C00" w:rsidRDefault="004832F9" w:rsidP="00342C00">
            <w:pPr>
              <w:rPr>
                <w:rFonts w:ascii="宋体" w:eastAsia="宋体" w:hAnsi="宋体"/>
                <w:sz w:val="20"/>
                <w:szCs w:val="20"/>
              </w:rPr>
            </w:pPr>
            <w:r w:rsidRPr="00342C00">
              <w:rPr>
                <w:rFonts w:ascii="宋体" w:eastAsia="宋体" w:hAnsi="宋体" w:hint="eastAsia"/>
                <w:sz w:val="20"/>
                <w:szCs w:val="20"/>
              </w:rPr>
              <w:t>信用证方式下的风险表现及防治方法</w:t>
            </w:r>
          </w:p>
        </w:tc>
      </w:tr>
      <w:tr w:rsidR="00424777" w:rsidRPr="00B75A41" w:rsidTr="0050422A">
        <w:trPr>
          <w:trHeight w:val="454"/>
          <w:jc w:val="center"/>
        </w:trPr>
        <w:tc>
          <w:tcPr>
            <w:tcW w:w="675" w:type="dxa"/>
            <w:vAlign w:val="center"/>
          </w:tcPr>
          <w:p w:rsidR="00424777" w:rsidRPr="0050422A" w:rsidRDefault="0050422A" w:rsidP="0050422A">
            <w:pPr>
              <w:spacing w:line="300" w:lineRule="exact"/>
              <w:jc w:val="center"/>
              <w:rPr>
                <w:rFonts w:ascii="宋体" w:eastAsia="宋体" w:hAnsi="宋体"/>
                <w:szCs w:val="21"/>
              </w:rPr>
            </w:pPr>
            <w:r w:rsidRPr="0050422A">
              <w:rPr>
                <w:rFonts w:ascii="宋体" w:eastAsia="宋体" w:hAnsi="宋体" w:hint="eastAsia"/>
                <w:szCs w:val="21"/>
              </w:rPr>
              <w:lastRenderedPageBreak/>
              <w:t>12</w:t>
            </w:r>
          </w:p>
        </w:tc>
        <w:tc>
          <w:tcPr>
            <w:tcW w:w="1571" w:type="dxa"/>
            <w:vAlign w:val="center"/>
          </w:tcPr>
          <w:p w:rsidR="0050422A" w:rsidRPr="00AF2A6F" w:rsidRDefault="00424777" w:rsidP="0050422A">
            <w:pPr>
              <w:spacing w:line="300" w:lineRule="exact"/>
              <w:jc w:val="center"/>
              <w:rPr>
                <w:rFonts w:ascii="宋体" w:eastAsia="宋体" w:hAnsi="宋体"/>
                <w:szCs w:val="21"/>
              </w:rPr>
            </w:pPr>
            <w:r w:rsidRPr="00AF2A6F">
              <w:rPr>
                <w:rFonts w:ascii="宋体" w:eastAsia="宋体" w:hAnsi="宋体"/>
                <w:szCs w:val="21"/>
              </w:rPr>
              <w:t xml:space="preserve">第12章  </w:t>
            </w:r>
          </w:p>
          <w:p w:rsidR="00424777" w:rsidRPr="0050422A" w:rsidRDefault="00355412" w:rsidP="0050422A">
            <w:pPr>
              <w:spacing w:line="300" w:lineRule="exact"/>
              <w:jc w:val="center"/>
              <w:rPr>
                <w:rFonts w:ascii="宋体" w:eastAsia="宋体" w:hAnsi="宋体"/>
                <w:szCs w:val="21"/>
              </w:rPr>
            </w:pPr>
            <w:r>
              <w:rPr>
                <w:rFonts w:ascii="宋体" w:hAnsi="宋体" w:hint="eastAsia"/>
              </w:rPr>
              <w:t>非贸易结算</w:t>
            </w:r>
          </w:p>
        </w:tc>
        <w:tc>
          <w:tcPr>
            <w:tcW w:w="3118" w:type="dxa"/>
            <w:vAlign w:val="center"/>
          </w:tcPr>
          <w:p w:rsidR="00424777" w:rsidRPr="0050422A" w:rsidRDefault="00355412" w:rsidP="0080283E">
            <w:pPr>
              <w:spacing w:line="300" w:lineRule="exact"/>
              <w:rPr>
                <w:rFonts w:ascii="宋体" w:eastAsia="宋体" w:hAnsi="宋体"/>
                <w:szCs w:val="21"/>
              </w:rPr>
            </w:pPr>
            <w:r w:rsidRPr="00355412">
              <w:rPr>
                <w:rFonts w:ascii="宋体" w:eastAsia="宋体" w:hAnsi="宋体" w:hint="eastAsia"/>
                <w:szCs w:val="21"/>
              </w:rPr>
              <w:t>了解与掌握非贸易结算中经常出现的各种不同方式的使用及注意事项，相应地掌握各自的主要内容，熟悉主要国家在非贸易结算中的相关规定。</w:t>
            </w:r>
          </w:p>
        </w:tc>
        <w:tc>
          <w:tcPr>
            <w:tcW w:w="2552" w:type="dxa"/>
            <w:vAlign w:val="center"/>
          </w:tcPr>
          <w:p w:rsidR="00424777" w:rsidRPr="00342C00" w:rsidRDefault="004832F9" w:rsidP="00342C00">
            <w:pPr>
              <w:rPr>
                <w:sz w:val="20"/>
                <w:szCs w:val="20"/>
              </w:rPr>
            </w:pPr>
            <w:r w:rsidRPr="00342C00">
              <w:rPr>
                <w:rFonts w:hint="eastAsia"/>
                <w:sz w:val="20"/>
                <w:szCs w:val="20"/>
              </w:rPr>
              <w:t>旅行支票</w:t>
            </w:r>
            <w:r w:rsidR="00342C00" w:rsidRPr="00342C00">
              <w:rPr>
                <w:rFonts w:hint="eastAsia"/>
                <w:sz w:val="20"/>
                <w:szCs w:val="20"/>
              </w:rPr>
              <w:t>、</w:t>
            </w:r>
            <w:r w:rsidRPr="00342C00">
              <w:rPr>
                <w:rFonts w:hint="eastAsia"/>
                <w:sz w:val="20"/>
                <w:szCs w:val="20"/>
              </w:rPr>
              <w:t>旅行信用证</w:t>
            </w:r>
            <w:r w:rsidRPr="00342C00">
              <w:rPr>
                <w:rFonts w:hint="eastAsia"/>
                <w:sz w:val="20"/>
                <w:szCs w:val="20"/>
              </w:rPr>
              <w:t xml:space="preserve">  </w:t>
            </w:r>
            <w:r w:rsidRPr="00342C00">
              <w:rPr>
                <w:rFonts w:hint="eastAsia"/>
                <w:sz w:val="20"/>
                <w:szCs w:val="20"/>
              </w:rPr>
              <w:t>私人汇款</w:t>
            </w:r>
            <w:r w:rsidR="00342C00" w:rsidRPr="00342C00">
              <w:rPr>
                <w:rFonts w:hint="eastAsia"/>
                <w:sz w:val="20"/>
                <w:szCs w:val="20"/>
              </w:rPr>
              <w:t>、</w:t>
            </w:r>
            <w:r w:rsidRPr="00342C00">
              <w:rPr>
                <w:rFonts w:hint="eastAsia"/>
                <w:sz w:val="20"/>
                <w:szCs w:val="20"/>
              </w:rPr>
              <w:t>外币兑换</w:t>
            </w:r>
          </w:p>
        </w:tc>
        <w:tc>
          <w:tcPr>
            <w:tcW w:w="2185" w:type="dxa"/>
            <w:vAlign w:val="center"/>
          </w:tcPr>
          <w:p w:rsidR="00424777" w:rsidRPr="00342C00" w:rsidRDefault="00424777" w:rsidP="00342C00">
            <w:pPr>
              <w:rPr>
                <w:rFonts w:ascii="宋体" w:eastAsia="宋体" w:hAnsi="宋体"/>
                <w:sz w:val="20"/>
                <w:szCs w:val="20"/>
              </w:rPr>
            </w:pPr>
            <w:r w:rsidRPr="00342C00">
              <w:rPr>
                <w:rFonts w:ascii="宋体" w:eastAsia="宋体" w:hAnsi="宋体"/>
                <w:sz w:val="20"/>
                <w:szCs w:val="20"/>
              </w:rPr>
              <w:t>银行财务报表的比率分析法</w:t>
            </w:r>
            <w:r w:rsidR="0080283E" w:rsidRPr="00342C00">
              <w:rPr>
                <w:rFonts w:ascii="宋体" w:eastAsia="宋体" w:hAnsi="宋体" w:hint="eastAsia"/>
                <w:sz w:val="20"/>
                <w:szCs w:val="20"/>
              </w:rPr>
              <w:t>；</w:t>
            </w:r>
            <w:r w:rsidRPr="00342C00">
              <w:rPr>
                <w:rFonts w:ascii="宋体" w:eastAsia="宋体" w:hAnsi="宋体"/>
                <w:sz w:val="20"/>
                <w:szCs w:val="20"/>
              </w:rPr>
              <w:t>杜邦财务分析法</w:t>
            </w:r>
            <w:r w:rsidR="0080283E" w:rsidRPr="00342C00">
              <w:rPr>
                <w:rFonts w:ascii="宋体" w:eastAsia="宋体" w:hAnsi="宋体" w:hint="eastAsia"/>
                <w:sz w:val="20"/>
                <w:szCs w:val="20"/>
              </w:rPr>
              <w:t>。</w:t>
            </w:r>
          </w:p>
        </w:tc>
      </w:tr>
    </w:tbl>
    <w:p w:rsidR="0062581F" w:rsidRPr="00B118F1" w:rsidRDefault="0062581F" w:rsidP="00706B2B">
      <w:pPr>
        <w:spacing w:beforeLines="100" w:before="312" w:afterLines="50" w:after="156" w:line="360" w:lineRule="auto"/>
        <w:jc w:val="left"/>
        <w:outlineLvl w:val="0"/>
        <w:rPr>
          <w:rFonts w:ascii="黑体" w:eastAsia="黑体" w:hAnsi="黑体"/>
          <w:sz w:val="30"/>
          <w:szCs w:val="30"/>
        </w:rPr>
      </w:pPr>
      <w:bookmarkStart w:id="7" w:name="_Toc4406548"/>
      <w:r w:rsidRPr="00B118F1">
        <w:rPr>
          <w:rFonts w:ascii="黑体" w:eastAsia="黑体" w:hAnsi="黑体" w:hint="eastAsia"/>
          <w:sz w:val="30"/>
          <w:szCs w:val="30"/>
        </w:rPr>
        <w:t>四、课程教学内容、教学方式、学时分配及对课程目标的支撑情况</w:t>
      </w:r>
      <w:bookmarkEnd w:id="7"/>
    </w:p>
    <w:tbl>
      <w:tblPr>
        <w:tblW w:w="100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1588"/>
        <w:gridCol w:w="3629"/>
        <w:gridCol w:w="1701"/>
        <w:gridCol w:w="1190"/>
        <w:gridCol w:w="1240"/>
      </w:tblGrid>
      <w:tr w:rsidR="00D07D36" w:rsidRPr="00B75A41" w:rsidTr="000B5C81">
        <w:trPr>
          <w:trHeight w:val="454"/>
          <w:jc w:val="center"/>
        </w:trPr>
        <w:tc>
          <w:tcPr>
            <w:tcW w:w="675" w:type="dxa"/>
            <w:vAlign w:val="center"/>
          </w:tcPr>
          <w:p w:rsidR="00D07D36" w:rsidRPr="00B75A41" w:rsidRDefault="00D07D36" w:rsidP="00CE49ED">
            <w:pPr>
              <w:spacing w:line="280" w:lineRule="exact"/>
              <w:jc w:val="center"/>
              <w:rPr>
                <w:rFonts w:ascii="宋体" w:eastAsia="宋体" w:hAnsi="宋体"/>
                <w:b/>
                <w:szCs w:val="21"/>
              </w:rPr>
            </w:pPr>
            <w:r w:rsidRPr="00B75A41">
              <w:rPr>
                <w:rFonts w:ascii="宋体" w:eastAsia="宋体" w:hAnsi="宋体" w:hint="eastAsia"/>
                <w:b/>
                <w:szCs w:val="21"/>
              </w:rPr>
              <w:t>序号</w:t>
            </w:r>
          </w:p>
        </w:tc>
        <w:tc>
          <w:tcPr>
            <w:tcW w:w="1588" w:type="dxa"/>
            <w:vAlign w:val="center"/>
          </w:tcPr>
          <w:p w:rsidR="00D07D36" w:rsidRPr="00B75A41" w:rsidRDefault="00D07D36" w:rsidP="00CE49ED">
            <w:pPr>
              <w:spacing w:line="280" w:lineRule="exact"/>
              <w:jc w:val="center"/>
              <w:rPr>
                <w:rFonts w:ascii="宋体" w:eastAsia="宋体" w:hAnsi="宋体"/>
                <w:b/>
                <w:szCs w:val="21"/>
              </w:rPr>
            </w:pPr>
            <w:r w:rsidRPr="00B75A41">
              <w:rPr>
                <w:rFonts w:ascii="宋体" w:eastAsia="宋体" w:hAnsi="宋体" w:hint="eastAsia"/>
                <w:b/>
                <w:szCs w:val="21"/>
              </w:rPr>
              <w:t>课程内容框架</w:t>
            </w:r>
          </w:p>
        </w:tc>
        <w:tc>
          <w:tcPr>
            <w:tcW w:w="3629" w:type="dxa"/>
            <w:vAlign w:val="center"/>
          </w:tcPr>
          <w:p w:rsidR="00D07D36" w:rsidRPr="00B75A41" w:rsidRDefault="00D07D36" w:rsidP="00CE49ED">
            <w:pPr>
              <w:spacing w:line="280" w:lineRule="exact"/>
              <w:jc w:val="center"/>
              <w:rPr>
                <w:rFonts w:ascii="宋体" w:eastAsia="宋体" w:hAnsi="宋体"/>
                <w:b/>
                <w:szCs w:val="21"/>
              </w:rPr>
            </w:pPr>
            <w:r w:rsidRPr="00B75A41">
              <w:rPr>
                <w:rFonts w:ascii="宋体" w:eastAsia="宋体" w:hAnsi="宋体" w:hint="eastAsia"/>
                <w:b/>
                <w:szCs w:val="21"/>
              </w:rPr>
              <w:t>教学内容</w:t>
            </w:r>
          </w:p>
        </w:tc>
        <w:tc>
          <w:tcPr>
            <w:tcW w:w="1701" w:type="dxa"/>
            <w:vAlign w:val="center"/>
          </w:tcPr>
          <w:p w:rsidR="00D07D36" w:rsidRPr="00B75A41" w:rsidRDefault="00D07D36" w:rsidP="00CE49ED">
            <w:pPr>
              <w:spacing w:line="280" w:lineRule="exact"/>
              <w:jc w:val="center"/>
              <w:rPr>
                <w:rFonts w:ascii="宋体" w:eastAsia="宋体" w:hAnsi="宋体"/>
                <w:b/>
                <w:szCs w:val="21"/>
              </w:rPr>
            </w:pPr>
            <w:r w:rsidRPr="00B75A41">
              <w:rPr>
                <w:rFonts w:ascii="宋体" w:eastAsia="宋体" w:hAnsi="宋体" w:hint="eastAsia"/>
                <w:b/>
                <w:szCs w:val="21"/>
              </w:rPr>
              <w:t>教学方式</w:t>
            </w:r>
          </w:p>
        </w:tc>
        <w:tc>
          <w:tcPr>
            <w:tcW w:w="1190" w:type="dxa"/>
            <w:vAlign w:val="center"/>
          </w:tcPr>
          <w:p w:rsidR="00D07D36" w:rsidRPr="00B75A41" w:rsidRDefault="00D07D36" w:rsidP="00CE49ED">
            <w:pPr>
              <w:spacing w:line="280" w:lineRule="exact"/>
              <w:jc w:val="center"/>
              <w:rPr>
                <w:rFonts w:ascii="宋体" w:eastAsia="宋体" w:hAnsi="宋体"/>
                <w:b/>
                <w:szCs w:val="21"/>
              </w:rPr>
            </w:pPr>
            <w:r w:rsidRPr="00B75A41">
              <w:rPr>
                <w:rFonts w:ascii="宋体" w:eastAsia="宋体" w:hAnsi="宋体" w:hint="eastAsia"/>
                <w:b/>
                <w:szCs w:val="21"/>
              </w:rPr>
              <w:t>学时</w:t>
            </w:r>
          </w:p>
        </w:tc>
        <w:tc>
          <w:tcPr>
            <w:tcW w:w="1240" w:type="dxa"/>
            <w:vAlign w:val="center"/>
          </w:tcPr>
          <w:p w:rsidR="00D07D36" w:rsidRPr="00B75A41" w:rsidRDefault="00D07D36" w:rsidP="00CE49ED">
            <w:pPr>
              <w:spacing w:line="280" w:lineRule="exact"/>
              <w:jc w:val="center"/>
              <w:rPr>
                <w:rFonts w:ascii="宋体" w:eastAsia="宋体" w:hAnsi="宋体"/>
                <w:b/>
                <w:szCs w:val="21"/>
              </w:rPr>
            </w:pPr>
            <w:r w:rsidRPr="00B75A41">
              <w:rPr>
                <w:rFonts w:ascii="宋体" w:eastAsia="宋体" w:hAnsi="宋体" w:hint="eastAsia"/>
                <w:b/>
                <w:szCs w:val="21"/>
              </w:rPr>
              <w:t>支撑</w:t>
            </w:r>
            <w:r w:rsidR="00B75A41">
              <w:rPr>
                <w:rFonts w:ascii="宋体" w:eastAsia="宋体" w:hAnsi="宋体" w:hint="eastAsia"/>
                <w:b/>
                <w:szCs w:val="21"/>
              </w:rPr>
              <w:t>的</w:t>
            </w:r>
          </w:p>
          <w:p w:rsidR="00D07D36" w:rsidRPr="00B75A41" w:rsidRDefault="00D07D36" w:rsidP="00CE49ED">
            <w:pPr>
              <w:spacing w:line="280" w:lineRule="exact"/>
              <w:jc w:val="center"/>
              <w:rPr>
                <w:rFonts w:ascii="宋体" w:eastAsia="宋体" w:hAnsi="宋体"/>
                <w:b/>
                <w:szCs w:val="21"/>
              </w:rPr>
            </w:pPr>
            <w:r w:rsidRPr="00B75A41">
              <w:rPr>
                <w:rFonts w:ascii="宋体" w:eastAsia="宋体" w:hAnsi="宋体" w:hint="eastAsia"/>
                <w:b/>
                <w:szCs w:val="21"/>
              </w:rPr>
              <w:t>课程目标</w:t>
            </w:r>
          </w:p>
        </w:tc>
      </w:tr>
      <w:tr w:rsidR="00332101" w:rsidRPr="00B75A41" w:rsidTr="000B5C81">
        <w:trPr>
          <w:trHeight w:val="454"/>
          <w:jc w:val="center"/>
        </w:trPr>
        <w:tc>
          <w:tcPr>
            <w:tcW w:w="675" w:type="dxa"/>
            <w:vMerge w:val="restart"/>
            <w:vAlign w:val="center"/>
          </w:tcPr>
          <w:p w:rsidR="00332101" w:rsidRPr="00B75A41" w:rsidRDefault="00332101" w:rsidP="00A41551">
            <w:pPr>
              <w:spacing w:line="300" w:lineRule="exact"/>
              <w:jc w:val="center"/>
              <w:rPr>
                <w:rFonts w:ascii="宋体" w:eastAsia="宋体" w:hAnsi="宋体"/>
                <w:szCs w:val="21"/>
              </w:rPr>
            </w:pPr>
            <w:r w:rsidRPr="00B75A41">
              <w:rPr>
                <w:rFonts w:ascii="宋体" w:eastAsia="宋体" w:hAnsi="宋体" w:hint="eastAsia"/>
                <w:szCs w:val="21"/>
              </w:rPr>
              <w:t>1</w:t>
            </w:r>
          </w:p>
        </w:tc>
        <w:tc>
          <w:tcPr>
            <w:tcW w:w="1588" w:type="dxa"/>
            <w:vMerge w:val="restart"/>
            <w:vAlign w:val="center"/>
          </w:tcPr>
          <w:p w:rsidR="00332101" w:rsidRPr="0050422A" w:rsidRDefault="00332101" w:rsidP="003A0050">
            <w:pPr>
              <w:spacing w:line="300" w:lineRule="exact"/>
              <w:jc w:val="center"/>
              <w:rPr>
                <w:rFonts w:ascii="宋体" w:eastAsia="宋体" w:hAnsi="宋体"/>
                <w:szCs w:val="21"/>
              </w:rPr>
            </w:pPr>
            <w:r w:rsidRPr="0050422A">
              <w:rPr>
                <w:rFonts w:ascii="宋体" w:eastAsia="宋体" w:hAnsi="宋体"/>
                <w:szCs w:val="21"/>
              </w:rPr>
              <w:t>第1章</w:t>
            </w:r>
          </w:p>
          <w:p w:rsidR="00332101" w:rsidRDefault="00332101" w:rsidP="003A0050">
            <w:pPr>
              <w:spacing w:line="300" w:lineRule="exact"/>
              <w:jc w:val="center"/>
              <w:rPr>
                <w:rFonts w:ascii="宋体" w:eastAsia="宋体" w:hAnsi="宋体"/>
                <w:szCs w:val="21"/>
              </w:rPr>
            </w:pPr>
            <w:r w:rsidRPr="0050422A">
              <w:rPr>
                <w:rFonts w:ascii="宋体" w:eastAsia="宋体" w:hAnsi="宋体"/>
                <w:szCs w:val="21"/>
              </w:rPr>
              <w:t>导论</w:t>
            </w:r>
          </w:p>
          <w:p w:rsidR="004513B9" w:rsidRPr="003A0050" w:rsidRDefault="004513B9" w:rsidP="004513B9">
            <w:pPr>
              <w:spacing w:line="300" w:lineRule="exact"/>
              <w:jc w:val="center"/>
              <w:rPr>
                <w:rFonts w:ascii="宋体" w:eastAsia="宋体" w:hAnsi="宋体"/>
                <w:szCs w:val="21"/>
              </w:rPr>
            </w:pPr>
            <w:r w:rsidRPr="003A0050">
              <w:rPr>
                <w:rFonts w:ascii="宋体" w:eastAsia="宋体" w:hAnsi="宋体"/>
                <w:szCs w:val="21"/>
              </w:rPr>
              <w:t>（</w:t>
            </w:r>
            <w:r>
              <w:rPr>
                <w:rFonts w:ascii="宋体" w:eastAsia="宋体" w:hAnsi="宋体" w:hint="eastAsia"/>
                <w:szCs w:val="21"/>
              </w:rPr>
              <w:t>3</w:t>
            </w:r>
            <w:r w:rsidRPr="003A0050">
              <w:rPr>
                <w:rFonts w:ascii="宋体" w:eastAsia="宋体" w:hAnsi="宋体"/>
                <w:szCs w:val="21"/>
              </w:rPr>
              <w:t>学时）</w:t>
            </w:r>
          </w:p>
          <w:p w:rsidR="000844C9" w:rsidRPr="00B75A41" w:rsidRDefault="000844C9" w:rsidP="003A0050">
            <w:pPr>
              <w:spacing w:line="300" w:lineRule="exact"/>
              <w:jc w:val="center"/>
              <w:rPr>
                <w:rFonts w:ascii="宋体" w:eastAsia="宋体" w:hAnsi="宋体"/>
                <w:szCs w:val="21"/>
              </w:rPr>
            </w:pPr>
          </w:p>
        </w:tc>
        <w:tc>
          <w:tcPr>
            <w:tcW w:w="3629" w:type="dxa"/>
            <w:vAlign w:val="center"/>
          </w:tcPr>
          <w:p w:rsidR="00BA5543" w:rsidRPr="009C2790" w:rsidRDefault="00BA5543" w:rsidP="00342C00">
            <w:pPr>
              <w:adjustRightInd w:val="0"/>
              <w:snapToGrid w:val="0"/>
              <w:spacing w:line="300" w:lineRule="exact"/>
              <w:rPr>
                <w:rFonts w:ascii="宋体" w:eastAsia="宋体" w:hAnsi="宋体"/>
                <w:szCs w:val="21"/>
              </w:rPr>
            </w:pPr>
            <w:r w:rsidRPr="009C2790">
              <w:rPr>
                <w:rFonts w:ascii="宋体" w:eastAsia="宋体" w:hAnsi="宋体" w:hint="eastAsia"/>
                <w:szCs w:val="21"/>
              </w:rPr>
              <w:t>1.国际结算的概念与研究对象</w:t>
            </w:r>
          </w:p>
          <w:p w:rsidR="00332101" w:rsidRPr="009C2790" w:rsidRDefault="00BA5543" w:rsidP="00342C00">
            <w:pPr>
              <w:adjustRightInd w:val="0"/>
              <w:snapToGrid w:val="0"/>
              <w:spacing w:line="300" w:lineRule="exact"/>
              <w:rPr>
                <w:rFonts w:ascii="宋体" w:eastAsia="宋体" w:hAnsi="宋体"/>
                <w:szCs w:val="21"/>
              </w:rPr>
            </w:pPr>
            <w:r w:rsidRPr="009C2790">
              <w:rPr>
                <w:rFonts w:ascii="宋体" w:eastAsia="宋体" w:hAnsi="宋体" w:hint="eastAsia"/>
                <w:szCs w:val="21"/>
              </w:rPr>
              <w:t>2.国际结算业务的基础</w:t>
            </w:r>
          </w:p>
        </w:tc>
        <w:tc>
          <w:tcPr>
            <w:tcW w:w="1701" w:type="dxa"/>
            <w:vAlign w:val="center"/>
          </w:tcPr>
          <w:p w:rsidR="00332101" w:rsidRPr="00B75A41" w:rsidRDefault="003A0050" w:rsidP="003A0050">
            <w:pPr>
              <w:spacing w:line="300" w:lineRule="exact"/>
              <w:jc w:val="left"/>
              <w:rPr>
                <w:rFonts w:ascii="宋体" w:eastAsia="宋体" w:hAnsi="宋体"/>
                <w:szCs w:val="21"/>
              </w:rPr>
            </w:pPr>
            <w:r w:rsidRPr="008B4E0D">
              <w:rPr>
                <w:rFonts w:ascii="宋体" w:hAnsi="宋体" w:cs="宋体" w:hint="eastAsia"/>
                <w:szCs w:val="21"/>
              </w:rPr>
              <w:t>讲授、案例分析</w:t>
            </w:r>
          </w:p>
        </w:tc>
        <w:tc>
          <w:tcPr>
            <w:tcW w:w="1190" w:type="dxa"/>
            <w:vAlign w:val="center"/>
          </w:tcPr>
          <w:p w:rsidR="00332101" w:rsidRPr="00B75A41" w:rsidRDefault="00BA5543" w:rsidP="003A0050">
            <w:pPr>
              <w:spacing w:line="300" w:lineRule="exact"/>
              <w:jc w:val="center"/>
              <w:rPr>
                <w:rFonts w:ascii="宋体" w:eastAsia="宋体" w:hAnsi="宋体"/>
                <w:szCs w:val="21"/>
              </w:rPr>
            </w:pPr>
            <w:r>
              <w:rPr>
                <w:rFonts w:ascii="宋体" w:eastAsia="宋体" w:hAnsi="宋体" w:hint="eastAsia"/>
                <w:szCs w:val="21"/>
              </w:rPr>
              <w:t>2</w:t>
            </w:r>
            <w:r w:rsidR="003A0050" w:rsidRPr="003A0050">
              <w:rPr>
                <w:rFonts w:ascii="宋体" w:eastAsia="宋体" w:hAnsi="宋体"/>
                <w:szCs w:val="21"/>
              </w:rPr>
              <w:t>学时</w:t>
            </w:r>
          </w:p>
        </w:tc>
        <w:tc>
          <w:tcPr>
            <w:tcW w:w="1240" w:type="dxa"/>
            <w:vAlign w:val="center"/>
          </w:tcPr>
          <w:p w:rsidR="00332101" w:rsidRPr="00B75A41" w:rsidRDefault="00660D36" w:rsidP="003A0050">
            <w:pPr>
              <w:spacing w:line="300" w:lineRule="exact"/>
              <w:jc w:val="center"/>
              <w:rPr>
                <w:rFonts w:ascii="宋体" w:eastAsia="宋体" w:hAnsi="宋体"/>
                <w:szCs w:val="21"/>
              </w:rPr>
            </w:pPr>
            <w:r w:rsidRPr="009E5D44">
              <w:rPr>
                <w:rFonts w:ascii="宋体" w:eastAsia="宋体" w:hAnsi="宋体" w:hint="eastAsia"/>
                <w:szCs w:val="21"/>
              </w:rPr>
              <w:t>课程目标1</w:t>
            </w:r>
          </w:p>
        </w:tc>
      </w:tr>
      <w:tr w:rsidR="003A0050" w:rsidRPr="00B75A41" w:rsidTr="000B5C81">
        <w:trPr>
          <w:trHeight w:val="454"/>
          <w:jc w:val="center"/>
        </w:trPr>
        <w:tc>
          <w:tcPr>
            <w:tcW w:w="675" w:type="dxa"/>
            <w:vMerge/>
            <w:vAlign w:val="center"/>
          </w:tcPr>
          <w:p w:rsidR="003A0050" w:rsidRPr="00B75A41" w:rsidRDefault="003A0050" w:rsidP="00A41551">
            <w:pPr>
              <w:spacing w:line="300" w:lineRule="exact"/>
              <w:jc w:val="center"/>
              <w:rPr>
                <w:rFonts w:ascii="宋体" w:eastAsia="宋体" w:hAnsi="宋体"/>
                <w:szCs w:val="21"/>
              </w:rPr>
            </w:pPr>
          </w:p>
        </w:tc>
        <w:tc>
          <w:tcPr>
            <w:tcW w:w="1588" w:type="dxa"/>
            <w:vMerge/>
            <w:vAlign w:val="center"/>
          </w:tcPr>
          <w:p w:rsidR="003A0050" w:rsidRPr="0050422A" w:rsidRDefault="003A0050" w:rsidP="003A0050">
            <w:pPr>
              <w:spacing w:line="300" w:lineRule="exact"/>
              <w:jc w:val="center"/>
              <w:rPr>
                <w:rFonts w:ascii="宋体" w:eastAsia="宋体" w:hAnsi="宋体"/>
                <w:szCs w:val="21"/>
              </w:rPr>
            </w:pPr>
          </w:p>
        </w:tc>
        <w:tc>
          <w:tcPr>
            <w:tcW w:w="3629" w:type="dxa"/>
            <w:vAlign w:val="center"/>
          </w:tcPr>
          <w:p w:rsidR="00BA5543" w:rsidRPr="009C2790" w:rsidRDefault="003A0050" w:rsidP="00342C00">
            <w:pPr>
              <w:adjustRightInd w:val="0"/>
              <w:snapToGrid w:val="0"/>
              <w:spacing w:line="300" w:lineRule="exact"/>
              <w:rPr>
                <w:rFonts w:ascii="宋体" w:eastAsia="宋体" w:hAnsi="宋体"/>
                <w:szCs w:val="21"/>
              </w:rPr>
            </w:pPr>
            <w:r w:rsidRPr="009C2790">
              <w:rPr>
                <w:rFonts w:ascii="宋体" w:eastAsia="宋体" w:hAnsi="宋体"/>
                <w:szCs w:val="21"/>
              </w:rPr>
              <w:t>3.</w:t>
            </w:r>
            <w:r w:rsidR="00BA5543" w:rsidRPr="009C2790">
              <w:rPr>
                <w:rFonts w:ascii="宋体" w:eastAsia="宋体" w:hAnsi="宋体" w:hint="eastAsia"/>
                <w:szCs w:val="21"/>
              </w:rPr>
              <w:t>国际结算业务依据的法则和惯例</w:t>
            </w:r>
          </w:p>
          <w:p w:rsidR="003A0050" w:rsidRPr="009C2790" w:rsidRDefault="00BA5543" w:rsidP="00342C00">
            <w:pPr>
              <w:adjustRightInd w:val="0"/>
              <w:snapToGrid w:val="0"/>
              <w:spacing w:line="300" w:lineRule="exact"/>
              <w:rPr>
                <w:rFonts w:ascii="宋体" w:eastAsia="宋体" w:hAnsi="宋体"/>
                <w:szCs w:val="21"/>
              </w:rPr>
            </w:pPr>
            <w:r w:rsidRPr="009C2790">
              <w:rPr>
                <w:rFonts w:ascii="宋体" w:eastAsia="宋体" w:hAnsi="宋体" w:hint="eastAsia"/>
                <w:szCs w:val="21"/>
              </w:rPr>
              <w:t>4.国际结算业务的发展与展望</w:t>
            </w:r>
          </w:p>
        </w:tc>
        <w:tc>
          <w:tcPr>
            <w:tcW w:w="1701" w:type="dxa"/>
            <w:vAlign w:val="center"/>
          </w:tcPr>
          <w:p w:rsidR="003A0050" w:rsidRPr="00B75A41" w:rsidRDefault="003A0050" w:rsidP="003A0050">
            <w:pPr>
              <w:spacing w:line="300" w:lineRule="exact"/>
              <w:jc w:val="left"/>
              <w:rPr>
                <w:rFonts w:ascii="宋体" w:eastAsia="宋体" w:hAnsi="宋体"/>
                <w:szCs w:val="21"/>
              </w:rPr>
            </w:pPr>
            <w:r w:rsidRPr="008B4E0D">
              <w:rPr>
                <w:rFonts w:ascii="宋体" w:hAnsi="宋体" w:cs="宋体" w:hint="eastAsia"/>
                <w:szCs w:val="21"/>
              </w:rPr>
              <w:t>讲授、案例分析</w:t>
            </w:r>
          </w:p>
        </w:tc>
        <w:tc>
          <w:tcPr>
            <w:tcW w:w="1190" w:type="dxa"/>
            <w:vAlign w:val="center"/>
          </w:tcPr>
          <w:p w:rsidR="003A0050" w:rsidRPr="00B75A41" w:rsidRDefault="00BA5543" w:rsidP="003A0050">
            <w:pPr>
              <w:spacing w:line="300" w:lineRule="exact"/>
              <w:jc w:val="center"/>
              <w:rPr>
                <w:rFonts w:ascii="宋体" w:eastAsia="宋体" w:hAnsi="宋体"/>
                <w:szCs w:val="21"/>
              </w:rPr>
            </w:pPr>
            <w:r>
              <w:rPr>
                <w:rFonts w:ascii="宋体" w:eastAsia="宋体" w:hAnsi="宋体" w:hint="eastAsia"/>
                <w:szCs w:val="21"/>
              </w:rPr>
              <w:t>2</w:t>
            </w:r>
            <w:r w:rsidR="003A0050" w:rsidRPr="003A0050">
              <w:rPr>
                <w:rFonts w:ascii="宋体" w:eastAsia="宋体" w:hAnsi="宋体"/>
                <w:szCs w:val="21"/>
              </w:rPr>
              <w:t>学时</w:t>
            </w:r>
          </w:p>
        </w:tc>
        <w:tc>
          <w:tcPr>
            <w:tcW w:w="1240" w:type="dxa"/>
            <w:vAlign w:val="center"/>
          </w:tcPr>
          <w:p w:rsidR="003A0050" w:rsidRPr="00B75A41" w:rsidRDefault="000B5C81" w:rsidP="003A0050">
            <w:pPr>
              <w:spacing w:line="300" w:lineRule="exact"/>
              <w:jc w:val="center"/>
              <w:rPr>
                <w:rFonts w:ascii="宋体" w:eastAsia="宋体" w:hAnsi="宋体"/>
                <w:szCs w:val="21"/>
              </w:rPr>
            </w:pPr>
            <w:r w:rsidRPr="009E5D44">
              <w:rPr>
                <w:rFonts w:ascii="宋体" w:eastAsia="宋体" w:hAnsi="宋体" w:hint="eastAsia"/>
                <w:szCs w:val="21"/>
              </w:rPr>
              <w:t>课程目标1</w:t>
            </w:r>
          </w:p>
        </w:tc>
      </w:tr>
      <w:tr w:rsidR="003A0050" w:rsidRPr="00B75A41" w:rsidTr="000B5C81">
        <w:trPr>
          <w:trHeight w:val="454"/>
          <w:jc w:val="center"/>
        </w:trPr>
        <w:tc>
          <w:tcPr>
            <w:tcW w:w="675" w:type="dxa"/>
            <w:vMerge w:val="restart"/>
            <w:vAlign w:val="center"/>
          </w:tcPr>
          <w:p w:rsidR="003A0050" w:rsidRPr="00B75A41" w:rsidRDefault="003A0050" w:rsidP="00A41551">
            <w:pPr>
              <w:spacing w:line="300" w:lineRule="exact"/>
              <w:jc w:val="center"/>
              <w:rPr>
                <w:rFonts w:ascii="宋体" w:eastAsia="宋体" w:hAnsi="宋体"/>
                <w:szCs w:val="21"/>
              </w:rPr>
            </w:pPr>
            <w:r w:rsidRPr="00B75A41">
              <w:rPr>
                <w:rFonts w:ascii="宋体" w:eastAsia="宋体" w:hAnsi="宋体" w:hint="eastAsia"/>
                <w:szCs w:val="21"/>
              </w:rPr>
              <w:t>2</w:t>
            </w:r>
          </w:p>
        </w:tc>
        <w:tc>
          <w:tcPr>
            <w:tcW w:w="1588" w:type="dxa"/>
            <w:vMerge w:val="restart"/>
            <w:vAlign w:val="center"/>
          </w:tcPr>
          <w:p w:rsidR="003A0050" w:rsidRDefault="003A0050" w:rsidP="003A0050">
            <w:pPr>
              <w:spacing w:line="300" w:lineRule="exact"/>
              <w:jc w:val="center"/>
              <w:rPr>
                <w:rFonts w:ascii="宋体" w:eastAsia="宋体" w:hAnsi="宋体"/>
                <w:szCs w:val="21"/>
              </w:rPr>
            </w:pPr>
            <w:r w:rsidRPr="003A0050">
              <w:rPr>
                <w:rFonts w:ascii="宋体" w:eastAsia="宋体" w:hAnsi="宋体"/>
                <w:szCs w:val="21"/>
              </w:rPr>
              <w:t xml:space="preserve">第2章  </w:t>
            </w:r>
          </w:p>
          <w:p w:rsidR="004513B9" w:rsidRDefault="004513B9" w:rsidP="003A0050">
            <w:pPr>
              <w:spacing w:line="300" w:lineRule="exact"/>
              <w:jc w:val="center"/>
              <w:rPr>
                <w:rFonts w:ascii="宋体" w:hAnsi="宋体"/>
              </w:rPr>
            </w:pPr>
            <w:r>
              <w:rPr>
                <w:rFonts w:ascii="宋体" w:hAnsi="宋体" w:hint="eastAsia"/>
              </w:rPr>
              <w:t>流通票据</w:t>
            </w:r>
          </w:p>
          <w:p w:rsidR="003A0050" w:rsidRPr="003A0050" w:rsidRDefault="003A0050" w:rsidP="003A0050">
            <w:pPr>
              <w:spacing w:line="300" w:lineRule="exact"/>
              <w:jc w:val="center"/>
              <w:rPr>
                <w:rFonts w:ascii="宋体" w:eastAsia="宋体" w:hAnsi="宋体"/>
                <w:szCs w:val="21"/>
              </w:rPr>
            </w:pPr>
            <w:r w:rsidRPr="003A0050">
              <w:rPr>
                <w:rFonts w:ascii="宋体" w:eastAsia="宋体" w:hAnsi="宋体"/>
                <w:szCs w:val="21"/>
              </w:rPr>
              <w:t>（</w:t>
            </w:r>
            <w:r w:rsidR="00BA5543">
              <w:rPr>
                <w:rFonts w:ascii="宋体" w:eastAsia="宋体" w:hAnsi="宋体" w:hint="eastAsia"/>
                <w:szCs w:val="21"/>
              </w:rPr>
              <w:t>5</w:t>
            </w:r>
            <w:r w:rsidRPr="003A0050">
              <w:rPr>
                <w:rFonts w:ascii="宋体" w:eastAsia="宋体" w:hAnsi="宋体"/>
                <w:szCs w:val="21"/>
              </w:rPr>
              <w:t>学时）</w:t>
            </w:r>
          </w:p>
          <w:p w:rsidR="003A0050" w:rsidRPr="000844C9" w:rsidRDefault="003A0050" w:rsidP="003A0050">
            <w:pPr>
              <w:spacing w:line="300" w:lineRule="exact"/>
              <w:jc w:val="center"/>
              <w:rPr>
                <w:rFonts w:ascii="宋体" w:eastAsia="宋体" w:hAnsi="宋体"/>
                <w:szCs w:val="21"/>
              </w:rPr>
            </w:pPr>
          </w:p>
        </w:tc>
        <w:tc>
          <w:tcPr>
            <w:tcW w:w="3629" w:type="dxa"/>
            <w:vAlign w:val="center"/>
          </w:tcPr>
          <w:p w:rsidR="003A0050" w:rsidRPr="009C2790" w:rsidRDefault="003A0050" w:rsidP="00342C00">
            <w:pPr>
              <w:adjustRightInd w:val="0"/>
              <w:snapToGrid w:val="0"/>
              <w:spacing w:line="300" w:lineRule="exact"/>
              <w:rPr>
                <w:rFonts w:ascii="宋体" w:eastAsia="宋体" w:hAnsi="宋体"/>
                <w:szCs w:val="21"/>
              </w:rPr>
            </w:pPr>
            <w:r w:rsidRPr="009C2790">
              <w:rPr>
                <w:rFonts w:ascii="宋体" w:eastAsia="宋体" w:hAnsi="宋体"/>
                <w:szCs w:val="21"/>
              </w:rPr>
              <w:t>1.</w:t>
            </w:r>
            <w:r w:rsidRPr="009C2790">
              <w:rPr>
                <w:rFonts w:ascii="宋体" w:eastAsia="宋体" w:hAnsi="宋体" w:hint="eastAsia"/>
                <w:szCs w:val="21"/>
              </w:rPr>
              <w:t xml:space="preserve"> </w:t>
            </w:r>
            <w:r w:rsidR="00BA5543" w:rsidRPr="009C2790">
              <w:rPr>
                <w:rFonts w:ascii="宋体" w:eastAsia="宋体" w:hAnsi="宋体" w:hint="eastAsia"/>
                <w:szCs w:val="21"/>
              </w:rPr>
              <w:t>流通票据基础</w:t>
            </w:r>
          </w:p>
        </w:tc>
        <w:tc>
          <w:tcPr>
            <w:tcW w:w="1701" w:type="dxa"/>
            <w:vAlign w:val="center"/>
          </w:tcPr>
          <w:p w:rsidR="003A0050" w:rsidRPr="00B75A41" w:rsidRDefault="003A0050" w:rsidP="00080DE0">
            <w:pPr>
              <w:spacing w:line="300" w:lineRule="exact"/>
              <w:jc w:val="left"/>
              <w:rPr>
                <w:rFonts w:ascii="宋体" w:eastAsia="宋体" w:hAnsi="宋体"/>
                <w:szCs w:val="21"/>
              </w:rPr>
            </w:pPr>
            <w:r w:rsidRPr="008B4E0D">
              <w:rPr>
                <w:rFonts w:ascii="宋体" w:hAnsi="宋体" w:cs="宋体" w:hint="eastAsia"/>
                <w:szCs w:val="21"/>
              </w:rPr>
              <w:t>讲授、案例分析</w:t>
            </w:r>
          </w:p>
        </w:tc>
        <w:tc>
          <w:tcPr>
            <w:tcW w:w="1190" w:type="dxa"/>
            <w:vAlign w:val="center"/>
          </w:tcPr>
          <w:p w:rsidR="003A0050" w:rsidRPr="00B75A41" w:rsidRDefault="003A0050" w:rsidP="00080DE0">
            <w:pPr>
              <w:spacing w:line="300" w:lineRule="exact"/>
              <w:jc w:val="center"/>
              <w:rPr>
                <w:rFonts w:ascii="宋体" w:eastAsia="宋体" w:hAnsi="宋体"/>
                <w:szCs w:val="21"/>
              </w:rPr>
            </w:pPr>
            <w:r>
              <w:rPr>
                <w:rFonts w:ascii="宋体" w:eastAsia="宋体" w:hAnsi="宋体" w:hint="eastAsia"/>
                <w:szCs w:val="21"/>
              </w:rPr>
              <w:t>1</w:t>
            </w:r>
            <w:r w:rsidRPr="003A0050">
              <w:rPr>
                <w:rFonts w:ascii="宋体" w:eastAsia="宋体" w:hAnsi="宋体"/>
                <w:szCs w:val="21"/>
              </w:rPr>
              <w:t>学时</w:t>
            </w:r>
          </w:p>
        </w:tc>
        <w:tc>
          <w:tcPr>
            <w:tcW w:w="1240" w:type="dxa"/>
            <w:vAlign w:val="center"/>
          </w:tcPr>
          <w:p w:rsidR="003A0050" w:rsidRPr="00B75A41" w:rsidRDefault="000B5C81" w:rsidP="000B5C81">
            <w:pPr>
              <w:spacing w:line="300" w:lineRule="exact"/>
              <w:jc w:val="center"/>
              <w:rPr>
                <w:rFonts w:ascii="宋体" w:eastAsia="宋体" w:hAnsi="宋体"/>
                <w:szCs w:val="21"/>
              </w:rPr>
            </w:pPr>
            <w:r w:rsidRPr="009E5D44">
              <w:rPr>
                <w:rFonts w:ascii="宋体" w:eastAsia="宋体" w:hAnsi="宋体" w:hint="eastAsia"/>
                <w:szCs w:val="21"/>
              </w:rPr>
              <w:t>课程目标</w:t>
            </w:r>
            <w:r>
              <w:rPr>
                <w:rFonts w:ascii="宋体" w:eastAsia="宋体" w:hAnsi="宋体" w:hint="eastAsia"/>
                <w:szCs w:val="21"/>
              </w:rPr>
              <w:t>2</w:t>
            </w:r>
          </w:p>
        </w:tc>
      </w:tr>
      <w:tr w:rsidR="003A0050" w:rsidRPr="00B75A41" w:rsidTr="000B5C81">
        <w:trPr>
          <w:trHeight w:val="454"/>
          <w:jc w:val="center"/>
        </w:trPr>
        <w:tc>
          <w:tcPr>
            <w:tcW w:w="675" w:type="dxa"/>
            <w:vMerge/>
            <w:vAlign w:val="center"/>
          </w:tcPr>
          <w:p w:rsidR="003A0050" w:rsidRPr="00B75A41" w:rsidRDefault="003A0050" w:rsidP="00A41551">
            <w:pPr>
              <w:spacing w:line="300" w:lineRule="exact"/>
              <w:jc w:val="center"/>
              <w:rPr>
                <w:rFonts w:ascii="宋体" w:eastAsia="宋体" w:hAnsi="宋体"/>
                <w:szCs w:val="21"/>
              </w:rPr>
            </w:pPr>
          </w:p>
        </w:tc>
        <w:tc>
          <w:tcPr>
            <w:tcW w:w="1588" w:type="dxa"/>
            <w:vMerge/>
            <w:vAlign w:val="center"/>
          </w:tcPr>
          <w:p w:rsidR="003A0050" w:rsidRPr="00B75A41" w:rsidRDefault="003A0050" w:rsidP="003A0050">
            <w:pPr>
              <w:spacing w:line="300" w:lineRule="exact"/>
              <w:jc w:val="center"/>
              <w:rPr>
                <w:rFonts w:ascii="宋体" w:eastAsia="宋体" w:hAnsi="宋体"/>
                <w:szCs w:val="21"/>
              </w:rPr>
            </w:pPr>
          </w:p>
        </w:tc>
        <w:tc>
          <w:tcPr>
            <w:tcW w:w="3629" w:type="dxa"/>
            <w:vAlign w:val="center"/>
          </w:tcPr>
          <w:p w:rsidR="003A0050" w:rsidRPr="009C2790" w:rsidRDefault="003A0050" w:rsidP="00342C00">
            <w:pPr>
              <w:adjustRightInd w:val="0"/>
              <w:snapToGrid w:val="0"/>
              <w:spacing w:line="300" w:lineRule="exact"/>
              <w:rPr>
                <w:rFonts w:ascii="宋体" w:eastAsia="宋体" w:hAnsi="宋体"/>
                <w:szCs w:val="21"/>
              </w:rPr>
            </w:pPr>
            <w:r w:rsidRPr="009C2790">
              <w:rPr>
                <w:rFonts w:ascii="宋体" w:eastAsia="宋体" w:hAnsi="宋体"/>
                <w:szCs w:val="21"/>
              </w:rPr>
              <w:t>2.</w:t>
            </w:r>
            <w:r w:rsidRPr="009C2790">
              <w:rPr>
                <w:rFonts w:ascii="宋体" w:eastAsia="宋体" w:hAnsi="宋体" w:hint="eastAsia"/>
                <w:szCs w:val="21"/>
              </w:rPr>
              <w:t xml:space="preserve"> </w:t>
            </w:r>
            <w:r w:rsidR="00BA5543" w:rsidRPr="009C2790">
              <w:rPr>
                <w:rFonts w:ascii="宋体" w:eastAsia="宋体" w:hAnsi="宋体" w:hint="eastAsia"/>
                <w:szCs w:val="21"/>
              </w:rPr>
              <w:t>汇票</w:t>
            </w:r>
          </w:p>
        </w:tc>
        <w:tc>
          <w:tcPr>
            <w:tcW w:w="1701" w:type="dxa"/>
            <w:vAlign w:val="center"/>
          </w:tcPr>
          <w:p w:rsidR="003A0050" w:rsidRPr="00B75A41" w:rsidRDefault="003A0050" w:rsidP="00080DE0">
            <w:pPr>
              <w:spacing w:line="300" w:lineRule="exact"/>
              <w:jc w:val="left"/>
              <w:rPr>
                <w:rFonts w:ascii="宋体" w:eastAsia="宋体" w:hAnsi="宋体"/>
                <w:szCs w:val="21"/>
              </w:rPr>
            </w:pPr>
            <w:r w:rsidRPr="008B4E0D">
              <w:rPr>
                <w:rFonts w:ascii="宋体" w:hAnsi="宋体" w:cs="宋体" w:hint="eastAsia"/>
                <w:szCs w:val="21"/>
              </w:rPr>
              <w:t>讲授、案例分析</w:t>
            </w:r>
          </w:p>
        </w:tc>
        <w:tc>
          <w:tcPr>
            <w:tcW w:w="1190" w:type="dxa"/>
            <w:vAlign w:val="center"/>
          </w:tcPr>
          <w:p w:rsidR="003A0050" w:rsidRPr="00B75A41" w:rsidRDefault="00BA5543" w:rsidP="00080DE0">
            <w:pPr>
              <w:spacing w:line="300" w:lineRule="exact"/>
              <w:jc w:val="center"/>
              <w:rPr>
                <w:rFonts w:ascii="宋体" w:eastAsia="宋体" w:hAnsi="宋体"/>
                <w:szCs w:val="21"/>
              </w:rPr>
            </w:pPr>
            <w:r>
              <w:rPr>
                <w:rFonts w:ascii="宋体" w:eastAsia="宋体" w:hAnsi="宋体" w:hint="eastAsia"/>
                <w:szCs w:val="21"/>
              </w:rPr>
              <w:t>2</w:t>
            </w:r>
            <w:r w:rsidR="003A0050" w:rsidRPr="003A0050">
              <w:rPr>
                <w:rFonts w:ascii="宋体" w:eastAsia="宋体" w:hAnsi="宋体"/>
                <w:szCs w:val="21"/>
              </w:rPr>
              <w:t>学时</w:t>
            </w:r>
          </w:p>
        </w:tc>
        <w:tc>
          <w:tcPr>
            <w:tcW w:w="1240" w:type="dxa"/>
            <w:vAlign w:val="center"/>
          </w:tcPr>
          <w:p w:rsidR="003A0050" w:rsidRPr="00B75A41" w:rsidRDefault="000B5C81" w:rsidP="000B5C81">
            <w:pPr>
              <w:spacing w:line="300" w:lineRule="exact"/>
              <w:jc w:val="center"/>
              <w:rPr>
                <w:rFonts w:ascii="宋体" w:eastAsia="宋体" w:hAnsi="宋体"/>
                <w:szCs w:val="21"/>
              </w:rPr>
            </w:pPr>
            <w:r w:rsidRPr="009E5D44">
              <w:rPr>
                <w:rFonts w:ascii="宋体" w:eastAsia="宋体" w:hAnsi="宋体" w:hint="eastAsia"/>
                <w:szCs w:val="21"/>
              </w:rPr>
              <w:t>课程目标</w:t>
            </w:r>
            <w:r>
              <w:rPr>
                <w:rFonts w:ascii="宋体" w:eastAsia="宋体" w:hAnsi="宋体" w:hint="eastAsia"/>
                <w:szCs w:val="21"/>
              </w:rPr>
              <w:t>4</w:t>
            </w:r>
          </w:p>
        </w:tc>
      </w:tr>
      <w:tr w:rsidR="003A0050" w:rsidRPr="00B75A41" w:rsidTr="000B5C81">
        <w:trPr>
          <w:trHeight w:val="454"/>
          <w:jc w:val="center"/>
        </w:trPr>
        <w:tc>
          <w:tcPr>
            <w:tcW w:w="675" w:type="dxa"/>
            <w:vMerge/>
            <w:vAlign w:val="center"/>
          </w:tcPr>
          <w:p w:rsidR="003A0050" w:rsidRPr="00B75A41" w:rsidRDefault="003A0050" w:rsidP="00A41551">
            <w:pPr>
              <w:spacing w:line="300" w:lineRule="exact"/>
              <w:jc w:val="center"/>
              <w:rPr>
                <w:rFonts w:ascii="宋体" w:eastAsia="宋体" w:hAnsi="宋体"/>
                <w:szCs w:val="21"/>
              </w:rPr>
            </w:pPr>
          </w:p>
        </w:tc>
        <w:tc>
          <w:tcPr>
            <w:tcW w:w="1588" w:type="dxa"/>
            <w:vMerge/>
            <w:vAlign w:val="center"/>
          </w:tcPr>
          <w:p w:rsidR="003A0050" w:rsidRPr="00B75A41" w:rsidRDefault="003A0050" w:rsidP="003A0050">
            <w:pPr>
              <w:spacing w:line="300" w:lineRule="exact"/>
              <w:jc w:val="center"/>
              <w:rPr>
                <w:rFonts w:ascii="宋体" w:eastAsia="宋体" w:hAnsi="宋体"/>
                <w:szCs w:val="21"/>
              </w:rPr>
            </w:pPr>
          </w:p>
        </w:tc>
        <w:tc>
          <w:tcPr>
            <w:tcW w:w="3629" w:type="dxa"/>
            <w:vAlign w:val="center"/>
          </w:tcPr>
          <w:p w:rsidR="003A0050" w:rsidRPr="009C2790" w:rsidRDefault="003A0050" w:rsidP="00342C00">
            <w:pPr>
              <w:adjustRightInd w:val="0"/>
              <w:snapToGrid w:val="0"/>
              <w:spacing w:line="300" w:lineRule="exact"/>
              <w:rPr>
                <w:rFonts w:ascii="宋体" w:eastAsia="宋体" w:hAnsi="宋体"/>
                <w:szCs w:val="21"/>
              </w:rPr>
            </w:pPr>
            <w:r w:rsidRPr="009C2790">
              <w:rPr>
                <w:rFonts w:ascii="宋体" w:eastAsia="宋体" w:hAnsi="宋体"/>
                <w:szCs w:val="21"/>
              </w:rPr>
              <w:t>3.</w:t>
            </w:r>
            <w:r w:rsidRPr="009C2790">
              <w:rPr>
                <w:rFonts w:ascii="宋体" w:eastAsia="宋体" w:hAnsi="宋体" w:hint="eastAsia"/>
                <w:szCs w:val="21"/>
              </w:rPr>
              <w:t xml:space="preserve"> </w:t>
            </w:r>
            <w:r w:rsidR="00BA5543" w:rsidRPr="009C2790">
              <w:rPr>
                <w:rFonts w:ascii="宋体" w:eastAsia="宋体" w:hAnsi="宋体" w:hint="eastAsia"/>
                <w:szCs w:val="21"/>
              </w:rPr>
              <w:t>本票</w:t>
            </w:r>
          </w:p>
          <w:p w:rsidR="003A0050" w:rsidRPr="009C2790" w:rsidRDefault="003A0050" w:rsidP="00342C00">
            <w:pPr>
              <w:adjustRightInd w:val="0"/>
              <w:snapToGrid w:val="0"/>
              <w:spacing w:line="300" w:lineRule="exact"/>
              <w:rPr>
                <w:rFonts w:ascii="宋体" w:eastAsia="宋体" w:hAnsi="宋体"/>
                <w:szCs w:val="21"/>
              </w:rPr>
            </w:pPr>
            <w:r w:rsidRPr="009C2790">
              <w:rPr>
                <w:rFonts w:ascii="宋体" w:eastAsia="宋体" w:hAnsi="宋体"/>
                <w:szCs w:val="21"/>
              </w:rPr>
              <w:t>4.</w:t>
            </w:r>
            <w:r w:rsidRPr="009C2790">
              <w:rPr>
                <w:rFonts w:ascii="宋体" w:eastAsia="宋体" w:hAnsi="宋体" w:hint="eastAsia"/>
                <w:szCs w:val="21"/>
              </w:rPr>
              <w:t xml:space="preserve"> </w:t>
            </w:r>
            <w:r w:rsidR="00BA5543" w:rsidRPr="009C2790">
              <w:rPr>
                <w:rFonts w:ascii="宋体" w:eastAsia="宋体" w:hAnsi="宋体" w:hint="eastAsia"/>
                <w:szCs w:val="21"/>
              </w:rPr>
              <w:t>支票</w:t>
            </w:r>
          </w:p>
        </w:tc>
        <w:tc>
          <w:tcPr>
            <w:tcW w:w="1701" w:type="dxa"/>
            <w:vAlign w:val="center"/>
          </w:tcPr>
          <w:p w:rsidR="003A0050" w:rsidRPr="00B75A41" w:rsidRDefault="003A0050" w:rsidP="00080DE0">
            <w:pPr>
              <w:spacing w:line="300" w:lineRule="exact"/>
              <w:jc w:val="left"/>
              <w:rPr>
                <w:rFonts w:ascii="宋体" w:eastAsia="宋体" w:hAnsi="宋体"/>
                <w:szCs w:val="21"/>
              </w:rPr>
            </w:pPr>
            <w:r w:rsidRPr="008B4E0D">
              <w:rPr>
                <w:rFonts w:ascii="宋体" w:hAnsi="宋体" w:cs="宋体" w:hint="eastAsia"/>
                <w:szCs w:val="21"/>
              </w:rPr>
              <w:t>讲授、案例分析</w:t>
            </w:r>
          </w:p>
        </w:tc>
        <w:tc>
          <w:tcPr>
            <w:tcW w:w="1190" w:type="dxa"/>
            <w:vAlign w:val="center"/>
          </w:tcPr>
          <w:p w:rsidR="003A0050" w:rsidRPr="00B75A41" w:rsidRDefault="00BA5543" w:rsidP="00080DE0">
            <w:pPr>
              <w:spacing w:line="300" w:lineRule="exact"/>
              <w:jc w:val="center"/>
              <w:rPr>
                <w:rFonts w:ascii="宋体" w:eastAsia="宋体" w:hAnsi="宋体"/>
                <w:szCs w:val="21"/>
              </w:rPr>
            </w:pPr>
            <w:r>
              <w:rPr>
                <w:rFonts w:ascii="宋体" w:eastAsia="宋体" w:hAnsi="宋体" w:hint="eastAsia"/>
                <w:szCs w:val="21"/>
              </w:rPr>
              <w:t>2</w:t>
            </w:r>
            <w:r w:rsidR="003A0050" w:rsidRPr="003A0050">
              <w:rPr>
                <w:rFonts w:ascii="宋体" w:eastAsia="宋体" w:hAnsi="宋体"/>
                <w:szCs w:val="21"/>
              </w:rPr>
              <w:t>学时</w:t>
            </w:r>
          </w:p>
        </w:tc>
        <w:tc>
          <w:tcPr>
            <w:tcW w:w="1240" w:type="dxa"/>
            <w:vAlign w:val="center"/>
          </w:tcPr>
          <w:p w:rsidR="003A0050" w:rsidRDefault="000B5C81" w:rsidP="000B5C81">
            <w:pPr>
              <w:spacing w:line="300" w:lineRule="exact"/>
              <w:jc w:val="center"/>
              <w:rPr>
                <w:rFonts w:ascii="宋体" w:eastAsia="宋体" w:hAnsi="宋体"/>
                <w:szCs w:val="21"/>
              </w:rPr>
            </w:pPr>
            <w:r w:rsidRPr="009E5D44">
              <w:rPr>
                <w:rFonts w:ascii="宋体" w:eastAsia="宋体" w:hAnsi="宋体" w:hint="eastAsia"/>
                <w:szCs w:val="21"/>
              </w:rPr>
              <w:t>课程目标</w:t>
            </w:r>
            <w:r>
              <w:rPr>
                <w:rFonts w:ascii="宋体" w:eastAsia="宋体" w:hAnsi="宋体" w:hint="eastAsia"/>
                <w:szCs w:val="21"/>
              </w:rPr>
              <w:t>4</w:t>
            </w:r>
          </w:p>
          <w:p w:rsidR="000B5C81" w:rsidRPr="00B75A41" w:rsidRDefault="000B5C81" w:rsidP="000B5C81">
            <w:pPr>
              <w:spacing w:line="300" w:lineRule="exact"/>
              <w:jc w:val="center"/>
              <w:rPr>
                <w:rFonts w:ascii="宋体" w:eastAsia="宋体" w:hAnsi="宋体"/>
                <w:szCs w:val="21"/>
              </w:rPr>
            </w:pPr>
            <w:r w:rsidRPr="009E5D44">
              <w:rPr>
                <w:rFonts w:ascii="宋体" w:eastAsia="宋体" w:hAnsi="宋体" w:hint="eastAsia"/>
                <w:szCs w:val="21"/>
              </w:rPr>
              <w:t>课程目标</w:t>
            </w:r>
            <w:r>
              <w:rPr>
                <w:rFonts w:ascii="宋体" w:eastAsia="宋体" w:hAnsi="宋体" w:hint="eastAsia"/>
                <w:szCs w:val="21"/>
              </w:rPr>
              <w:t>5</w:t>
            </w:r>
          </w:p>
        </w:tc>
      </w:tr>
      <w:tr w:rsidR="003A0050" w:rsidRPr="00B75A41" w:rsidTr="000B5C81">
        <w:trPr>
          <w:trHeight w:val="454"/>
          <w:jc w:val="center"/>
        </w:trPr>
        <w:tc>
          <w:tcPr>
            <w:tcW w:w="675" w:type="dxa"/>
            <w:vMerge w:val="restart"/>
            <w:vAlign w:val="center"/>
          </w:tcPr>
          <w:p w:rsidR="003A0050" w:rsidRPr="00B75A41" w:rsidRDefault="003A0050" w:rsidP="00A41551">
            <w:pPr>
              <w:spacing w:line="300" w:lineRule="exact"/>
              <w:jc w:val="center"/>
              <w:rPr>
                <w:rFonts w:ascii="宋体" w:eastAsia="宋体" w:hAnsi="宋体"/>
                <w:szCs w:val="21"/>
              </w:rPr>
            </w:pPr>
            <w:r>
              <w:rPr>
                <w:rFonts w:ascii="宋体" w:eastAsia="宋体" w:hAnsi="宋体" w:hint="eastAsia"/>
                <w:szCs w:val="21"/>
              </w:rPr>
              <w:t>3</w:t>
            </w:r>
          </w:p>
        </w:tc>
        <w:tc>
          <w:tcPr>
            <w:tcW w:w="1588" w:type="dxa"/>
            <w:vMerge w:val="restart"/>
            <w:vAlign w:val="center"/>
          </w:tcPr>
          <w:p w:rsidR="003A0050" w:rsidRDefault="003A0050" w:rsidP="003A0050">
            <w:pPr>
              <w:spacing w:line="300" w:lineRule="exact"/>
              <w:jc w:val="center"/>
              <w:rPr>
                <w:rFonts w:ascii="宋体" w:eastAsia="宋体" w:hAnsi="宋体"/>
                <w:szCs w:val="21"/>
              </w:rPr>
            </w:pPr>
            <w:r w:rsidRPr="003A0050">
              <w:rPr>
                <w:rFonts w:ascii="宋体" w:eastAsia="宋体" w:hAnsi="宋体"/>
                <w:szCs w:val="21"/>
              </w:rPr>
              <w:t xml:space="preserve">第3章  </w:t>
            </w:r>
          </w:p>
          <w:p w:rsidR="00BA5543" w:rsidRPr="009C2790" w:rsidRDefault="007B0BB2" w:rsidP="00BA5543">
            <w:pPr>
              <w:spacing w:line="300" w:lineRule="exact"/>
              <w:jc w:val="center"/>
              <w:rPr>
                <w:rFonts w:ascii="宋体" w:eastAsia="宋体" w:hAnsi="宋体"/>
                <w:szCs w:val="21"/>
              </w:rPr>
            </w:pPr>
            <w:r>
              <w:rPr>
                <w:rFonts w:ascii="宋体" w:eastAsia="宋体" w:hAnsi="宋体" w:hint="eastAsia"/>
                <w:szCs w:val="21"/>
              </w:rPr>
              <w:t>汇款与托收</w:t>
            </w:r>
          </w:p>
          <w:p w:rsidR="00BA5543" w:rsidRPr="003A0050" w:rsidRDefault="00BA5543" w:rsidP="00BA5543">
            <w:pPr>
              <w:spacing w:line="300" w:lineRule="exact"/>
              <w:jc w:val="center"/>
              <w:rPr>
                <w:rFonts w:ascii="宋体" w:eastAsia="宋体" w:hAnsi="宋体"/>
                <w:szCs w:val="21"/>
              </w:rPr>
            </w:pPr>
            <w:r w:rsidRPr="003A0050">
              <w:rPr>
                <w:rFonts w:ascii="宋体" w:eastAsia="宋体" w:hAnsi="宋体"/>
                <w:szCs w:val="21"/>
              </w:rPr>
              <w:t>（</w:t>
            </w:r>
            <w:r>
              <w:rPr>
                <w:rFonts w:ascii="宋体" w:eastAsia="宋体" w:hAnsi="宋体" w:hint="eastAsia"/>
                <w:szCs w:val="21"/>
              </w:rPr>
              <w:t>4</w:t>
            </w:r>
            <w:r w:rsidRPr="003A0050">
              <w:rPr>
                <w:rFonts w:ascii="宋体" w:eastAsia="宋体" w:hAnsi="宋体"/>
                <w:szCs w:val="21"/>
              </w:rPr>
              <w:t>学时）</w:t>
            </w:r>
          </w:p>
          <w:p w:rsidR="003A0050" w:rsidRPr="000844C9" w:rsidRDefault="003A0050" w:rsidP="002F1A39">
            <w:pPr>
              <w:spacing w:line="300" w:lineRule="exact"/>
              <w:jc w:val="center"/>
              <w:rPr>
                <w:rFonts w:ascii="宋体" w:eastAsia="宋体" w:hAnsi="宋体"/>
                <w:szCs w:val="21"/>
              </w:rPr>
            </w:pPr>
          </w:p>
        </w:tc>
        <w:tc>
          <w:tcPr>
            <w:tcW w:w="3629" w:type="dxa"/>
            <w:vAlign w:val="center"/>
          </w:tcPr>
          <w:p w:rsidR="00A009D8" w:rsidRPr="009C2790" w:rsidRDefault="003A0050" w:rsidP="00342C00">
            <w:pPr>
              <w:adjustRightInd w:val="0"/>
              <w:snapToGrid w:val="0"/>
              <w:spacing w:line="300" w:lineRule="exact"/>
              <w:rPr>
                <w:rFonts w:ascii="宋体" w:eastAsia="宋体" w:hAnsi="宋体"/>
                <w:szCs w:val="21"/>
              </w:rPr>
            </w:pPr>
            <w:r w:rsidRPr="009C2790">
              <w:rPr>
                <w:rFonts w:ascii="宋体" w:eastAsia="宋体" w:hAnsi="宋体"/>
                <w:szCs w:val="21"/>
              </w:rPr>
              <w:t>1.</w:t>
            </w:r>
            <w:r w:rsidRPr="009C2790">
              <w:rPr>
                <w:rFonts w:ascii="宋体" w:eastAsia="宋体" w:hAnsi="宋体" w:hint="eastAsia"/>
                <w:szCs w:val="21"/>
              </w:rPr>
              <w:t xml:space="preserve"> </w:t>
            </w:r>
            <w:r w:rsidR="00BA5543" w:rsidRPr="009C2790">
              <w:rPr>
                <w:rFonts w:ascii="宋体" w:eastAsia="宋体" w:hAnsi="宋体" w:hint="eastAsia"/>
                <w:szCs w:val="21"/>
              </w:rPr>
              <w:t>汇款方式</w:t>
            </w:r>
          </w:p>
        </w:tc>
        <w:tc>
          <w:tcPr>
            <w:tcW w:w="1701" w:type="dxa"/>
            <w:vAlign w:val="center"/>
          </w:tcPr>
          <w:p w:rsidR="003A0050" w:rsidRPr="00B75A41" w:rsidRDefault="00A009D8" w:rsidP="003A0050">
            <w:pPr>
              <w:spacing w:line="300" w:lineRule="exact"/>
              <w:jc w:val="left"/>
              <w:rPr>
                <w:rFonts w:ascii="宋体" w:eastAsia="宋体" w:hAnsi="宋体"/>
                <w:szCs w:val="21"/>
              </w:rPr>
            </w:pPr>
            <w:r w:rsidRPr="008B4E0D">
              <w:rPr>
                <w:rFonts w:ascii="宋体" w:hAnsi="宋体" w:cs="宋体" w:hint="eastAsia"/>
                <w:szCs w:val="21"/>
              </w:rPr>
              <w:t>讲授、案例分析</w:t>
            </w:r>
          </w:p>
        </w:tc>
        <w:tc>
          <w:tcPr>
            <w:tcW w:w="1190" w:type="dxa"/>
            <w:vAlign w:val="center"/>
          </w:tcPr>
          <w:p w:rsidR="003A0050" w:rsidRPr="00B75A41" w:rsidRDefault="00A009D8" w:rsidP="003A0050">
            <w:pPr>
              <w:spacing w:line="300" w:lineRule="exact"/>
              <w:jc w:val="center"/>
              <w:rPr>
                <w:rFonts w:ascii="宋体" w:eastAsia="宋体" w:hAnsi="宋体"/>
                <w:szCs w:val="21"/>
              </w:rPr>
            </w:pPr>
            <w:r>
              <w:rPr>
                <w:rFonts w:ascii="宋体" w:eastAsia="宋体" w:hAnsi="宋体" w:hint="eastAsia"/>
                <w:szCs w:val="21"/>
              </w:rPr>
              <w:t>2</w:t>
            </w:r>
            <w:r w:rsidRPr="003A0050">
              <w:rPr>
                <w:rFonts w:ascii="宋体" w:eastAsia="宋体" w:hAnsi="宋体"/>
                <w:szCs w:val="21"/>
              </w:rPr>
              <w:t>学时</w:t>
            </w:r>
          </w:p>
        </w:tc>
        <w:tc>
          <w:tcPr>
            <w:tcW w:w="1240" w:type="dxa"/>
            <w:vAlign w:val="center"/>
          </w:tcPr>
          <w:p w:rsidR="000B5C81" w:rsidRDefault="000B5C81" w:rsidP="000B5C81">
            <w:pPr>
              <w:spacing w:line="300" w:lineRule="exact"/>
              <w:jc w:val="center"/>
              <w:rPr>
                <w:rFonts w:ascii="宋体" w:eastAsia="宋体" w:hAnsi="宋体"/>
                <w:szCs w:val="21"/>
              </w:rPr>
            </w:pPr>
            <w:r w:rsidRPr="009E5D44">
              <w:rPr>
                <w:rFonts w:ascii="宋体" w:eastAsia="宋体" w:hAnsi="宋体" w:hint="eastAsia"/>
                <w:szCs w:val="21"/>
              </w:rPr>
              <w:t>课程目标1</w:t>
            </w:r>
          </w:p>
          <w:p w:rsidR="003A0050" w:rsidRPr="00B75A41" w:rsidRDefault="000B5C81" w:rsidP="000B5C81">
            <w:pPr>
              <w:spacing w:line="300" w:lineRule="exact"/>
              <w:jc w:val="center"/>
              <w:rPr>
                <w:rFonts w:ascii="宋体" w:eastAsia="宋体" w:hAnsi="宋体"/>
                <w:szCs w:val="21"/>
              </w:rPr>
            </w:pPr>
            <w:r w:rsidRPr="009E5D44">
              <w:rPr>
                <w:rFonts w:ascii="宋体" w:eastAsia="宋体" w:hAnsi="宋体" w:hint="eastAsia"/>
                <w:szCs w:val="21"/>
              </w:rPr>
              <w:t>课程目标</w:t>
            </w:r>
            <w:r>
              <w:rPr>
                <w:rFonts w:ascii="宋体" w:eastAsia="宋体" w:hAnsi="宋体" w:hint="eastAsia"/>
                <w:szCs w:val="21"/>
              </w:rPr>
              <w:t>2</w:t>
            </w:r>
          </w:p>
        </w:tc>
      </w:tr>
      <w:tr w:rsidR="00A009D8" w:rsidRPr="00B75A41" w:rsidTr="000B5C81">
        <w:trPr>
          <w:trHeight w:val="454"/>
          <w:jc w:val="center"/>
        </w:trPr>
        <w:tc>
          <w:tcPr>
            <w:tcW w:w="675" w:type="dxa"/>
            <w:vMerge/>
            <w:vAlign w:val="center"/>
          </w:tcPr>
          <w:p w:rsidR="00A009D8" w:rsidRPr="00B75A41" w:rsidRDefault="00A009D8" w:rsidP="00A41551">
            <w:pPr>
              <w:spacing w:line="300" w:lineRule="exact"/>
              <w:jc w:val="center"/>
              <w:rPr>
                <w:rFonts w:ascii="宋体" w:eastAsia="宋体" w:hAnsi="宋体"/>
                <w:szCs w:val="21"/>
              </w:rPr>
            </w:pPr>
          </w:p>
        </w:tc>
        <w:tc>
          <w:tcPr>
            <w:tcW w:w="1588" w:type="dxa"/>
            <w:vMerge/>
            <w:vAlign w:val="center"/>
          </w:tcPr>
          <w:p w:rsidR="00A009D8" w:rsidRPr="00B75A41" w:rsidRDefault="00A009D8" w:rsidP="003A0050">
            <w:pPr>
              <w:spacing w:line="300" w:lineRule="exact"/>
              <w:jc w:val="center"/>
              <w:rPr>
                <w:rFonts w:ascii="宋体" w:eastAsia="宋体" w:hAnsi="宋体"/>
                <w:szCs w:val="21"/>
              </w:rPr>
            </w:pPr>
          </w:p>
        </w:tc>
        <w:tc>
          <w:tcPr>
            <w:tcW w:w="3629" w:type="dxa"/>
            <w:vAlign w:val="center"/>
          </w:tcPr>
          <w:p w:rsidR="00A009D8" w:rsidRPr="009C2790" w:rsidRDefault="00BA5543" w:rsidP="00342C00">
            <w:pPr>
              <w:adjustRightInd w:val="0"/>
              <w:snapToGrid w:val="0"/>
              <w:spacing w:line="300" w:lineRule="exact"/>
              <w:rPr>
                <w:rFonts w:ascii="宋体" w:eastAsia="宋体" w:hAnsi="宋体"/>
                <w:szCs w:val="21"/>
              </w:rPr>
            </w:pPr>
            <w:r w:rsidRPr="009C2790">
              <w:rPr>
                <w:rFonts w:ascii="宋体" w:eastAsia="宋体" w:hAnsi="宋体"/>
                <w:szCs w:val="21"/>
              </w:rPr>
              <w:t>2.</w:t>
            </w:r>
            <w:r w:rsidRPr="009C2790">
              <w:rPr>
                <w:rFonts w:ascii="宋体" w:eastAsia="宋体" w:hAnsi="宋体" w:hint="eastAsia"/>
                <w:szCs w:val="21"/>
              </w:rPr>
              <w:t xml:space="preserve"> 托收方式</w:t>
            </w:r>
          </w:p>
        </w:tc>
        <w:tc>
          <w:tcPr>
            <w:tcW w:w="1701" w:type="dxa"/>
            <w:vAlign w:val="center"/>
          </w:tcPr>
          <w:p w:rsidR="00A009D8" w:rsidRPr="00B75A41" w:rsidRDefault="00A009D8" w:rsidP="00080DE0">
            <w:pPr>
              <w:spacing w:line="300" w:lineRule="exact"/>
              <w:jc w:val="left"/>
              <w:rPr>
                <w:rFonts w:ascii="宋体" w:eastAsia="宋体" w:hAnsi="宋体"/>
                <w:szCs w:val="21"/>
              </w:rPr>
            </w:pPr>
            <w:r w:rsidRPr="008B4E0D">
              <w:rPr>
                <w:rFonts w:ascii="宋体" w:hAnsi="宋体" w:cs="宋体" w:hint="eastAsia"/>
                <w:szCs w:val="21"/>
              </w:rPr>
              <w:t>讲授、案例分析</w:t>
            </w:r>
          </w:p>
        </w:tc>
        <w:tc>
          <w:tcPr>
            <w:tcW w:w="1190" w:type="dxa"/>
            <w:vAlign w:val="center"/>
          </w:tcPr>
          <w:p w:rsidR="00A009D8" w:rsidRPr="00B75A41" w:rsidRDefault="00A009D8" w:rsidP="00080DE0">
            <w:pPr>
              <w:spacing w:line="300" w:lineRule="exact"/>
              <w:jc w:val="center"/>
              <w:rPr>
                <w:rFonts w:ascii="宋体" w:eastAsia="宋体" w:hAnsi="宋体"/>
                <w:szCs w:val="21"/>
              </w:rPr>
            </w:pPr>
            <w:r>
              <w:rPr>
                <w:rFonts w:ascii="宋体" w:eastAsia="宋体" w:hAnsi="宋体" w:hint="eastAsia"/>
                <w:szCs w:val="21"/>
              </w:rPr>
              <w:t>2</w:t>
            </w:r>
            <w:r w:rsidRPr="003A0050">
              <w:rPr>
                <w:rFonts w:ascii="宋体" w:eastAsia="宋体" w:hAnsi="宋体"/>
                <w:szCs w:val="21"/>
              </w:rPr>
              <w:t>学时</w:t>
            </w:r>
          </w:p>
        </w:tc>
        <w:tc>
          <w:tcPr>
            <w:tcW w:w="1240" w:type="dxa"/>
            <w:vAlign w:val="center"/>
          </w:tcPr>
          <w:p w:rsidR="00A009D8" w:rsidRDefault="000B5C81" w:rsidP="003A0050">
            <w:pPr>
              <w:spacing w:line="300" w:lineRule="exact"/>
              <w:jc w:val="center"/>
              <w:rPr>
                <w:rFonts w:ascii="宋体" w:eastAsia="宋体" w:hAnsi="宋体"/>
                <w:szCs w:val="21"/>
              </w:rPr>
            </w:pPr>
            <w:r w:rsidRPr="009E5D44">
              <w:rPr>
                <w:rFonts w:ascii="宋体" w:eastAsia="宋体" w:hAnsi="宋体" w:hint="eastAsia"/>
                <w:szCs w:val="21"/>
              </w:rPr>
              <w:t>课程目标</w:t>
            </w:r>
            <w:r>
              <w:rPr>
                <w:rFonts w:ascii="宋体" w:eastAsia="宋体" w:hAnsi="宋体" w:hint="eastAsia"/>
                <w:szCs w:val="21"/>
              </w:rPr>
              <w:t>2</w:t>
            </w:r>
          </w:p>
          <w:p w:rsidR="000B5C81" w:rsidRPr="00B75A41" w:rsidRDefault="000B5C81" w:rsidP="003A0050">
            <w:pPr>
              <w:spacing w:line="300" w:lineRule="exact"/>
              <w:jc w:val="center"/>
              <w:rPr>
                <w:rFonts w:ascii="宋体" w:eastAsia="宋体" w:hAnsi="宋体"/>
                <w:szCs w:val="21"/>
              </w:rPr>
            </w:pPr>
            <w:r w:rsidRPr="009E5D44">
              <w:rPr>
                <w:rFonts w:ascii="宋体" w:eastAsia="宋体" w:hAnsi="宋体" w:hint="eastAsia"/>
                <w:szCs w:val="21"/>
              </w:rPr>
              <w:t>课程目标</w:t>
            </w:r>
            <w:r>
              <w:rPr>
                <w:rFonts w:ascii="宋体" w:eastAsia="宋体" w:hAnsi="宋体" w:hint="eastAsia"/>
                <w:szCs w:val="21"/>
              </w:rPr>
              <w:t>3</w:t>
            </w:r>
          </w:p>
        </w:tc>
      </w:tr>
      <w:tr w:rsidR="002F1A39" w:rsidRPr="00B75A41" w:rsidTr="000B5C81">
        <w:trPr>
          <w:trHeight w:val="454"/>
          <w:jc w:val="center"/>
        </w:trPr>
        <w:tc>
          <w:tcPr>
            <w:tcW w:w="675" w:type="dxa"/>
            <w:vMerge w:val="restart"/>
            <w:vAlign w:val="center"/>
          </w:tcPr>
          <w:p w:rsidR="002F1A39" w:rsidRPr="00B75A41" w:rsidRDefault="002F1A39" w:rsidP="00A41551">
            <w:pPr>
              <w:spacing w:line="300" w:lineRule="exact"/>
              <w:jc w:val="center"/>
              <w:rPr>
                <w:rFonts w:ascii="宋体" w:eastAsia="宋体" w:hAnsi="宋体"/>
                <w:szCs w:val="21"/>
              </w:rPr>
            </w:pPr>
            <w:r>
              <w:rPr>
                <w:rFonts w:ascii="宋体" w:eastAsia="宋体" w:hAnsi="宋体" w:hint="eastAsia"/>
                <w:szCs w:val="21"/>
              </w:rPr>
              <w:t>4</w:t>
            </w:r>
          </w:p>
        </w:tc>
        <w:tc>
          <w:tcPr>
            <w:tcW w:w="1588" w:type="dxa"/>
            <w:vMerge w:val="restart"/>
            <w:vAlign w:val="center"/>
          </w:tcPr>
          <w:p w:rsidR="002F1A39" w:rsidRDefault="002F1A39" w:rsidP="007B0BB2">
            <w:pPr>
              <w:spacing w:line="300" w:lineRule="exact"/>
              <w:jc w:val="center"/>
              <w:rPr>
                <w:rFonts w:ascii="宋体" w:eastAsia="宋体" w:hAnsi="宋体"/>
                <w:szCs w:val="21"/>
              </w:rPr>
            </w:pPr>
            <w:r w:rsidRPr="003A0050">
              <w:rPr>
                <w:rFonts w:ascii="宋体" w:eastAsia="宋体" w:hAnsi="宋体"/>
                <w:szCs w:val="21"/>
              </w:rPr>
              <w:t xml:space="preserve">第4章  </w:t>
            </w:r>
          </w:p>
          <w:p w:rsidR="007B0BB2" w:rsidRDefault="007B0BB2" w:rsidP="007B0BB2">
            <w:pPr>
              <w:spacing w:line="300" w:lineRule="exact"/>
              <w:jc w:val="center"/>
              <w:rPr>
                <w:rFonts w:ascii="宋体" w:eastAsia="宋体" w:hAnsi="宋体"/>
                <w:szCs w:val="21"/>
              </w:rPr>
            </w:pPr>
            <w:r>
              <w:rPr>
                <w:rFonts w:ascii="宋体" w:eastAsia="宋体" w:hAnsi="宋体" w:hint="eastAsia"/>
                <w:szCs w:val="21"/>
              </w:rPr>
              <w:t>信用证</w:t>
            </w:r>
          </w:p>
          <w:p w:rsidR="002F1A39" w:rsidRPr="000844C9" w:rsidRDefault="00BA5543" w:rsidP="007B0BB2">
            <w:pPr>
              <w:spacing w:line="300" w:lineRule="exact"/>
              <w:jc w:val="center"/>
              <w:rPr>
                <w:rFonts w:ascii="宋体" w:eastAsia="宋体" w:hAnsi="宋体"/>
                <w:szCs w:val="21"/>
              </w:rPr>
            </w:pPr>
            <w:r w:rsidRPr="003A0050">
              <w:rPr>
                <w:rFonts w:ascii="宋体" w:eastAsia="宋体" w:hAnsi="宋体"/>
                <w:szCs w:val="21"/>
              </w:rPr>
              <w:t>（</w:t>
            </w:r>
            <w:r w:rsidR="009C2790">
              <w:rPr>
                <w:rFonts w:ascii="宋体" w:eastAsia="宋体" w:hAnsi="宋体" w:hint="eastAsia"/>
                <w:szCs w:val="21"/>
              </w:rPr>
              <w:t>3</w:t>
            </w:r>
            <w:r w:rsidRPr="003A0050">
              <w:rPr>
                <w:rFonts w:ascii="宋体" w:eastAsia="宋体" w:hAnsi="宋体"/>
                <w:szCs w:val="21"/>
              </w:rPr>
              <w:t>学时）</w:t>
            </w:r>
          </w:p>
        </w:tc>
        <w:tc>
          <w:tcPr>
            <w:tcW w:w="3629" w:type="dxa"/>
            <w:vAlign w:val="center"/>
          </w:tcPr>
          <w:p w:rsidR="002F1A39" w:rsidRPr="009C2790" w:rsidRDefault="002F1A39" w:rsidP="00342C00">
            <w:pPr>
              <w:adjustRightInd w:val="0"/>
              <w:snapToGrid w:val="0"/>
              <w:spacing w:line="300" w:lineRule="exact"/>
              <w:rPr>
                <w:rFonts w:ascii="宋体" w:eastAsia="宋体" w:hAnsi="宋体"/>
                <w:szCs w:val="21"/>
              </w:rPr>
            </w:pPr>
            <w:r w:rsidRPr="009C2790">
              <w:rPr>
                <w:rFonts w:ascii="宋体" w:eastAsia="宋体" w:hAnsi="宋体"/>
                <w:szCs w:val="21"/>
              </w:rPr>
              <w:t>1.</w:t>
            </w:r>
            <w:r w:rsidRPr="009C2790">
              <w:rPr>
                <w:rFonts w:ascii="宋体" w:eastAsia="宋体" w:hAnsi="宋体" w:hint="eastAsia"/>
                <w:szCs w:val="21"/>
              </w:rPr>
              <w:t xml:space="preserve"> </w:t>
            </w:r>
            <w:r w:rsidR="00BA5543" w:rsidRPr="009C2790">
              <w:rPr>
                <w:rFonts w:ascii="宋体" w:eastAsia="宋体" w:hAnsi="宋体" w:hint="eastAsia"/>
                <w:szCs w:val="21"/>
              </w:rPr>
              <w:t>信用证方式及其发展</w:t>
            </w:r>
          </w:p>
        </w:tc>
        <w:tc>
          <w:tcPr>
            <w:tcW w:w="1701" w:type="dxa"/>
            <w:vAlign w:val="center"/>
          </w:tcPr>
          <w:p w:rsidR="002F1A39" w:rsidRPr="00B75A41" w:rsidRDefault="002F1A39" w:rsidP="00080DE0">
            <w:pPr>
              <w:spacing w:line="300" w:lineRule="exact"/>
              <w:jc w:val="left"/>
              <w:rPr>
                <w:rFonts w:ascii="宋体" w:eastAsia="宋体" w:hAnsi="宋体"/>
                <w:szCs w:val="21"/>
              </w:rPr>
            </w:pPr>
            <w:r w:rsidRPr="008B4E0D">
              <w:rPr>
                <w:rFonts w:ascii="宋体" w:hAnsi="宋体" w:cs="宋体" w:hint="eastAsia"/>
                <w:szCs w:val="21"/>
              </w:rPr>
              <w:t>讲授、案例分析</w:t>
            </w:r>
          </w:p>
        </w:tc>
        <w:tc>
          <w:tcPr>
            <w:tcW w:w="1190" w:type="dxa"/>
            <w:vAlign w:val="center"/>
          </w:tcPr>
          <w:p w:rsidR="002F1A39" w:rsidRPr="00B75A41" w:rsidRDefault="00BA5543" w:rsidP="00080DE0">
            <w:pPr>
              <w:spacing w:line="300" w:lineRule="exact"/>
              <w:jc w:val="center"/>
              <w:rPr>
                <w:rFonts w:ascii="宋体" w:eastAsia="宋体" w:hAnsi="宋体"/>
                <w:szCs w:val="21"/>
              </w:rPr>
            </w:pPr>
            <w:r>
              <w:rPr>
                <w:rFonts w:ascii="宋体" w:eastAsia="宋体" w:hAnsi="宋体" w:hint="eastAsia"/>
                <w:szCs w:val="21"/>
              </w:rPr>
              <w:t>1</w:t>
            </w:r>
            <w:r w:rsidR="002F1A39" w:rsidRPr="003A0050">
              <w:rPr>
                <w:rFonts w:ascii="宋体" w:eastAsia="宋体" w:hAnsi="宋体"/>
                <w:szCs w:val="21"/>
              </w:rPr>
              <w:t>学时</w:t>
            </w:r>
          </w:p>
        </w:tc>
        <w:tc>
          <w:tcPr>
            <w:tcW w:w="1240" w:type="dxa"/>
            <w:vAlign w:val="center"/>
          </w:tcPr>
          <w:p w:rsidR="002F1A39" w:rsidRPr="00B75A41" w:rsidRDefault="000B5C81" w:rsidP="000B5C81">
            <w:pPr>
              <w:spacing w:line="300" w:lineRule="exact"/>
              <w:jc w:val="center"/>
              <w:rPr>
                <w:rFonts w:ascii="宋体" w:eastAsia="宋体" w:hAnsi="宋体"/>
                <w:szCs w:val="21"/>
              </w:rPr>
            </w:pPr>
            <w:r w:rsidRPr="009E5D44">
              <w:rPr>
                <w:rFonts w:ascii="宋体" w:eastAsia="宋体" w:hAnsi="宋体" w:hint="eastAsia"/>
                <w:szCs w:val="21"/>
              </w:rPr>
              <w:t>课程目标1</w:t>
            </w:r>
          </w:p>
        </w:tc>
      </w:tr>
      <w:tr w:rsidR="002F1A39" w:rsidRPr="00B75A41" w:rsidTr="000B5C81">
        <w:trPr>
          <w:trHeight w:val="454"/>
          <w:jc w:val="center"/>
        </w:trPr>
        <w:tc>
          <w:tcPr>
            <w:tcW w:w="675" w:type="dxa"/>
            <w:vMerge/>
            <w:vAlign w:val="center"/>
          </w:tcPr>
          <w:p w:rsidR="002F1A39" w:rsidRPr="00B75A41" w:rsidRDefault="002F1A39" w:rsidP="00A41551">
            <w:pPr>
              <w:spacing w:line="300" w:lineRule="exact"/>
              <w:jc w:val="center"/>
              <w:rPr>
                <w:rFonts w:ascii="宋体" w:eastAsia="宋体" w:hAnsi="宋体"/>
                <w:szCs w:val="21"/>
              </w:rPr>
            </w:pPr>
          </w:p>
        </w:tc>
        <w:tc>
          <w:tcPr>
            <w:tcW w:w="1588" w:type="dxa"/>
            <w:vMerge/>
            <w:vAlign w:val="center"/>
          </w:tcPr>
          <w:p w:rsidR="002F1A39" w:rsidRPr="00B75A41" w:rsidRDefault="002F1A39" w:rsidP="003A0050">
            <w:pPr>
              <w:spacing w:line="300" w:lineRule="exact"/>
              <w:jc w:val="center"/>
              <w:rPr>
                <w:rFonts w:ascii="宋体" w:eastAsia="宋体" w:hAnsi="宋体"/>
                <w:szCs w:val="21"/>
              </w:rPr>
            </w:pPr>
          </w:p>
        </w:tc>
        <w:tc>
          <w:tcPr>
            <w:tcW w:w="3629" w:type="dxa"/>
            <w:vAlign w:val="center"/>
          </w:tcPr>
          <w:p w:rsidR="002F1A39" w:rsidRPr="009C2790" w:rsidRDefault="002F1A39" w:rsidP="00342C00">
            <w:pPr>
              <w:adjustRightInd w:val="0"/>
              <w:snapToGrid w:val="0"/>
              <w:spacing w:line="300" w:lineRule="exact"/>
              <w:rPr>
                <w:rFonts w:ascii="宋体" w:eastAsia="宋体" w:hAnsi="宋体"/>
                <w:szCs w:val="21"/>
              </w:rPr>
            </w:pPr>
            <w:r w:rsidRPr="009C2790">
              <w:rPr>
                <w:rFonts w:ascii="宋体" w:eastAsia="宋体" w:hAnsi="宋体"/>
                <w:szCs w:val="21"/>
              </w:rPr>
              <w:t>2.</w:t>
            </w:r>
            <w:r w:rsidRPr="009C2790">
              <w:rPr>
                <w:rFonts w:ascii="宋体" w:eastAsia="宋体" w:hAnsi="宋体" w:hint="eastAsia"/>
                <w:szCs w:val="21"/>
              </w:rPr>
              <w:t xml:space="preserve"> </w:t>
            </w:r>
            <w:r w:rsidR="00BA5543" w:rsidRPr="009C2790">
              <w:rPr>
                <w:rFonts w:ascii="宋体" w:eastAsia="宋体" w:hAnsi="宋体" w:hint="eastAsia"/>
                <w:szCs w:val="21"/>
              </w:rPr>
              <w:t>信用证方式的业务程序</w:t>
            </w:r>
          </w:p>
        </w:tc>
        <w:tc>
          <w:tcPr>
            <w:tcW w:w="1701" w:type="dxa"/>
            <w:vAlign w:val="center"/>
          </w:tcPr>
          <w:p w:rsidR="002F1A39" w:rsidRPr="00B75A41" w:rsidRDefault="002F1A39" w:rsidP="00080DE0">
            <w:pPr>
              <w:spacing w:line="300" w:lineRule="exact"/>
              <w:jc w:val="left"/>
              <w:rPr>
                <w:rFonts w:ascii="宋体" w:eastAsia="宋体" w:hAnsi="宋体"/>
                <w:szCs w:val="21"/>
              </w:rPr>
            </w:pPr>
            <w:r w:rsidRPr="008B4E0D">
              <w:rPr>
                <w:rFonts w:ascii="宋体" w:hAnsi="宋体" w:cs="宋体" w:hint="eastAsia"/>
                <w:szCs w:val="21"/>
              </w:rPr>
              <w:t>讲授、案例分析</w:t>
            </w:r>
          </w:p>
        </w:tc>
        <w:tc>
          <w:tcPr>
            <w:tcW w:w="1190" w:type="dxa"/>
            <w:vAlign w:val="center"/>
          </w:tcPr>
          <w:p w:rsidR="002F1A39" w:rsidRPr="00B75A41" w:rsidRDefault="00BA5543" w:rsidP="00080DE0">
            <w:pPr>
              <w:spacing w:line="300" w:lineRule="exact"/>
              <w:jc w:val="center"/>
              <w:rPr>
                <w:rFonts w:ascii="宋体" w:eastAsia="宋体" w:hAnsi="宋体"/>
                <w:szCs w:val="21"/>
              </w:rPr>
            </w:pPr>
            <w:r>
              <w:rPr>
                <w:rFonts w:ascii="宋体" w:eastAsia="宋体" w:hAnsi="宋体" w:hint="eastAsia"/>
                <w:szCs w:val="21"/>
              </w:rPr>
              <w:t>2</w:t>
            </w:r>
            <w:r w:rsidR="002F1A39" w:rsidRPr="003A0050">
              <w:rPr>
                <w:rFonts w:ascii="宋体" w:eastAsia="宋体" w:hAnsi="宋体"/>
                <w:szCs w:val="21"/>
              </w:rPr>
              <w:t>学时</w:t>
            </w:r>
          </w:p>
        </w:tc>
        <w:tc>
          <w:tcPr>
            <w:tcW w:w="1240" w:type="dxa"/>
            <w:vAlign w:val="center"/>
          </w:tcPr>
          <w:p w:rsidR="002F1A39" w:rsidRDefault="000B5C81" w:rsidP="000B5C81">
            <w:pPr>
              <w:spacing w:line="300" w:lineRule="exact"/>
              <w:jc w:val="center"/>
              <w:rPr>
                <w:rFonts w:ascii="宋体" w:eastAsia="宋体" w:hAnsi="宋体"/>
                <w:szCs w:val="21"/>
              </w:rPr>
            </w:pPr>
            <w:r w:rsidRPr="009E5D44">
              <w:rPr>
                <w:rFonts w:ascii="宋体" w:eastAsia="宋体" w:hAnsi="宋体" w:hint="eastAsia"/>
                <w:szCs w:val="21"/>
              </w:rPr>
              <w:t>课程目标</w:t>
            </w:r>
            <w:r>
              <w:rPr>
                <w:rFonts w:ascii="宋体" w:eastAsia="宋体" w:hAnsi="宋体" w:hint="eastAsia"/>
                <w:szCs w:val="21"/>
              </w:rPr>
              <w:t>2</w:t>
            </w:r>
          </w:p>
          <w:p w:rsidR="000B5C81" w:rsidRPr="00B75A41" w:rsidRDefault="000B5C81" w:rsidP="000B5C81">
            <w:pPr>
              <w:spacing w:line="300" w:lineRule="exact"/>
              <w:jc w:val="center"/>
              <w:rPr>
                <w:rFonts w:ascii="宋体" w:eastAsia="宋体" w:hAnsi="宋体"/>
                <w:szCs w:val="21"/>
              </w:rPr>
            </w:pPr>
            <w:r w:rsidRPr="009E5D44">
              <w:rPr>
                <w:rFonts w:ascii="宋体" w:eastAsia="宋体" w:hAnsi="宋体" w:hint="eastAsia"/>
                <w:szCs w:val="21"/>
              </w:rPr>
              <w:t>课程目标</w:t>
            </w:r>
            <w:r>
              <w:rPr>
                <w:rFonts w:ascii="宋体" w:eastAsia="宋体" w:hAnsi="宋体" w:hint="eastAsia"/>
                <w:szCs w:val="21"/>
              </w:rPr>
              <w:t>3</w:t>
            </w:r>
          </w:p>
        </w:tc>
      </w:tr>
      <w:tr w:rsidR="002F1A39" w:rsidRPr="00B75A41" w:rsidTr="009C2790">
        <w:trPr>
          <w:trHeight w:val="632"/>
          <w:jc w:val="center"/>
        </w:trPr>
        <w:tc>
          <w:tcPr>
            <w:tcW w:w="675" w:type="dxa"/>
            <w:vMerge/>
            <w:vAlign w:val="center"/>
          </w:tcPr>
          <w:p w:rsidR="002F1A39" w:rsidRPr="00B75A41" w:rsidRDefault="002F1A39" w:rsidP="00A41551">
            <w:pPr>
              <w:spacing w:line="300" w:lineRule="exact"/>
              <w:jc w:val="center"/>
              <w:rPr>
                <w:rFonts w:ascii="宋体" w:eastAsia="宋体" w:hAnsi="宋体"/>
                <w:szCs w:val="21"/>
              </w:rPr>
            </w:pPr>
          </w:p>
        </w:tc>
        <w:tc>
          <w:tcPr>
            <w:tcW w:w="1588" w:type="dxa"/>
            <w:vMerge/>
            <w:vAlign w:val="center"/>
          </w:tcPr>
          <w:p w:rsidR="002F1A39" w:rsidRPr="00B75A41" w:rsidRDefault="002F1A39" w:rsidP="003A0050">
            <w:pPr>
              <w:spacing w:line="300" w:lineRule="exact"/>
              <w:jc w:val="center"/>
              <w:rPr>
                <w:rFonts w:ascii="宋体" w:eastAsia="宋体" w:hAnsi="宋体"/>
                <w:szCs w:val="21"/>
              </w:rPr>
            </w:pPr>
          </w:p>
        </w:tc>
        <w:tc>
          <w:tcPr>
            <w:tcW w:w="3629" w:type="dxa"/>
            <w:vAlign w:val="center"/>
          </w:tcPr>
          <w:p w:rsidR="002F1A39" w:rsidRPr="009C2790" w:rsidRDefault="002F1A39" w:rsidP="00342C00">
            <w:pPr>
              <w:adjustRightInd w:val="0"/>
              <w:snapToGrid w:val="0"/>
              <w:spacing w:line="300" w:lineRule="exact"/>
              <w:rPr>
                <w:rFonts w:ascii="宋体" w:eastAsia="宋体" w:hAnsi="宋体"/>
                <w:szCs w:val="21"/>
              </w:rPr>
            </w:pPr>
            <w:r w:rsidRPr="009C2790">
              <w:rPr>
                <w:rFonts w:ascii="宋体" w:eastAsia="宋体" w:hAnsi="宋体"/>
                <w:szCs w:val="21"/>
              </w:rPr>
              <w:t>3.</w:t>
            </w:r>
            <w:r w:rsidRPr="009C2790">
              <w:rPr>
                <w:rFonts w:ascii="宋体" w:eastAsia="宋体" w:hAnsi="宋体" w:hint="eastAsia"/>
                <w:szCs w:val="21"/>
              </w:rPr>
              <w:t xml:space="preserve"> </w:t>
            </w:r>
            <w:r w:rsidR="00BA5543" w:rsidRPr="009C2790">
              <w:rPr>
                <w:rFonts w:ascii="宋体" w:eastAsia="宋体" w:hAnsi="宋体" w:hint="eastAsia"/>
                <w:szCs w:val="21"/>
              </w:rPr>
              <w:t>信用证的主要内容与主要种类</w:t>
            </w:r>
          </w:p>
        </w:tc>
        <w:tc>
          <w:tcPr>
            <w:tcW w:w="1701" w:type="dxa"/>
            <w:vAlign w:val="center"/>
          </w:tcPr>
          <w:p w:rsidR="002F1A39" w:rsidRPr="00B75A41" w:rsidRDefault="002F1A39" w:rsidP="00080DE0">
            <w:pPr>
              <w:spacing w:line="300" w:lineRule="exact"/>
              <w:jc w:val="left"/>
              <w:rPr>
                <w:rFonts w:ascii="宋体" w:eastAsia="宋体" w:hAnsi="宋体"/>
                <w:szCs w:val="21"/>
              </w:rPr>
            </w:pPr>
            <w:r w:rsidRPr="008B4E0D">
              <w:rPr>
                <w:rFonts w:ascii="宋体" w:hAnsi="宋体" w:cs="宋体" w:hint="eastAsia"/>
                <w:szCs w:val="21"/>
              </w:rPr>
              <w:t>讲授、案例分析</w:t>
            </w:r>
          </w:p>
        </w:tc>
        <w:tc>
          <w:tcPr>
            <w:tcW w:w="1190" w:type="dxa"/>
            <w:vAlign w:val="center"/>
          </w:tcPr>
          <w:p w:rsidR="002F1A39" w:rsidRPr="00B75A41" w:rsidRDefault="00BA5543" w:rsidP="00080DE0">
            <w:pPr>
              <w:spacing w:line="300" w:lineRule="exact"/>
              <w:jc w:val="center"/>
              <w:rPr>
                <w:rFonts w:ascii="宋体" w:eastAsia="宋体" w:hAnsi="宋体"/>
                <w:szCs w:val="21"/>
              </w:rPr>
            </w:pPr>
            <w:r>
              <w:rPr>
                <w:rFonts w:ascii="宋体" w:eastAsia="宋体" w:hAnsi="宋体" w:hint="eastAsia"/>
                <w:szCs w:val="21"/>
              </w:rPr>
              <w:t>2</w:t>
            </w:r>
            <w:r w:rsidR="002F1A39" w:rsidRPr="003A0050">
              <w:rPr>
                <w:rFonts w:ascii="宋体" w:eastAsia="宋体" w:hAnsi="宋体"/>
                <w:szCs w:val="21"/>
              </w:rPr>
              <w:t>学时</w:t>
            </w:r>
          </w:p>
        </w:tc>
        <w:tc>
          <w:tcPr>
            <w:tcW w:w="1240" w:type="dxa"/>
            <w:vAlign w:val="center"/>
          </w:tcPr>
          <w:p w:rsidR="002F1A39" w:rsidRPr="00B75A41" w:rsidRDefault="000B5C81" w:rsidP="000B5C81">
            <w:pPr>
              <w:spacing w:line="300" w:lineRule="exact"/>
              <w:jc w:val="center"/>
              <w:rPr>
                <w:rFonts w:ascii="宋体" w:eastAsia="宋体" w:hAnsi="宋体"/>
                <w:szCs w:val="21"/>
              </w:rPr>
            </w:pPr>
            <w:r w:rsidRPr="009E5D44">
              <w:rPr>
                <w:rFonts w:ascii="宋体" w:eastAsia="宋体" w:hAnsi="宋体" w:hint="eastAsia"/>
                <w:szCs w:val="21"/>
              </w:rPr>
              <w:t>课程目标</w:t>
            </w:r>
            <w:r>
              <w:rPr>
                <w:rFonts w:ascii="宋体" w:eastAsia="宋体" w:hAnsi="宋体" w:hint="eastAsia"/>
                <w:szCs w:val="21"/>
              </w:rPr>
              <w:t>2</w:t>
            </w:r>
          </w:p>
        </w:tc>
      </w:tr>
      <w:tr w:rsidR="009C2790" w:rsidRPr="00B75A41" w:rsidTr="000B5C81">
        <w:trPr>
          <w:trHeight w:val="300"/>
          <w:jc w:val="center"/>
        </w:trPr>
        <w:tc>
          <w:tcPr>
            <w:tcW w:w="675" w:type="dxa"/>
            <w:vMerge/>
            <w:vAlign w:val="center"/>
          </w:tcPr>
          <w:p w:rsidR="009C2790" w:rsidRPr="00B75A41" w:rsidRDefault="009C2790" w:rsidP="00A41551">
            <w:pPr>
              <w:spacing w:line="300" w:lineRule="exact"/>
              <w:jc w:val="center"/>
              <w:rPr>
                <w:rFonts w:ascii="宋体" w:eastAsia="宋体" w:hAnsi="宋体"/>
                <w:szCs w:val="21"/>
              </w:rPr>
            </w:pPr>
          </w:p>
        </w:tc>
        <w:tc>
          <w:tcPr>
            <w:tcW w:w="1588" w:type="dxa"/>
            <w:vAlign w:val="center"/>
          </w:tcPr>
          <w:p w:rsidR="002B5A27" w:rsidRDefault="002B5A27" w:rsidP="002B5A27">
            <w:pPr>
              <w:spacing w:line="300" w:lineRule="exact"/>
              <w:jc w:val="center"/>
              <w:rPr>
                <w:rFonts w:ascii="宋体" w:eastAsia="宋体" w:hAnsi="宋体"/>
                <w:szCs w:val="21"/>
              </w:rPr>
            </w:pPr>
            <w:r>
              <w:rPr>
                <w:rFonts w:ascii="宋体" w:eastAsia="宋体" w:hAnsi="宋体" w:hint="eastAsia"/>
                <w:szCs w:val="21"/>
              </w:rPr>
              <w:t>第5章</w:t>
            </w:r>
          </w:p>
          <w:p w:rsidR="002B5A27" w:rsidRDefault="002B5A27" w:rsidP="002B5A27">
            <w:pPr>
              <w:spacing w:line="300" w:lineRule="exact"/>
              <w:jc w:val="center"/>
              <w:rPr>
                <w:rFonts w:ascii="宋体" w:hAnsi="宋体"/>
              </w:rPr>
            </w:pPr>
            <w:r>
              <w:rPr>
                <w:rFonts w:ascii="宋体" w:hAnsi="宋体" w:hint="eastAsia"/>
              </w:rPr>
              <w:t>银行保函与备用信用证</w:t>
            </w:r>
          </w:p>
          <w:p w:rsidR="002B5A27" w:rsidRPr="003A0050" w:rsidRDefault="002B5A27" w:rsidP="002B5A27">
            <w:pPr>
              <w:spacing w:line="300" w:lineRule="exact"/>
              <w:jc w:val="center"/>
              <w:rPr>
                <w:rFonts w:ascii="宋体" w:eastAsia="宋体" w:hAnsi="宋体"/>
                <w:szCs w:val="21"/>
              </w:rPr>
            </w:pPr>
            <w:r w:rsidRPr="003A0050">
              <w:rPr>
                <w:rFonts w:ascii="宋体" w:eastAsia="宋体" w:hAnsi="宋体"/>
                <w:szCs w:val="21"/>
              </w:rPr>
              <w:t>（</w:t>
            </w:r>
            <w:r>
              <w:rPr>
                <w:rFonts w:ascii="宋体" w:eastAsia="宋体" w:hAnsi="宋体" w:hint="eastAsia"/>
                <w:szCs w:val="21"/>
              </w:rPr>
              <w:t>3</w:t>
            </w:r>
            <w:r w:rsidRPr="003A0050">
              <w:rPr>
                <w:rFonts w:ascii="宋体" w:eastAsia="宋体" w:hAnsi="宋体"/>
                <w:szCs w:val="21"/>
              </w:rPr>
              <w:t>学时）</w:t>
            </w:r>
          </w:p>
          <w:p w:rsidR="009C2790" w:rsidRPr="00B75A41" w:rsidRDefault="009C2790" w:rsidP="002B5A27">
            <w:pPr>
              <w:spacing w:line="300" w:lineRule="exact"/>
              <w:jc w:val="center"/>
              <w:rPr>
                <w:rFonts w:ascii="宋体" w:eastAsia="宋体" w:hAnsi="宋体"/>
                <w:szCs w:val="21"/>
              </w:rPr>
            </w:pPr>
          </w:p>
        </w:tc>
        <w:tc>
          <w:tcPr>
            <w:tcW w:w="3629" w:type="dxa"/>
            <w:vAlign w:val="center"/>
          </w:tcPr>
          <w:p w:rsidR="007B0BB2" w:rsidRPr="009C2790" w:rsidRDefault="007B0BB2" w:rsidP="00342C00">
            <w:pPr>
              <w:adjustRightInd w:val="0"/>
              <w:snapToGrid w:val="0"/>
              <w:spacing w:line="300" w:lineRule="exact"/>
              <w:rPr>
                <w:rFonts w:ascii="宋体" w:eastAsia="宋体" w:hAnsi="宋体"/>
                <w:szCs w:val="21"/>
              </w:rPr>
            </w:pPr>
            <w:r w:rsidRPr="009C2790">
              <w:rPr>
                <w:rFonts w:ascii="宋体" w:eastAsia="宋体" w:hAnsi="宋体"/>
                <w:szCs w:val="21"/>
              </w:rPr>
              <w:t>1.</w:t>
            </w:r>
            <w:r w:rsidRPr="009C2790">
              <w:rPr>
                <w:rFonts w:ascii="宋体" w:eastAsia="宋体" w:hAnsi="宋体" w:hint="eastAsia"/>
                <w:szCs w:val="21"/>
              </w:rPr>
              <w:t xml:space="preserve"> 银行保函概述</w:t>
            </w:r>
          </w:p>
          <w:p w:rsidR="007B0BB2" w:rsidRDefault="007B0BB2" w:rsidP="00342C00">
            <w:pPr>
              <w:adjustRightInd w:val="0"/>
              <w:snapToGrid w:val="0"/>
              <w:spacing w:line="300" w:lineRule="exact"/>
              <w:rPr>
                <w:rFonts w:ascii="宋体" w:eastAsia="宋体" w:hAnsi="宋体"/>
                <w:szCs w:val="21"/>
              </w:rPr>
            </w:pPr>
            <w:r w:rsidRPr="009C2790">
              <w:rPr>
                <w:rFonts w:ascii="宋体" w:eastAsia="宋体" w:hAnsi="宋体"/>
                <w:szCs w:val="21"/>
              </w:rPr>
              <w:t>2.</w:t>
            </w:r>
            <w:r w:rsidRPr="009C2790">
              <w:rPr>
                <w:rFonts w:ascii="宋体" w:eastAsia="宋体" w:hAnsi="宋体" w:hint="eastAsia"/>
                <w:szCs w:val="21"/>
              </w:rPr>
              <w:t xml:space="preserve"> 银行保函的主要种类</w:t>
            </w:r>
          </w:p>
          <w:p w:rsidR="009C2790" w:rsidRPr="009C2790" w:rsidRDefault="007B0BB2" w:rsidP="00342C00">
            <w:pPr>
              <w:adjustRightInd w:val="0"/>
              <w:snapToGrid w:val="0"/>
              <w:spacing w:line="300" w:lineRule="exact"/>
              <w:rPr>
                <w:rFonts w:ascii="宋体" w:eastAsia="宋体" w:hAnsi="宋体"/>
                <w:szCs w:val="21"/>
              </w:rPr>
            </w:pPr>
            <w:r w:rsidRPr="009C2790">
              <w:rPr>
                <w:rFonts w:ascii="宋体" w:eastAsia="宋体" w:hAnsi="宋体"/>
                <w:szCs w:val="21"/>
              </w:rPr>
              <w:t>3.</w:t>
            </w:r>
            <w:r w:rsidRPr="009C2790">
              <w:rPr>
                <w:rFonts w:ascii="宋体" w:eastAsia="宋体" w:hAnsi="宋体" w:hint="eastAsia"/>
                <w:szCs w:val="21"/>
              </w:rPr>
              <w:t xml:space="preserve"> 备用信用证概述及跟单信用证的比较</w:t>
            </w:r>
          </w:p>
        </w:tc>
        <w:tc>
          <w:tcPr>
            <w:tcW w:w="1701" w:type="dxa"/>
            <w:vAlign w:val="center"/>
          </w:tcPr>
          <w:p w:rsidR="009C2790" w:rsidRPr="008B4E0D" w:rsidRDefault="007B0BB2" w:rsidP="00080DE0">
            <w:pPr>
              <w:spacing w:line="300" w:lineRule="exact"/>
              <w:jc w:val="left"/>
              <w:rPr>
                <w:rFonts w:ascii="宋体" w:hAnsi="宋体" w:cs="宋体"/>
                <w:szCs w:val="21"/>
              </w:rPr>
            </w:pPr>
            <w:r w:rsidRPr="008B4E0D">
              <w:rPr>
                <w:rFonts w:ascii="宋体" w:hAnsi="宋体" w:cs="宋体" w:hint="eastAsia"/>
                <w:szCs w:val="21"/>
              </w:rPr>
              <w:t>讲授、案例分析</w:t>
            </w:r>
          </w:p>
        </w:tc>
        <w:tc>
          <w:tcPr>
            <w:tcW w:w="1190" w:type="dxa"/>
            <w:vAlign w:val="center"/>
          </w:tcPr>
          <w:p w:rsidR="009C2790" w:rsidRDefault="007B0BB2" w:rsidP="00080DE0">
            <w:pPr>
              <w:spacing w:line="300" w:lineRule="exact"/>
              <w:jc w:val="center"/>
              <w:rPr>
                <w:rFonts w:ascii="宋体" w:eastAsia="宋体" w:hAnsi="宋体"/>
                <w:szCs w:val="21"/>
              </w:rPr>
            </w:pPr>
            <w:r>
              <w:rPr>
                <w:rFonts w:ascii="宋体" w:eastAsia="宋体" w:hAnsi="宋体" w:hint="eastAsia"/>
                <w:szCs w:val="21"/>
              </w:rPr>
              <w:t>3</w:t>
            </w:r>
            <w:r w:rsidRPr="003A0050">
              <w:rPr>
                <w:rFonts w:ascii="宋体" w:eastAsia="宋体" w:hAnsi="宋体"/>
                <w:szCs w:val="21"/>
              </w:rPr>
              <w:t>学时</w:t>
            </w:r>
          </w:p>
        </w:tc>
        <w:tc>
          <w:tcPr>
            <w:tcW w:w="1240" w:type="dxa"/>
            <w:vAlign w:val="center"/>
          </w:tcPr>
          <w:p w:rsidR="009C2790" w:rsidRPr="009E5D44" w:rsidRDefault="007B0BB2" w:rsidP="000B5C81">
            <w:pPr>
              <w:spacing w:line="300" w:lineRule="exact"/>
              <w:jc w:val="center"/>
              <w:rPr>
                <w:rFonts w:ascii="宋体" w:eastAsia="宋体" w:hAnsi="宋体"/>
                <w:szCs w:val="21"/>
              </w:rPr>
            </w:pPr>
            <w:r w:rsidRPr="009E5D44">
              <w:rPr>
                <w:rFonts w:ascii="宋体" w:eastAsia="宋体" w:hAnsi="宋体" w:hint="eastAsia"/>
                <w:szCs w:val="21"/>
              </w:rPr>
              <w:t>课程目标</w:t>
            </w:r>
            <w:r>
              <w:rPr>
                <w:rFonts w:ascii="宋体" w:eastAsia="宋体" w:hAnsi="宋体" w:hint="eastAsia"/>
                <w:szCs w:val="21"/>
              </w:rPr>
              <w:t>2</w:t>
            </w:r>
          </w:p>
        </w:tc>
      </w:tr>
      <w:tr w:rsidR="00356C0D" w:rsidRPr="00B75A41" w:rsidTr="000B5C81">
        <w:trPr>
          <w:trHeight w:val="454"/>
          <w:jc w:val="center"/>
        </w:trPr>
        <w:tc>
          <w:tcPr>
            <w:tcW w:w="675" w:type="dxa"/>
            <w:vMerge w:val="restart"/>
            <w:vAlign w:val="center"/>
          </w:tcPr>
          <w:p w:rsidR="00356C0D" w:rsidRPr="00B75A41" w:rsidRDefault="00A41551" w:rsidP="00A41551">
            <w:pPr>
              <w:spacing w:line="300" w:lineRule="exact"/>
              <w:jc w:val="center"/>
              <w:rPr>
                <w:rFonts w:ascii="宋体" w:eastAsia="宋体" w:hAnsi="宋体"/>
                <w:szCs w:val="21"/>
              </w:rPr>
            </w:pPr>
            <w:r>
              <w:rPr>
                <w:rFonts w:ascii="宋体" w:eastAsia="宋体" w:hAnsi="宋体" w:hint="eastAsia"/>
                <w:szCs w:val="21"/>
              </w:rPr>
              <w:t>6</w:t>
            </w:r>
          </w:p>
        </w:tc>
        <w:tc>
          <w:tcPr>
            <w:tcW w:w="1588" w:type="dxa"/>
            <w:vMerge w:val="restart"/>
            <w:vAlign w:val="center"/>
          </w:tcPr>
          <w:p w:rsidR="00356C0D" w:rsidRDefault="00356C0D" w:rsidP="003A0050">
            <w:pPr>
              <w:spacing w:line="300" w:lineRule="exact"/>
              <w:jc w:val="center"/>
              <w:rPr>
                <w:rFonts w:ascii="宋体" w:eastAsia="宋体" w:hAnsi="宋体"/>
                <w:szCs w:val="21"/>
              </w:rPr>
            </w:pPr>
            <w:r w:rsidRPr="003A0050">
              <w:rPr>
                <w:rFonts w:ascii="宋体" w:eastAsia="宋体" w:hAnsi="宋体"/>
                <w:szCs w:val="21"/>
              </w:rPr>
              <w:t xml:space="preserve">第6章  </w:t>
            </w:r>
          </w:p>
          <w:p w:rsidR="00BA5543" w:rsidRPr="003A0050" w:rsidRDefault="004513B9" w:rsidP="00BA5543">
            <w:pPr>
              <w:spacing w:line="300" w:lineRule="exact"/>
              <w:jc w:val="center"/>
              <w:rPr>
                <w:rFonts w:ascii="宋体" w:eastAsia="宋体" w:hAnsi="宋体"/>
                <w:szCs w:val="21"/>
              </w:rPr>
            </w:pPr>
            <w:r w:rsidRPr="009C2790">
              <w:rPr>
                <w:rFonts w:ascii="宋体" w:eastAsia="宋体" w:hAnsi="宋体" w:hint="eastAsia"/>
                <w:szCs w:val="21"/>
              </w:rPr>
              <w:t>国际结算中的单据</w:t>
            </w:r>
            <w:r w:rsidR="00BA5543" w:rsidRPr="003A0050">
              <w:rPr>
                <w:rFonts w:ascii="宋体" w:eastAsia="宋体" w:hAnsi="宋体"/>
                <w:szCs w:val="21"/>
              </w:rPr>
              <w:t>（</w:t>
            </w:r>
            <w:r w:rsidR="001029A5">
              <w:rPr>
                <w:rFonts w:ascii="宋体" w:eastAsia="宋体" w:hAnsi="宋体" w:hint="eastAsia"/>
                <w:szCs w:val="21"/>
              </w:rPr>
              <w:t>5</w:t>
            </w:r>
            <w:r w:rsidR="00BA5543" w:rsidRPr="003A0050">
              <w:rPr>
                <w:rFonts w:ascii="宋体" w:eastAsia="宋体" w:hAnsi="宋体"/>
                <w:szCs w:val="21"/>
              </w:rPr>
              <w:t>学时）</w:t>
            </w:r>
          </w:p>
          <w:p w:rsidR="00356C0D" w:rsidRPr="00CD5844" w:rsidRDefault="00356C0D" w:rsidP="00356C0D">
            <w:pPr>
              <w:spacing w:line="300" w:lineRule="exact"/>
              <w:jc w:val="center"/>
              <w:rPr>
                <w:rFonts w:ascii="宋体" w:eastAsia="宋体" w:hAnsi="宋体"/>
                <w:szCs w:val="21"/>
              </w:rPr>
            </w:pPr>
          </w:p>
        </w:tc>
        <w:tc>
          <w:tcPr>
            <w:tcW w:w="3629" w:type="dxa"/>
            <w:vAlign w:val="center"/>
          </w:tcPr>
          <w:p w:rsidR="00356C0D" w:rsidRPr="009C2790" w:rsidRDefault="00356C0D" w:rsidP="00342C00">
            <w:pPr>
              <w:adjustRightInd w:val="0"/>
              <w:snapToGrid w:val="0"/>
              <w:spacing w:line="300" w:lineRule="exact"/>
              <w:rPr>
                <w:rFonts w:ascii="宋体" w:eastAsia="宋体" w:hAnsi="宋体"/>
                <w:szCs w:val="21"/>
              </w:rPr>
            </w:pPr>
            <w:r w:rsidRPr="009C2790">
              <w:rPr>
                <w:rFonts w:ascii="宋体" w:eastAsia="宋体" w:hAnsi="宋体"/>
                <w:szCs w:val="21"/>
              </w:rPr>
              <w:t>1.</w:t>
            </w:r>
            <w:r w:rsidRPr="009C2790">
              <w:rPr>
                <w:rFonts w:ascii="宋体" w:eastAsia="宋体" w:hAnsi="宋体" w:hint="eastAsia"/>
                <w:szCs w:val="21"/>
              </w:rPr>
              <w:t xml:space="preserve"> </w:t>
            </w:r>
            <w:r w:rsidR="001029A5" w:rsidRPr="009C2790">
              <w:rPr>
                <w:rFonts w:ascii="宋体" w:eastAsia="宋体" w:hAnsi="宋体" w:hint="eastAsia"/>
                <w:szCs w:val="21"/>
              </w:rPr>
              <w:t>商业发票</w:t>
            </w:r>
          </w:p>
          <w:p w:rsidR="00356C0D" w:rsidRPr="009C2790" w:rsidRDefault="00356C0D" w:rsidP="00342C00">
            <w:pPr>
              <w:adjustRightInd w:val="0"/>
              <w:snapToGrid w:val="0"/>
              <w:spacing w:line="300" w:lineRule="exact"/>
              <w:rPr>
                <w:rFonts w:ascii="宋体" w:eastAsia="宋体" w:hAnsi="宋体"/>
                <w:szCs w:val="21"/>
              </w:rPr>
            </w:pPr>
            <w:r w:rsidRPr="009C2790">
              <w:rPr>
                <w:rFonts w:ascii="宋体" w:eastAsia="宋体" w:hAnsi="宋体"/>
                <w:szCs w:val="21"/>
              </w:rPr>
              <w:t>2.</w:t>
            </w:r>
            <w:r w:rsidRPr="009C2790">
              <w:rPr>
                <w:rFonts w:ascii="宋体" w:eastAsia="宋体" w:hAnsi="宋体" w:hint="eastAsia"/>
                <w:szCs w:val="21"/>
              </w:rPr>
              <w:t xml:space="preserve"> </w:t>
            </w:r>
            <w:r w:rsidR="001029A5" w:rsidRPr="009C2790">
              <w:rPr>
                <w:rFonts w:ascii="宋体" w:eastAsia="宋体" w:hAnsi="宋体" w:hint="eastAsia"/>
                <w:szCs w:val="21"/>
              </w:rPr>
              <w:t>海运提单</w:t>
            </w:r>
          </w:p>
        </w:tc>
        <w:tc>
          <w:tcPr>
            <w:tcW w:w="1701" w:type="dxa"/>
            <w:vAlign w:val="center"/>
          </w:tcPr>
          <w:p w:rsidR="00356C0D" w:rsidRPr="00B75A41" w:rsidRDefault="00356C0D" w:rsidP="00080DE0">
            <w:pPr>
              <w:spacing w:line="300" w:lineRule="exact"/>
              <w:jc w:val="left"/>
              <w:rPr>
                <w:rFonts w:ascii="宋体" w:eastAsia="宋体" w:hAnsi="宋体"/>
                <w:szCs w:val="21"/>
              </w:rPr>
            </w:pPr>
            <w:r w:rsidRPr="008B4E0D">
              <w:rPr>
                <w:rFonts w:ascii="宋体" w:hAnsi="宋体" w:cs="宋体" w:hint="eastAsia"/>
                <w:szCs w:val="21"/>
              </w:rPr>
              <w:t>讲授、案例分析</w:t>
            </w:r>
          </w:p>
        </w:tc>
        <w:tc>
          <w:tcPr>
            <w:tcW w:w="1190" w:type="dxa"/>
            <w:vAlign w:val="center"/>
          </w:tcPr>
          <w:p w:rsidR="00356C0D" w:rsidRPr="00B75A41" w:rsidRDefault="001029A5" w:rsidP="00080DE0">
            <w:pPr>
              <w:spacing w:line="300" w:lineRule="exact"/>
              <w:jc w:val="center"/>
              <w:rPr>
                <w:rFonts w:ascii="宋体" w:eastAsia="宋体" w:hAnsi="宋体"/>
                <w:szCs w:val="21"/>
              </w:rPr>
            </w:pPr>
            <w:r>
              <w:rPr>
                <w:rFonts w:ascii="宋体" w:eastAsia="宋体" w:hAnsi="宋体" w:hint="eastAsia"/>
                <w:szCs w:val="21"/>
              </w:rPr>
              <w:t>2</w:t>
            </w:r>
            <w:r w:rsidR="00356C0D" w:rsidRPr="003A0050">
              <w:rPr>
                <w:rFonts w:ascii="宋体" w:eastAsia="宋体" w:hAnsi="宋体"/>
                <w:szCs w:val="21"/>
              </w:rPr>
              <w:t>学时</w:t>
            </w:r>
          </w:p>
        </w:tc>
        <w:tc>
          <w:tcPr>
            <w:tcW w:w="1240" w:type="dxa"/>
            <w:vAlign w:val="center"/>
          </w:tcPr>
          <w:p w:rsidR="000B5C81" w:rsidRDefault="000B5C81" w:rsidP="000B5C81">
            <w:pPr>
              <w:spacing w:line="300" w:lineRule="exact"/>
              <w:jc w:val="center"/>
              <w:rPr>
                <w:rFonts w:ascii="宋体" w:eastAsia="宋体" w:hAnsi="宋体"/>
                <w:szCs w:val="21"/>
              </w:rPr>
            </w:pPr>
            <w:r w:rsidRPr="009E5D44">
              <w:rPr>
                <w:rFonts w:ascii="宋体" w:eastAsia="宋体" w:hAnsi="宋体" w:hint="eastAsia"/>
                <w:szCs w:val="21"/>
              </w:rPr>
              <w:t>课程目标1</w:t>
            </w:r>
          </w:p>
          <w:p w:rsidR="00356C0D" w:rsidRPr="00B75A41" w:rsidRDefault="000B5C81" w:rsidP="000B5C81">
            <w:pPr>
              <w:spacing w:line="300" w:lineRule="exact"/>
              <w:jc w:val="center"/>
              <w:rPr>
                <w:rFonts w:ascii="宋体" w:eastAsia="宋体" w:hAnsi="宋体"/>
                <w:szCs w:val="21"/>
              </w:rPr>
            </w:pPr>
            <w:r w:rsidRPr="009E5D44">
              <w:rPr>
                <w:rFonts w:ascii="宋体" w:eastAsia="宋体" w:hAnsi="宋体" w:hint="eastAsia"/>
                <w:szCs w:val="21"/>
              </w:rPr>
              <w:t>课程目标1</w:t>
            </w:r>
          </w:p>
        </w:tc>
      </w:tr>
      <w:tr w:rsidR="00356C0D" w:rsidRPr="00B75A41" w:rsidTr="000B5C81">
        <w:trPr>
          <w:trHeight w:val="454"/>
          <w:jc w:val="center"/>
        </w:trPr>
        <w:tc>
          <w:tcPr>
            <w:tcW w:w="675" w:type="dxa"/>
            <w:vMerge/>
            <w:vAlign w:val="center"/>
          </w:tcPr>
          <w:p w:rsidR="00356C0D" w:rsidRPr="00B75A41" w:rsidRDefault="00356C0D" w:rsidP="00A41551">
            <w:pPr>
              <w:spacing w:line="300" w:lineRule="exact"/>
              <w:jc w:val="center"/>
              <w:rPr>
                <w:rFonts w:ascii="宋体" w:eastAsia="宋体" w:hAnsi="宋体"/>
                <w:szCs w:val="21"/>
              </w:rPr>
            </w:pPr>
          </w:p>
        </w:tc>
        <w:tc>
          <w:tcPr>
            <w:tcW w:w="1588" w:type="dxa"/>
            <w:vMerge/>
            <w:vAlign w:val="center"/>
          </w:tcPr>
          <w:p w:rsidR="00356C0D" w:rsidRPr="00B75A41" w:rsidRDefault="00356C0D" w:rsidP="003A0050">
            <w:pPr>
              <w:spacing w:line="300" w:lineRule="exact"/>
              <w:jc w:val="center"/>
              <w:rPr>
                <w:rFonts w:ascii="宋体" w:eastAsia="宋体" w:hAnsi="宋体"/>
                <w:szCs w:val="21"/>
              </w:rPr>
            </w:pPr>
          </w:p>
        </w:tc>
        <w:tc>
          <w:tcPr>
            <w:tcW w:w="3629" w:type="dxa"/>
            <w:vAlign w:val="center"/>
          </w:tcPr>
          <w:p w:rsidR="001029A5" w:rsidRPr="009C2790" w:rsidRDefault="00356C0D" w:rsidP="00342C00">
            <w:pPr>
              <w:adjustRightInd w:val="0"/>
              <w:snapToGrid w:val="0"/>
              <w:spacing w:line="300" w:lineRule="exact"/>
              <w:rPr>
                <w:rFonts w:ascii="宋体" w:eastAsia="宋体" w:hAnsi="宋体"/>
                <w:szCs w:val="21"/>
              </w:rPr>
            </w:pPr>
            <w:r w:rsidRPr="009C2790">
              <w:rPr>
                <w:rFonts w:ascii="宋体" w:eastAsia="宋体" w:hAnsi="宋体"/>
                <w:szCs w:val="21"/>
              </w:rPr>
              <w:t>3.</w:t>
            </w:r>
            <w:r w:rsidRPr="009C2790">
              <w:rPr>
                <w:rFonts w:ascii="宋体" w:eastAsia="宋体" w:hAnsi="宋体" w:hint="eastAsia"/>
                <w:szCs w:val="21"/>
              </w:rPr>
              <w:t xml:space="preserve"> </w:t>
            </w:r>
            <w:r w:rsidR="001029A5" w:rsidRPr="009C2790">
              <w:rPr>
                <w:rFonts w:ascii="宋体" w:eastAsia="宋体" w:hAnsi="宋体" w:hint="eastAsia"/>
                <w:szCs w:val="21"/>
              </w:rPr>
              <w:t>保险单据</w:t>
            </w:r>
          </w:p>
          <w:p w:rsidR="00356C0D" w:rsidRPr="009C2790" w:rsidRDefault="00356C0D" w:rsidP="00342C00">
            <w:pPr>
              <w:adjustRightInd w:val="0"/>
              <w:snapToGrid w:val="0"/>
              <w:spacing w:line="300" w:lineRule="exact"/>
              <w:rPr>
                <w:rFonts w:ascii="宋体" w:eastAsia="宋体" w:hAnsi="宋体"/>
                <w:szCs w:val="21"/>
              </w:rPr>
            </w:pPr>
            <w:r w:rsidRPr="009C2790">
              <w:rPr>
                <w:rFonts w:ascii="宋体" w:eastAsia="宋体" w:hAnsi="宋体"/>
                <w:szCs w:val="21"/>
              </w:rPr>
              <w:t>4.</w:t>
            </w:r>
            <w:r w:rsidRPr="009C2790">
              <w:rPr>
                <w:rFonts w:ascii="宋体" w:eastAsia="宋体" w:hAnsi="宋体" w:hint="eastAsia"/>
                <w:szCs w:val="21"/>
              </w:rPr>
              <w:t xml:space="preserve"> </w:t>
            </w:r>
            <w:r w:rsidR="001029A5" w:rsidRPr="009C2790">
              <w:rPr>
                <w:rFonts w:ascii="宋体" w:eastAsia="宋体" w:hAnsi="宋体" w:hint="eastAsia"/>
                <w:szCs w:val="21"/>
              </w:rPr>
              <w:t>其他主要单据</w:t>
            </w:r>
          </w:p>
        </w:tc>
        <w:tc>
          <w:tcPr>
            <w:tcW w:w="1701" w:type="dxa"/>
            <w:vAlign w:val="center"/>
          </w:tcPr>
          <w:p w:rsidR="00356C0D" w:rsidRPr="00B75A41" w:rsidRDefault="00356C0D" w:rsidP="00080DE0">
            <w:pPr>
              <w:spacing w:line="300" w:lineRule="exact"/>
              <w:jc w:val="left"/>
              <w:rPr>
                <w:rFonts w:ascii="宋体" w:eastAsia="宋体" w:hAnsi="宋体"/>
                <w:szCs w:val="21"/>
              </w:rPr>
            </w:pPr>
            <w:r w:rsidRPr="008B4E0D">
              <w:rPr>
                <w:rFonts w:ascii="宋体" w:hAnsi="宋体" w:cs="宋体" w:hint="eastAsia"/>
                <w:szCs w:val="21"/>
              </w:rPr>
              <w:t>讲授、案例分析</w:t>
            </w:r>
          </w:p>
        </w:tc>
        <w:tc>
          <w:tcPr>
            <w:tcW w:w="1190" w:type="dxa"/>
            <w:vAlign w:val="center"/>
          </w:tcPr>
          <w:p w:rsidR="00356C0D" w:rsidRPr="00B75A41" w:rsidRDefault="001029A5" w:rsidP="00080DE0">
            <w:pPr>
              <w:spacing w:line="300" w:lineRule="exact"/>
              <w:jc w:val="center"/>
              <w:rPr>
                <w:rFonts w:ascii="宋体" w:eastAsia="宋体" w:hAnsi="宋体"/>
                <w:szCs w:val="21"/>
              </w:rPr>
            </w:pPr>
            <w:r>
              <w:rPr>
                <w:rFonts w:ascii="宋体" w:eastAsia="宋体" w:hAnsi="宋体" w:hint="eastAsia"/>
                <w:szCs w:val="21"/>
              </w:rPr>
              <w:t>3</w:t>
            </w:r>
            <w:r w:rsidR="00356C0D" w:rsidRPr="003A0050">
              <w:rPr>
                <w:rFonts w:ascii="宋体" w:eastAsia="宋体" w:hAnsi="宋体"/>
                <w:szCs w:val="21"/>
              </w:rPr>
              <w:t>学时</w:t>
            </w:r>
          </w:p>
        </w:tc>
        <w:tc>
          <w:tcPr>
            <w:tcW w:w="1240" w:type="dxa"/>
            <w:vAlign w:val="center"/>
          </w:tcPr>
          <w:p w:rsidR="00356C0D" w:rsidRPr="00B75A41" w:rsidRDefault="00A74A6C" w:rsidP="003A0050">
            <w:pPr>
              <w:spacing w:line="300" w:lineRule="exact"/>
              <w:jc w:val="center"/>
              <w:rPr>
                <w:rFonts w:ascii="宋体" w:eastAsia="宋体" w:hAnsi="宋体"/>
                <w:szCs w:val="21"/>
              </w:rPr>
            </w:pPr>
            <w:r w:rsidRPr="009E5D44">
              <w:rPr>
                <w:rFonts w:ascii="宋体" w:eastAsia="宋体" w:hAnsi="宋体" w:hint="eastAsia"/>
                <w:szCs w:val="21"/>
              </w:rPr>
              <w:t>课程目标</w:t>
            </w:r>
            <w:r>
              <w:rPr>
                <w:rFonts w:ascii="宋体" w:eastAsia="宋体" w:hAnsi="宋体" w:hint="eastAsia"/>
                <w:szCs w:val="21"/>
              </w:rPr>
              <w:t>3</w:t>
            </w:r>
          </w:p>
        </w:tc>
      </w:tr>
      <w:tr w:rsidR="00356C0D" w:rsidRPr="00B75A41" w:rsidTr="000B5C81">
        <w:trPr>
          <w:trHeight w:val="454"/>
          <w:jc w:val="center"/>
        </w:trPr>
        <w:tc>
          <w:tcPr>
            <w:tcW w:w="675" w:type="dxa"/>
            <w:vAlign w:val="center"/>
          </w:tcPr>
          <w:p w:rsidR="00356C0D" w:rsidRPr="00B75A41" w:rsidRDefault="00A41551" w:rsidP="00A41551">
            <w:pPr>
              <w:spacing w:line="300" w:lineRule="exact"/>
              <w:jc w:val="center"/>
              <w:rPr>
                <w:rFonts w:ascii="宋体" w:eastAsia="宋体" w:hAnsi="宋体"/>
                <w:szCs w:val="21"/>
              </w:rPr>
            </w:pPr>
            <w:r>
              <w:rPr>
                <w:rFonts w:ascii="宋体" w:eastAsia="宋体" w:hAnsi="宋体" w:hint="eastAsia"/>
                <w:szCs w:val="21"/>
              </w:rPr>
              <w:t>7</w:t>
            </w:r>
          </w:p>
        </w:tc>
        <w:tc>
          <w:tcPr>
            <w:tcW w:w="1588" w:type="dxa"/>
            <w:vAlign w:val="center"/>
          </w:tcPr>
          <w:p w:rsidR="00356C0D" w:rsidRDefault="00356C0D" w:rsidP="003A0050">
            <w:pPr>
              <w:spacing w:line="300" w:lineRule="exact"/>
              <w:jc w:val="center"/>
              <w:rPr>
                <w:rFonts w:ascii="宋体" w:eastAsia="宋体" w:hAnsi="宋体"/>
                <w:szCs w:val="21"/>
              </w:rPr>
            </w:pPr>
            <w:r w:rsidRPr="003A0050">
              <w:rPr>
                <w:rFonts w:ascii="宋体" w:eastAsia="宋体" w:hAnsi="宋体"/>
                <w:szCs w:val="21"/>
              </w:rPr>
              <w:t xml:space="preserve">第7章  </w:t>
            </w:r>
          </w:p>
          <w:p w:rsidR="00BA5543" w:rsidRPr="003A0050" w:rsidRDefault="004513B9" w:rsidP="00BA5543">
            <w:pPr>
              <w:spacing w:line="300" w:lineRule="exact"/>
              <w:jc w:val="center"/>
              <w:rPr>
                <w:rFonts w:ascii="宋体" w:eastAsia="宋体" w:hAnsi="宋体"/>
                <w:szCs w:val="21"/>
              </w:rPr>
            </w:pPr>
            <w:r w:rsidRPr="009C2790">
              <w:rPr>
                <w:rFonts w:ascii="宋体" w:eastAsia="宋体" w:hAnsi="宋体" w:hint="eastAsia"/>
                <w:szCs w:val="21"/>
              </w:rPr>
              <w:t>跟单信用证方式下单据的审核</w:t>
            </w:r>
            <w:r w:rsidR="00BA5543" w:rsidRPr="003A0050">
              <w:rPr>
                <w:rFonts w:ascii="宋体" w:eastAsia="宋体" w:hAnsi="宋体"/>
                <w:szCs w:val="21"/>
              </w:rPr>
              <w:t>（</w:t>
            </w:r>
            <w:r w:rsidR="00BA5543">
              <w:rPr>
                <w:rFonts w:ascii="宋体" w:eastAsia="宋体" w:hAnsi="宋体" w:hint="eastAsia"/>
                <w:szCs w:val="21"/>
              </w:rPr>
              <w:t>3</w:t>
            </w:r>
            <w:r w:rsidR="00BA5543" w:rsidRPr="003A0050">
              <w:rPr>
                <w:rFonts w:ascii="宋体" w:eastAsia="宋体" w:hAnsi="宋体"/>
                <w:szCs w:val="21"/>
              </w:rPr>
              <w:t>学时）</w:t>
            </w:r>
          </w:p>
          <w:p w:rsidR="00356C0D" w:rsidRPr="00B75A41" w:rsidRDefault="00356C0D" w:rsidP="00356C0D">
            <w:pPr>
              <w:spacing w:line="300" w:lineRule="exact"/>
              <w:jc w:val="center"/>
              <w:rPr>
                <w:rFonts w:ascii="宋体" w:eastAsia="宋体" w:hAnsi="宋体"/>
                <w:szCs w:val="21"/>
              </w:rPr>
            </w:pPr>
          </w:p>
        </w:tc>
        <w:tc>
          <w:tcPr>
            <w:tcW w:w="3629" w:type="dxa"/>
            <w:vAlign w:val="center"/>
          </w:tcPr>
          <w:p w:rsidR="001029A5" w:rsidRPr="009C2790" w:rsidRDefault="00356C0D" w:rsidP="00342C00">
            <w:pPr>
              <w:adjustRightInd w:val="0"/>
              <w:snapToGrid w:val="0"/>
              <w:spacing w:line="300" w:lineRule="exact"/>
              <w:rPr>
                <w:rFonts w:ascii="宋体" w:eastAsia="宋体" w:hAnsi="宋体"/>
                <w:szCs w:val="21"/>
              </w:rPr>
            </w:pPr>
            <w:r w:rsidRPr="009C2790">
              <w:rPr>
                <w:rFonts w:ascii="宋体" w:eastAsia="宋体" w:hAnsi="宋体"/>
                <w:szCs w:val="21"/>
              </w:rPr>
              <w:t>1.</w:t>
            </w:r>
            <w:r w:rsidRPr="009C2790">
              <w:rPr>
                <w:rFonts w:ascii="宋体" w:eastAsia="宋体" w:hAnsi="宋体" w:hint="eastAsia"/>
                <w:szCs w:val="21"/>
              </w:rPr>
              <w:t xml:space="preserve"> </w:t>
            </w:r>
            <w:r w:rsidR="001029A5" w:rsidRPr="009C2790">
              <w:rPr>
                <w:rFonts w:ascii="宋体" w:eastAsia="宋体" w:hAnsi="宋体" w:hint="eastAsia"/>
                <w:szCs w:val="21"/>
              </w:rPr>
              <w:t>国际商会关于单据的规定</w:t>
            </w:r>
          </w:p>
          <w:p w:rsidR="001029A5" w:rsidRPr="009C2790" w:rsidRDefault="00356C0D" w:rsidP="00342C00">
            <w:pPr>
              <w:adjustRightInd w:val="0"/>
              <w:snapToGrid w:val="0"/>
              <w:spacing w:line="300" w:lineRule="exact"/>
              <w:rPr>
                <w:rFonts w:ascii="宋体" w:eastAsia="宋体" w:hAnsi="宋体"/>
                <w:szCs w:val="21"/>
              </w:rPr>
            </w:pPr>
            <w:r w:rsidRPr="009C2790">
              <w:rPr>
                <w:rFonts w:ascii="宋体" w:eastAsia="宋体" w:hAnsi="宋体"/>
                <w:szCs w:val="21"/>
              </w:rPr>
              <w:t>2.</w:t>
            </w:r>
            <w:r w:rsidRPr="009C2790">
              <w:rPr>
                <w:rFonts w:ascii="宋体" w:eastAsia="宋体" w:hAnsi="宋体" w:hint="eastAsia"/>
                <w:szCs w:val="21"/>
              </w:rPr>
              <w:t xml:space="preserve"> </w:t>
            </w:r>
            <w:r w:rsidR="001029A5" w:rsidRPr="009C2790">
              <w:rPr>
                <w:rFonts w:ascii="宋体" w:eastAsia="宋体" w:hAnsi="宋体" w:hint="eastAsia"/>
                <w:szCs w:val="21"/>
              </w:rPr>
              <w:t>跟单信用证下单据审核的原则</w:t>
            </w:r>
          </w:p>
          <w:p w:rsidR="00356C0D" w:rsidRPr="009C2790" w:rsidRDefault="00356C0D" w:rsidP="00342C00">
            <w:pPr>
              <w:adjustRightInd w:val="0"/>
              <w:snapToGrid w:val="0"/>
              <w:spacing w:line="300" w:lineRule="exact"/>
              <w:rPr>
                <w:rFonts w:ascii="宋体" w:eastAsia="宋体" w:hAnsi="宋体"/>
                <w:szCs w:val="21"/>
              </w:rPr>
            </w:pPr>
            <w:r w:rsidRPr="009C2790">
              <w:rPr>
                <w:rFonts w:ascii="宋体" w:eastAsia="宋体" w:hAnsi="宋体"/>
                <w:szCs w:val="21"/>
              </w:rPr>
              <w:t>3.</w:t>
            </w:r>
            <w:r w:rsidRPr="009C2790">
              <w:rPr>
                <w:rFonts w:ascii="宋体" w:eastAsia="宋体" w:hAnsi="宋体" w:hint="eastAsia"/>
                <w:szCs w:val="21"/>
              </w:rPr>
              <w:t xml:space="preserve"> </w:t>
            </w:r>
            <w:r w:rsidR="001029A5" w:rsidRPr="009C2790">
              <w:rPr>
                <w:rFonts w:ascii="宋体" w:eastAsia="宋体" w:hAnsi="宋体" w:hint="eastAsia"/>
                <w:szCs w:val="21"/>
              </w:rPr>
              <w:t>跟单信用证下单据审核的要点</w:t>
            </w:r>
          </w:p>
          <w:p w:rsidR="001029A5" w:rsidRPr="009C2790" w:rsidRDefault="001029A5" w:rsidP="00342C00">
            <w:pPr>
              <w:adjustRightInd w:val="0"/>
              <w:snapToGrid w:val="0"/>
              <w:spacing w:line="300" w:lineRule="exact"/>
              <w:rPr>
                <w:rFonts w:ascii="宋体" w:eastAsia="宋体" w:hAnsi="宋体"/>
                <w:szCs w:val="21"/>
              </w:rPr>
            </w:pPr>
            <w:r w:rsidRPr="009C2790">
              <w:rPr>
                <w:rFonts w:ascii="宋体" w:eastAsia="宋体" w:hAnsi="宋体" w:hint="eastAsia"/>
                <w:szCs w:val="21"/>
              </w:rPr>
              <w:t>4.跟单信用证下单据不符的处理</w:t>
            </w:r>
          </w:p>
          <w:p w:rsidR="001029A5" w:rsidRPr="009C2790" w:rsidRDefault="001029A5" w:rsidP="00342C00">
            <w:pPr>
              <w:adjustRightInd w:val="0"/>
              <w:snapToGrid w:val="0"/>
              <w:spacing w:line="300" w:lineRule="exact"/>
              <w:jc w:val="center"/>
              <w:rPr>
                <w:rFonts w:ascii="宋体" w:eastAsia="宋体" w:hAnsi="宋体"/>
                <w:szCs w:val="21"/>
              </w:rPr>
            </w:pPr>
          </w:p>
        </w:tc>
        <w:tc>
          <w:tcPr>
            <w:tcW w:w="1701" w:type="dxa"/>
            <w:vAlign w:val="center"/>
          </w:tcPr>
          <w:p w:rsidR="00356C0D" w:rsidRPr="00B75A41" w:rsidRDefault="00356C0D" w:rsidP="00080DE0">
            <w:pPr>
              <w:spacing w:line="300" w:lineRule="exact"/>
              <w:jc w:val="left"/>
              <w:rPr>
                <w:rFonts w:ascii="宋体" w:eastAsia="宋体" w:hAnsi="宋体"/>
                <w:szCs w:val="21"/>
              </w:rPr>
            </w:pPr>
            <w:r w:rsidRPr="008B4E0D">
              <w:rPr>
                <w:rFonts w:ascii="宋体" w:hAnsi="宋体" w:cs="宋体" w:hint="eastAsia"/>
                <w:szCs w:val="21"/>
              </w:rPr>
              <w:t>讲授、案例分析</w:t>
            </w:r>
          </w:p>
        </w:tc>
        <w:tc>
          <w:tcPr>
            <w:tcW w:w="1190" w:type="dxa"/>
            <w:vAlign w:val="center"/>
          </w:tcPr>
          <w:p w:rsidR="00356C0D" w:rsidRPr="00B75A41" w:rsidRDefault="009C2790" w:rsidP="00080DE0">
            <w:pPr>
              <w:spacing w:line="300" w:lineRule="exact"/>
              <w:jc w:val="center"/>
              <w:rPr>
                <w:rFonts w:ascii="宋体" w:eastAsia="宋体" w:hAnsi="宋体"/>
                <w:szCs w:val="21"/>
              </w:rPr>
            </w:pPr>
            <w:r>
              <w:rPr>
                <w:rFonts w:ascii="宋体" w:eastAsia="宋体" w:hAnsi="宋体" w:hint="eastAsia"/>
                <w:szCs w:val="21"/>
              </w:rPr>
              <w:t>3</w:t>
            </w:r>
            <w:r w:rsidR="00356C0D" w:rsidRPr="003A0050">
              <w:rPr>
                <w:rFonts w:ascii="宋体" w:eastAsia="宋体" w:hAnsi="宋体"/>
                <w:szCs w:val="21"/>
              </w:rPr>
              <w:t>学时</w:t>
            </w:r>
          </w:p>
        </w:tc>
        <w:tc>
          <w:tcPr>
            <w:tcW w:w="1240" w:type="dxa"/>
            <w:vAlign w:val="center"/>
          </w:tcPr>
          <w:p w:rsidR="00A74A6C" w:rsidRDefault="00A74A6C" w:rsidP="00A74A6C">
            <w:pPr>
              <w:spacing w:line="300" w:lineRule="exact"/>
              <w:jc w:val="center"/>
              <w:rPr>
                <w:rFonts w:ascii="宋体" w:eastAsia="宋体" w:hAnsi="宋体"/>
                <w:szCs w:val="21"/>
              </w:rPr>
            </w:pPr>
            <w:r w:rsidRPr="009E5D44">
              <w:rPr>
                <w:rFonts w:ascii="宋体" w:eastAsia="宋体" w:hAnsi="宋体" w:hint="eastAsia"/>
                <w:szCs w:val="21"/>
              </w:rPr>
              <w:t>课程目标1</w:t>
            </w:r>
          </w:p>
          <w:p w:rsidR="00356C0D" w:rsidRPr="00B75A41" w:rsidRDefault="00A74A6C" w:rsidP="00A74A6C">
            <w:pPr>
              <w:spacing w:line="300" w:lineRule="exact"/>
              <w:jc w:val="center"/>
              <w:rPr>
                <w:rFonts w:ascii="宋体" w:eastAsia="宋体" w:hAnsi="宋体"/>
                <w:szCs w:val="21"/>
              </w:rPr>
            </w:pPr>
            <w:r w:rsidRPr="009E5D44">
              <w:rPr>
                <w:rFonts w:ascii="宋体" w:eastAsia="宋体" w:hAnsi="宋体" w:hint="eastAsia"/>
                <w:szCs w:val="21"/>
              </w:rPr>
              <w:t>课程目标</w:t>
            </w:r>
            <w:r>
              <w:rPr>
                <w:rFonts w:ascii="宋体" w:eastAsia="宋体" w:hAnsi="宋体" w:hint="eastAsia"/>
                <w:szCs w:val="21"/>
              </w:rPr>
              <w:t>4</w:t>
            </w:r>
          </w:p>
        </w:tc>
      </w:tr>
      <w:tr w:rsidR="00715BF0" w:rsidRPr="00B75A41" w:rsidTr="000B5C81">
        <w:trPr>
          <w:trHeight w:val="454"/>
          <w:jc w:val="center"/>
        </w:trPr>
        <w:tc>
          <w:tcPr>
            <w:tcW w:w="675" w:type="dxa"/>
            <w:vMerge w:val="restart"/>
            <w:vAlign w:val="center"/>
          </w:tcPr>
          <w:p w:rsidR="00715BF0" w:rsidRPr="00B75A41" w:rsidRDefault="00A41551" w:rsidP="00A41551">
            <w:pPr>
              <w:spacing w:line="300" w:lineRule="exact"/>
              <w:jc w:val="center"/>
              <w:rPr>
                <w:rFonts w:ascii="宋体" w:eastAsia="宋体" w:hAnsi="宋体"/>
                <w:szCs w:val="21"/>
              </w:rPr>
            </w:pPr>
            <w:r>
              <w:rPr>
                <w:rFonts w:ascii="宋体" w:eastAsia="宋体" w:hAnsi="宋体" w:hint="eastAsia"/>
                <w:szCs w:val="21"/>
              </w:rPr>
              <w:t>8</w:t>
            </w:r>
          </w:p>
        </w:tc>
        <w:tc>
          <w:tcPr>
            <w:tcW w:w="1588" w:type="dxa"/>
            <w:vMerge w:val="restart"/>
            <w:vAlign w:val="center"/>
          </w:tcPr>
          <w:p w:rsidR="00715BF0" w:rsidRDefault="00715BF0" w:rsidP="003A0050">
            <w:pPr>
              <w:spacing w:line="300" w:lineRule="exact"/>
              <w:jc w:val="center"/>
              <w:rPr>
                <w:rFonts w:ascii="宋体" w:eastAsia="宋体" w:hAnsi="宋体"/>
                <w:szCs w:val="21"/>
              </w:rPr>
            </w:pPr>
            <w:r w:rsidRPr="003A0050">
              <w:rPr>
                <w:rFonts w:ascii="宋体" w:eastAsia="宋体" w:hAnsi="宋体"/>
                <w:szCs w:val="21"/>
              </w:rPr>
              <w:t xml:space="preserve">第8章  </w:t>
            </w:r>
          </w:p>
          <w:p w:rsidR="00BA5543" w:rsidRPr="003A0050" w:rsidRDefault="004513B9" w:rsidP="00BA5543">
            <w:pPr>
              <w:spacing w:line="300" w:lineRule="exact"/>
              <w:jc w:val="center"/>
              <w:rPr>
                <w:rFonts w:ascii="宋体" w:eastAsia="宋体" w:hAnsi="宋体"/>
                <w:szCs w:val="21"/>
              </w:rPr>
            </w:pPr>
            <w:r w:rsidRPr="009C2790">
              <w:rPr>
                <w:rFonts w:ascii="宋体" w:eastAsia="宋体" w:hAnsi="宋体" w:hint="eastAsia"/>
                <w:szCs w:val="21"/>
              </w:rPr>
              <w:lastRenderedPageBreak/>
              <w:t>国际银行间的索偿与支付</w:t>
            </w:r>
            <w:r w:rsidR="00BA5543" w:rsidRPr="003A0050">
              <w:rPr>
                <w:rFonts w:ascii="宋体" w:eastAsia="宋体" w:hAnsi="宋体"/>
                <w:szCs w:val="21"/>
              </w:rPr>
              <w:t>（</w:t>
            </w:r>
            <w:r w:rsidR="00BA5543">
              <w:rPr>
                <w:rFonts w:ascii="宋体" w:eastAsia="宋体" w:hAnsi="宋体" w:hint="eastAsia"/>
                <w:szCs w:val="21"/>
              </w:rPr>
              <w:t>3</w:t>
            </w:r>
            <w:r w:rsidR="00BA5543" w:rsidRPr="003A0050">
              <w:rPr>
                <w:rFonts w:ascii="宋体" w:eastAsia="宋体" w:hAnsi="宋体"/>
                <w:szCs w:val="21"/>
              </w:rPr>
              <w:t>学时）</w:t>
            </w:r>
          </w:p>
          <w:p w:rsidR="00715BF0" w:rsidRPr="00B75A41" w:rsidRDefault="00715BF0" w:rsidP="003A0050">
            <w:pPr>
              <w:spacing w:line="300" w:lineRule="exact"/>
              <w:jc w:val="center"/>
              <w:rPr>
                <w:rFonts w:ascii="宋体" w:eastAsia="宋体" w:hAnsi="宋体"/>
                <w:szCs w:val="21"/>
              </w:rPr>
            </w:pPr>
          </w:p>
        </w:tc>
        <w:tc>
          <w:tcPr>
            <w:tcW w:w="3629" w:type="dxa"/>
            <w:vAlign w:val="center"/>
          </w:tcPr>
          <w:p w:rsidR="00715BF0" w:rsidRPr="009C2790" w:rsidRDefault="00715BF0" w:rsidP="00342C00">
            <w:pPr>
              <w:adjustRightInd w:val="0"/>
              <w:snapToGrid w:val="0"/>
              <w:spacing w:line="300" w:lineRule="exact"/>
              <w:rPr>
                <w:rFonts w:ascii="宋体" w:eastAsia="宋体" w:hAnsi="宋体"/>
                <w:szCs w:val="21"/>
              </w:rPr>
            </w:pPr>
            <w:r w:rsidRPr="009C2790">
              <w:rPr>
                <w:rFonts w:ascii="宋体" w:eastAsia="宋体" w:hAnsi="宋体"/>
                <w:szCs w:val="21"/>
              </w:rPr>
              <w:lastRenderedPageBreak/>
              <w:t>1.</w:t>
            </w:r>
            <w:r w:rsidRPr="009C2790">
              <w:rPr>
                <w:rFonts w:ascii="宋体" w:eastAsia="宋体" w:hAnsi="宋体" w:hint="eastAsia"/>
                <w:szCs w:val="21"/>
              </w:rPr>
              <w:t xml:space="preserve"> </w:t>
            </w:r>
            <w:r w:rsidR="001029A5" w:rsidRPr="009C2790">
              <w:rPr>
                <w:rFonts w:ascii="宋体" w:eastAsia="宋体" w:hAnsi="宋体" w:hint="eastAsia"/>
                <w:szCs w:val="21"/>
              </w:rPr>
              <w:t>银行间资金索偿与支付的基础</w:t>
            </w:r>
          </w:p>
          <w:p w:rsidR="00715BF0" w:rsidRPr="009C2790" w:rsidRDefault="00715BF0" w:rsidP="00342C00">
            <w:pPr>
              <w:adjustRightInd w:val="0"/>
              <w:snapToGrid w:val="0"/>
              <w:spacing w:line="360" w:lineRule="auto"/>
              <w:textAlignment w:val="baseline"/>
              <w:rPr>
                <w:rFonts w:ascii="宋体" w:eastAsia="宋体" w:hAnsi="宋体"/>
                <w:szCs w:val="21"/>
              </w:rPr>
            </w:pPr>
            <w:r w:rsidRPr="009C2790">
              <w:rPr>
                <w:rFonts w:ascii="宋体" w:eastAsia="宋体" w:hAnsi="宋体"/>
                <w:szCs w:val="21"/>
              </w:rPr>
              <w:lastRenderedPageBreak/>
              <w:t>2.</w:t>
            </w:r>
            <w:r w:rsidRPr="009C2790">
              <w:rPr>
                <w:rFonts w:ascii="宋体" w:eastAsia="宋体" w:hAnsi="宋体" w:hint="eastAsia"/>
                <w:szCs w:val="21"/>
              </w:rPr>
              <w:t xml:space="preserve"> </w:t>
            </w:r>
            <w:r w:rsidR="009C2790">
              <w:rPr>
                <w:rFonts w:ascii="宋体" w:eastAsia="宋体" w:hAnsi="宋体" w:hint="eastAsia"/>
                <w:szCs w:val="21"/>
              </w:rPr>
              <w:t>信用证方式下银行</w:t>
            </w:r>
            <w:r w:rsidR="001029A5" w:rsidRPr="009C2790">
              <w:rPr>
                <w:rFonts w:ascii="宋体" w:eastAsia="宋体" w:hAnsi="宋体" w:hint="eastAsia"/>
                <w:szCs w:val="21"/>
              </w:rPr>
              <w:t>的索偿与支付</w:t>
            </w:r>
          </w:p>
        </w:tc>
        <w:tc>
          <w:tcPr>
            <w:tcW w:w="1701" w:type="dxa"/>
            <w:vAlign w:val="center"/>
          </w:tcPr>
          <w:p w:rsidR="00715BF0" w:rsidRPr="00B75A41" w:rsidRDefault="00715BF0" w:rsidP="00080DE0">
            <w:pPr>
              <w:spacing w:line="300" w:lineRule="exact"/>
              <w:jc w:val="left"/>
              <w:rPr>
                <w:rFonts w:ascii="宋体" w:eastAsia="宋体" w:hAnsi="宋体"/>
                <w:szCs w:val="21"/>
              </w:rPr>
            </w:pPr>
            <w:r w:rsidRPr="008B4E0D">
              <w:rPr>
                <w:rFonts w:ascii="宋体" w:hAnsi="宋体" w:cs="宋体" w:hint="eastAsia"/>
                <w:szCs w:val="21"/>
              </w:rPr>
              <w:lastRenderedPageBreak/>
              <w:t>讲授、案例分析</w:t>
            </w:r>
          </w:p>
        </w:tc>
        <w:tc>
          <w:tcPr>
            <w:tcW w:w="1190" w:type="dxa"/>
            <w:vAlign w:val="center"/>
          </w:tcPr>
          <w:p w:rsidR="00715BF0" w:rsidRPr="00B75A41" w:rsidRDefault="001029A5" w:rsidP="00080DE0">
            <w:pPr>
              <w:spacing w:line="300" w:lineRule="exact"/>
              <w:jc w:val="center"/>
              <w:rPr>
                <w:rFonts w:ascii="宋体" w:eastAsia="宋体" w:hAnsi="宋体"/>
                <w:szCs w:val="21"/>
              </w:rPr>
            </w:pPr>
            <w:r>
              <w:rPr>
                <w:rFonts w:ascii="宋体" w:eastAsia="宋体" w:hAnsi="宋体" w:hint="eastAsia"/>
                <w:szCs w:val="21"/>
              </w:rPr>
              <w:t>1</w:t>
            </w:r>
            <w:r w:rsidR="00715BF0" w:rsidRPr="003A0050">
              <w:rPr>
                <w:rFonts w:ascii="宋体" w:eastAsia="宋体" w:hAnsi="宋体"/>
                <w:szCs w:val="21"/>
              </w:rPr>
              <w:t>学时</w:t>
            </w:r>
          </w:p>
        </w:tc>
        <w:tc>
          <w:tcPr>
            <w:tcW w:w="1240" w:type="dxa"/>
            <w:vAlign w:val="center"/>
          </w:tcPr>
          <w:p w:rsidR="00A74A6C" w:rsidRDefault="00A74A6C" w:rsidP="00A74A6C">
            <w:pPr>
              <w:spacing w:line="300" w:lineRule="exact"/>
              <w:jc w:val="center"/>
              <w:rPr>
                <w:rFonts w:ascii="宋体" w:eastAsia="宋体" w:hAnsi="宋体"/>
                <w:szCs w:val="21"/>
              </w:rPr>
            </w:pPr>
            <w:r w:rsidRPr="009E5D44">
              <w:rPr>
                <w:rFonts w:ascii="宋体" w:eastAsia="宋体" w:hAnsi="宋体" w:hint="eastAsia"/>
                <w:szCs w:val="21"/>
              </w:rPr>
              <w:t>课程目标1</w:t>
            </w:r>
          </w:p>
          <w:p w:rsidR="00715BF0" w:rsidRPr="00B75A41" w:rsidRDefault="00A74A6C" w:rsidP="00A74A6C">
            <w:pPr>
              <w:spacing w:line="300" w:lineRule="exact"/>
              <w:jc w:val="center"/>
              <w:rPr>
                <w:rFonts w:ascii="宋体" w:eastAsia="宋体" w:hAnsi="宋体"/>
                <w:szCs w:val="21"/>
              </w:rPr>
            </w:pPr>
            <w:r w:rsidRPr="009E5D44">
              <w:rPr>
                <w:rFonts w:ascii="宋体" w:eastAsia="宋体" w:hAnsi="宋体" w:hint="eastAsia"/>
                <w:szCs w:val="21"/>
              </w:rPr>
              <w:lastRenderedPageBreak/>
              <w:t>课程目标</w:t>
            </w:r>
            <w:r>
              <w:rPr>
                <w:rFonts w:ascii="宋体" w:eastAsia="宋体" w:hAnsi="宋体" w:hint="eastAsia"/>
                <w:szCs w:val="21"/>
              </w:rPr>
              <w:t>4</w:t>
            </w:r>
          </w:p>
        </w:tc>
      </w:tr>
      <w:tr w:rsidR="00715BF0" w:rsidRPr="00B75A41" w:rsidTr="000B5C81">
        <w:trPr>
          <w:trHeight w:val="454"/>
          <w:jc w:val="center"/>
        </w:trPr>
        <w:tc>
          <w:tcPr>
            <w:tcW w:w="675" w:type="dxa"/>
            <w:vMerge/>
            <w:vAlign w:val="center"/>
          </w:tcPr>
          <w:p w:rsidR="00715BF0" w:rsidRPr="00B75A41" w:rsidRDefault="00715BF0" w:rsidP="00A41551">
            <w:pPr>
              <w:spacing w:line="300" w:lineRule="exact"/>
              <w:jc w:val="center"/>
              <w:rPr>
                <w:rFonts w:ascii="宋体" w:eastAsia="宋体" w:hAnsi="宋体"/>
                <w:szCs w:val="21"/>
              </w:rPr>
            </w:pPr>
          </w:p>
        </w:tc>
        <w:tc>
          <w:tcPr>
            <w:tcW w:w="1588" w:type="dxa"/>
            <w:vMerge/>
            <w:vAlign w:val="center"/>
          </w:tcPr>
          <w:p w:rsidR="00715BF0" w:rsidRPr="003A0050" w:rsidRDefault="00715BF0" w:rsidP="003A0050">
            <w:pPr>
              <w:spacing w:line="300" w:lineRule="exact"/>
              <w:jc w:val="center"/>
              <w:rPr>
                <w:rFonts w:ascii="宋体" w:eastAsia="宋体" w:hAnsi="宋体"/>
                <w:szCs w:val="21"/>
              </w:rPr>
            </w:pPr>
          </w:p>
        </w:tc>
        <w:tc>
          <w:tcPr>
            <w:tcW w:w="3629" w:type="dxa"/>
            <w:vAlign w:val="center"/>
          </w:tcPr>
          <w:p w:rsidR="00715BF0" w:rsidRPr="009C2790" w:rsidRDefault="00715BF0" w:rsidP="00342C00">
            <w:pPr>
              <w:adjustRightInd w:val="0"/>
              <w:snapToGrid w:val="0"/>
              <w:spacing w:line="300" w:lineRule="exact"/>
              <w:rPr>
                <w:rFonts w:ascii="宋体" w:eastAsia="宋体" w:hAnsi="宋体"/>
                <w:szCs w:val="21"/>
              </w:rPr>
            </w:pPr>
            <w:r w:rsidRPr="009C2790">
              <w:rPr>
                <w:rFonts w:ascii="宋体" w:eastAsia="宋体" w:hAnsi="宋体" w:hint="eastAsia"/>
                <w:szCs w:val="21"/>
              </w:rPr>
              <w:t>3.</w:t>
            </w:r>
            <w:r w:rsidR="001029A5" w:rsidRPr="009C2790">
              <w:rPr>
                <w:rFonts w:ascii="宋体" w:eastAsia="宋体" w:hAnsi="宋体" w:hint="eastAsia"/>
                <w:szCs w:val="21"/>
              </w:rPr>
              <w:t xml:space="preserve"> 其他方式下银行的支付</w:t>
            </w:r>
          </w:p>
        </w:tc>
        <w:tc>
          <w:tcPr>
            <w:tcW w:w="1701" w:type="dxa"/>
            <w:vAlign w:val="center"/>
          </w:tcPr>
          <w:p w:rsidR="00715BF0" w:rsidRPr="00B75A41" w:rsidRDefault="00BA5543" w:rsidP="00000565">
            <w:pPr>
              <w:spacing w:line="300" w:lineRule="exact"/>
              <w:jc w:val="left"/>
              <w:rPr>
                <w:rFonts w:ascii="宋体" w:eastAsia="宋体" w:hAnsi="宋体"/>
                <w:szCs w:val="21"/>
              </w:rPr>
            </w:pPr>
            <w:r w:rsidRPr="008B4E0D">
              <w:rPr>
                <w:rFonts w:ascii="宋体" w:hAnsi="宋体" w:cs="宋体" w:hint="eastAsia"/>
                <w:szCs w:val="21"/>
              </w:rPr>
              <w:t>讲授、案例分析</w:t>
            </w:r>
          </w:p>
        </w:tc>
        <w:tc>
          <w:tcPr>
            <w:tcW w:w="1190" w:type="dxa"/>
            <w:vAlign w:val="center"/>
          </w:tcPr>
          <w:p w:rsidR="00715BF0" w:rsidRPr="00B75A41" w:rsidRDefault="00715BF0" w:rsidP="00080DE0">
            <w:pPr>
              <w:spacing w:line="300" w:lineRule="exact"/>
              <w:jc w:val="center"/>
              <w:rPr>
                <w:rFonts w:ascii="宋体" w:eastAsia="宋体" w:hAnsi="宋体"/>
                <w:szCs w:val="21"/>
              </w:rPr>
            </w:pPr>
            <w:r>
              <w:rPr>
                <w:rFonts w:ascii="宋体" w:eastAsia="宋体" w:hAnsi="宋体" w:hint="eastAsia"/>
                <w:szCs w:val="21"/>
              </w:rPr>
              <w:t>1学时</w:t>
            </w:r>
          </w:p>
        </w:tc>
        <w:tc>
          <w:tcPr>
            <w:tcW w:w="1240" w:type="dxa"/>
            <w:vAlign w:val="center"/>
          </w:tcPr>
          <w:p w:rsidR="00A74A6C" w:rsidRPr="00B75A41" w:rsidRDefault="00A74A6C" w:rsidP="00A74A6C">
            <w:pPr>
              <w:spacing w:line="300" w:lineRule="exact"/>
              <w:jc w:val="center"/>
              <w:rPr>
                <w:rFonts w:ascii="宋体" w:eastAsia="宋体" w:hAnsi="宋体"/>
                <w:szCs w:val="21"/>
              </w:rPr>
            </w:pPr>
            <w:r w:rsidRPr="009E5D44">
              <w:rPr>
                <w:rFonts w:ascii="宋体" w:eastAsia="宋体" w:hAnsi="宋体" w:hint="eastAsia"/>
                <w:szCs w:val="21"/>
              </w:rPr>
              <w:t>课程目标</w:t>
            </w:r>
            <w:r>
              <w:rPr>
                <w:rFonts w:ascii="宋体" w:eastAsia="宋体" w:hAnsi="宋体" w:hint="eastAsia"/>
                <w:szCs w:val="21"/>
              </w:rPr>
              <w:t>3</w:t>
            </w:r>
          </w:p>
        </w:tc>
      </w:tr>
      <w:tr w:rsidR="00A41551" w:rsidRPr="00B75A41" w:rsidTr="000B5C81">
        <w:trPr>
          <w:trHeight w:val="454"/>
          <w:jc w:val="center"/>
        </w:trPr>
        <w:tc>
          <w:tcPr>
            <w:tcW w:w="675" w:type="dxa"/>
            <w:vMerge w:val="restart"/>
            <w:vAlign w:val="center"/>
          </w:tcPr>
          <w:p w:rsidR="00A41551" w:rsidRPr="00B75A41" w:rsidRDefault="00A41551" w:rsidP="00A41551">
            <w:pPr>
              <w:spacing w:line="300" w:lineRule="exact"/>
              <w:jc w:val="center"/>
              <w:rPr>
                <w:rFonts w:ascii="宋体" w:eastAsia="宋体" w:hAnsi="宋体"/>
                <w:szCs w:val="21"/>
              </w:rPr>
            </w:pPr>
            <w:r>
              <w:rPr>
                <w:rFonts w:ascii="宋体" w:eastAsia="宋体" w:hAnsi="宋体" w:hint="eastAsia"/>
                <w:szCs w:val="21"/>
              </w:rPr>
              <w:t>9</w:t>
            </w:r>
          </w:p>
        </w:tc>
        <w:tc>
          <w:tcPr>
            <w:tcW w:w="1588" w:type="dxa"/>
            <w:vMerge w:val="restart"/>
            <w:vAlign w:val="center"/>
          </w:tcPr>
          <w:p w:rsidR="00A41551" w:rsidRDefault="00A41551" w:rsidP="003A0050">
            <w:pPr>
              <w:spacing w:line="300" w:lineRule="exact"/>
              <w:jc w:val="center"/>
              <w:rPr>
                <w:rFonts w:ascii="宋体" w:eastAsia="宋体" w:hAnsi="宋体"/>
                <w:szCs w:val="21"/>
              </w:rPr>
            </w:pPr>
            <w:r w:rsidRPr="003A0050">
              <w:rPr>
                <w:rFonts w:ascii="宋体" w:eastAsia="宋体" w:hAnsi="宋体"/>
                <w:szCs w:val="21"/>
              </w:rPr>
              <w:t xml:space="preserve">第9章 </w:t>
            </w:r>
          </w:p>
          <w:p w:rsidR="00BA5543" w:rsidRPr="003A0050" w:rsidRDefault="004513B9" w:rsidP="00BA5543">
            <w:pPr>
              <w:spacing w:line="300" w:lineRule="exact"/>
              <w:jc w:val="center"/>
              <w:rPr>
                <w:rFonts w:ascii="宋体" w:eastAsia="宋体" w:hAnsi="宋体"/>
                <w:szCs w:val="21"/>
              </w:rPr>
            </w:pPr>
            <w:r w:rsidRPr="009C2790">
              <w:rPr>
                <w:rFonts w:ascii="宋体" w:eastAsia="宋体" w:hAnsi="宋体" w:hint="eastAsia"/>
                <w:szCs w:val="21"/>
              </w:rPr>
              <w:t>国际结算中的出口贸易融资</w:t>
            </w:r>
            <w:r w:rsidR="00BA5543" w:rsidRPr="003A0050">
              <w:rPr>
                <w:rFonts w:ascii="宋体" w:eastAsia="宋体" w:hAnsi="宋体"/>
                <w:szCs w:val="21"/>
              </w:rPr>
              <w:t>（</w:t>
            </w:r>
            <w:r w:rsidR="00BA5543">
              <w:rPr>
                <w:rFonts w:ascii="宋体" w:eastAsia="宋体" w:hAnsi="宋体" w:hint="eastAsia"/>
                <w:szCs w:val="21"/>
              </w:rPr>
              <w:t>3</w:t>
            </w:r>
            <w:r w:rsidR="00BA5543" w:rsidRPr="003A0050">
              <w:rPr>
                <w:rFonts w:ascii="宋体" w:eastAsia="宋体" w:hAnsi="宋体"/>
                <w:szCs w:val="21"/>
              </w:rPr>
              <w:t>学时）</w:t>
            </w:r>
          </w:p>
          <w:p w:rsidR="00A41551" w:rsidRPr="00B75A41" w:rsidRDefault="00A41551" w:rsidP="00A41551">
            <w:pPr>
              <w:spacing w:line="300" w:lineRule="exact"/>
              <w:jc w:val="center"/>
              <w:rPr>
                <w:rFonts w:ascii="宋体" w:eastAsia="宋体" w:hAnsi="宋体"/>
                <w:szCs w:val="21"/>
              </w:rPr>
            </w:pPr>
          </w:p>
        </w:tc>
        <w:tc>
          <w:tcPr>
            <w:tcW w:w="3629" w:type="dxa"/>
            <w:vAlign w:val="center"/>
          </w:tcPr>
          <w:p w:rsidR="00A41551" w:rsidRPr="009C2790" w:rsidRDefault="00A41551" w:rsidP="00342C00">
            <w:pPr>
              <w:adjustRightInd w:val="0"/>
              <w:snapToGrid w:val="0"/>
              <w:spacing w:line="300" w:lineRule="exact"/>
              <w:rPr>
                <w:rFonts w:ascii="宋体" w:eastAsia="宋体" w:hAnsi="宋体"/>
                <w:szCs w:val="21"/>
              </w:rPr>
            </w:pPr>
            <w:r w:rsidRPr="009C2790">
              <w:rPr>
                <w:rFonts w:ascii="宋体" w:eastAsia="宋体" w:hAnsi="宋体"/>
                <w:szCs w:val="21"/>
              </w:rPr>
              <w:t>1.</w:t>
            </w:r>
            <w:r w:rsidRPr="009C2790">
              <w:rPr>
                <w:rFonts w:ascii="宋体" w:eastAsia="宋体" w:hAnsi="宋体" w:hint="eastAsia"/>
                <w:szCs w:val="21"/>
              </w:rPr>
              <w:t xml:space="preserve"> </w:t>
            </w:r>
            <w:r w:rsidR="001029A5" w:rsidRPr="009C2790">
              <w:rPr>
                <w:rFonts w:ascii="宋体" w:eastAsia="宋体" w:hAnsi="宋体" w:hint="eastAsia"/>
                <w:szCs w:val="21"/>
              </w:rPr>
              <w:t>出口押汇与汇票贴现</w:t>
            </w:r>
          </w:p>
          <w:p w:rsidR="00A41551" w:rsidRPr="009C2790" w:rsidRDefault="00A41551" w:rsidP="00342C00">
            <w:pPr>
              <w:adjustRightInd w:val="0"/>
              <w:snapToGrid w:val="0"/>
              <w:spacing w:line="300" w:lineRule="exact"/>
              <w:rPr>
                <w:rFonts w:ascii="宋体" w:eastAsia="宋体" w:hAnsi="宋体"/>
                <w:szCs w:val="21"/>
              </w:rPr>
            </w:pPr>
            <w:r w:rsidRPr="009C2790">
              <w:rPr>
                <w:rFonts w:ascii="宋体" w:eastAsia="宋体" w:hAnsi="宋体"/>
                <w:szCs w:val="21"/>
              </w:rPr>
              <w:t>2.</w:t>
            </w:r>
            <w:r w:rsidRPr="009C2790">
              <w:rPr>
                <w:rFonts w:ascii="宋体" w:eastAsia="宋体" w:hAnsi="宋体" w:hint="eastAsia"/>
                <w:szCs w:val="21"/>
              </w:rPr>
              <w:t xml:space="preserve"> </w:t>
            </w:r>
            <w:r w:rsidR="001029A5" w:rsidRPr="009C2790">
              <w:rPr>
                <w:rFonts w:ascii="宋体" w:eastAsia="宋体" w:hAnsi="宋体" w:hint="eastAsia"/>
                <w:szCs w:val="21"/>
              </w:rPr>
              <w:t>打包放款与预支信用证</w:t>
            </w:r>
          </w:p>
          <w:p w:rsidR="00A41551" w:rsidRPr="00CD5844" w:rsidRDefault="00A41551" w:rsidP="00342C00">
            <w:pPr>
              <w:adjustRightInd w:val="0"/>
              <w:snapToGrid w:val="0"/>
              <w:spacing w:line="300" w:lineRule="exact"/>
              <w:rPr>
                <w:rFonts w:ascii="宋体" w:eastAsia="宋体" w:hAnsi="宋体"/>
                <w:szCs w:val="21"/>
              </w:rPr>
            </w:pPr>
            <w:r w:rsidRPr="009C2790">
              <w:rPr>
                <w:rFonts w:ascii="宋体" w:eastAsia="宋体" w:hAnsi="宋体"/>
                <w:szCs w:val="21"/>
              </w:rPr>
              <w:t>3.</w:t>
            </w:r>
            <w:r w:rsidRPr="009C2790">
              <w:rPr>
                <w:rFonts w:ascii="宋体" w:eastAsia="宋体" w:hAnsi="宋体" w:hint="eastAsia"/>
                <w:szCs w:val="21"/>
              </w:rPr>
              <w:t xml:space="preserve"> </w:t>
            </w:r>
            <w:r w:rsidR="001029A5" w:rsidRPr="009C2790">
              <w:rPr>
                <w:rFonts w:ascii="宋体" w:eastAsia="宋体" w:hAnsi="宋体" w:hint="eastAsia"/>
                <w:szCs w:val="21"/>
              </w:rPr>
              <w:t>保理业务</w:t>
            </w:r>
          </w:p>
        </w:tc>
        <w:tc>
          <w:tcPr>
            <w:tcW w:w="1701" w:type="dxa"/>
            <w:vAlign w:val="center"/>
          </w:tcPr>
          <w:p w:rsidR="00A41551" w:rsidRPr="00B75A41" w:rsidRDefault="00A41551" w:rsidP="00080DE0">
            <w:pPr>
              <w:spacing w:line="300" w:lineRule="exact"/>
              <w:jc w:val="left"/>
              <w:rPr>
                <w:rFonts w:ascii="宋体" w:eastAsia="宋体" w:hAnsi="宋体"/>
                <w:szCs w:val="21"/>
              </w:rPr>
            </w:pPr>
            <w:r w:rsidRPr="008B4E0D">
              <w:rPr>
                <w:rFonts w:ascii="宋体" w:hAnsi="宋体" w:cs="宋体" w:hint="eastAsia"/>
                <w:szCs w:val="21"/>
              </w:rPr>
              <w:t>讲授、案例分析</w:t>
            </w:r>
          </w:p>
        </w:tc>
        <w:tc>
          <w:tcPr>
            <w:tcW w:w="1190" w:type="dxa"/>
            <w:vAlign w:val="center"/>
          </w:tcPr>
          <w:p w:rsidR="00A41551" w:rsidRPr="00B75A41" w:rsidRDefault="00A41551" w:rsidP="00080DE0">
            <w:pPr>
              <w:spacing w:line="300" w:lineRule="exact"/>
              <w:jc w:val="center"/>
              <w:rPr>
                <w:rFonts w:ascii="宋体" w:eastAsia="宋体" w:hAnsi="宋体"/>
                <w:szCs w:val="21"/>
              </w:rPr>
            </w:pPr>
            <w:r>
              <w:rPr>
                <w:rFonts w:ascii="宋体" w:eastAsia="宋体" w:hAnsi="宋体" w:hint="eastAsia"/>
                <w:szCs w:val="21"/>
              </w:rPr>
              <w:t>1</w:t>
            </w:r>
            <w:r w:rsidRPr="003A0050">
              <w:rPr>
                <w:rFonts w:ascii="宋体" w:eastAsia="宋体" w:hAnsi="宋体"/>
                <w:szCs w:val="21"/>
              </w:rPr>
              <w:t>学时</w:t>
            </w:r>
          </w:p>
        </w:tc>
        <w:tc>
          <w:tcPr>
            <w:tcW w:w="1240" w:type="dxa"/>
            <w:vAlign w:val="center"/>
          </w:tcPr>
          <w:p w:rsidR="00A74A6C" w:rsidRDefault="00A74A6C" w:rsidP="00A74A6C">
            <w:pPr>
              <w:spacing w:line="300" w:lineRule="exact"/>
              <w:jc w:val="center"/>
              <w:rPr>
                <w:rFonts w:ascii="宋体" w:eastAsia="宋体" w:hAnsi="宋体"/>
                <w:szCs w:val="21"/>
              </w:rPr>
            </w:pPr>
            <w:r w:rsidRPr="009E5D44">
              <w:rPr>
                <w:rFonts w:ascii="宋体" w:eastAsia="宋体" w:hAnsi="宋体" w:hint="eastAsia"/>
                <w:szCs w:val="21"/>
              </w:rPr>
              <w:t>课程目标1</w:t>
            </w:r>
          </w:p>
          <w:p w:rsidR="00A41551" w:rsidRPr="00B75A41" w:rsidRDefault="00A74A6C" w:rsidP="00A74A6C">
            <w:pPr>
              <w:spacing w:line="300" w:lineRule="exact"/>
              <w:jc w:val="center"/>
              <w:rPr>
                <w:rFonts w:ascii="宋体" w:eastAsia="宋体" w:hAnsi="宋体"/>
                <w:szCs w:val="21"/>
              </w:rPr>
            </w:pPr>
            <w:r w:rsidRPr="009E5D44">
              <w:rPr>
                <w:rFonts w:ascii="宋体" w:eastAsia="宋体" w:hAnsi="宋体" w:hint="eastAsia"/>
                <w:szCs w:val="21"/>
              </w:rPr>
              <w:t>课程目标</w:t>
            </w:r>
            <w:r>
              <w:rPr>
                <w:rFonts w:ascii="宋体" w:eastAsia="宋体" w:hAnsi="宋体" w:hint="eastAsia"/>
                <w:szCs w:val="21"/>
              </w:rPr>
              <w:t>4</w:t>
            </w:r>
          </w:p>
        </w:tc>
      </w:tr>
      <w:tr w:rsidR="00A41551" w:rsidRPr="00B75A41" w:rsidTr="000B5C81">
        <w:trPr>
          <w:trHeight w:val="454"/>
          <w:jc w:val="center"/>
        </w:trPr>
        <w:tc>
          <w:tcPr>
            <w:tcW w:w="675" w:type="dxa"/>
            <w:vMerge/>
            <w:vAlign w:val="center"/>
          </w:tcPr>
          <w:p w:rsidR="00A41551" w:rsidRPr="00B75A41" w:rsidRDefault="00A41551" w:rsidP="00A41551">
            <w:pPr>
              <w:spacing w:line="300" w:lineRule="exact"/>
              <w:jc w:val="center"/>
              <w:rPr>
                <w:rFonts w:ascii="宋体" w:eastAsia="宋体" w:hAnsi="宋体"/>
                <w:szCs w:val="21"/>
              </w:rPr>
            </w:pPr>
          </w:p>
        </w:tc>
        <w:tc>
          <w:tcPr>
            <w:tcW w:w="1588" w:type="dxa"/>
            <w:vMerge/>
            <w:vAlign w:val="center"/>
          </w:tcPr>
          <w:p w:rsidR="00A41551" w:rsidRPr="003A0050" w:rsidRDefault="00A41551" w:rsidP="003A0050">
            <w:pPr>
              <w:spacing w:line="300" w:lineRule="exact"/>
              <w:jc w:val="center"/>
              <w:rPr>
                <w:rFonts w:ascii="宋体" w:eastAsia="宋体" w:hAnsi="宋体"/>
                <w:szCs w:val="21"/>
              </w:rPr>
            </w:pPr>
          </w:p>
        </w:tc>
        <w:tc>
          <w:tcPr>
            <w:tcW w:w="3629" w:type="dxa"/>
            <w:vAlign w:val="center"/>
          </w:tcPr>
          <w:p w:rsidR="00A41551" w:rsidRPr="009C2790" w:rsidRDefault="00A41551" w:rsidP="00342C00">
            <w:pPr>
              <w:adjustRightInd w:val="0"/>
              <w:snapToGrid w:val="0"/>
              <w:spacing w:line="300" w:lineRule="exact"/>
              <w:rPr>
                <w:rFonts w:ascii="宋体" w:eastAsia="宋体" w:hAnsi="宋体"/>
                <w:szCs w:val="21"/>
              </w:rPr>
            </w:pPr>
            <w:r w:rsidRPr="009C2790">
              <w:rPr>
                <w:rFonts w:ascii="宋体" w:eastAsia="宋体" w:hAnsi="宋体" w:hint="eastAsia"/>
                <w:szCs w:val="21"/>
              </w:rPr>
              <w:t>4.</w:t>
            </w:r>
            <w:r w:rsidR="001029A5" w:rsidRPr="009C2790">
              <w:rPr>
                <w:rFonts w:ascii="宋体" w:eastAsia="宋体" w:hAnsi="宋体" w:hint="eastAsia"/>
                <w:szCs w:val="21"/>
              </w:rPr>
              <w:t xml:space="preserve"> 包买票据业务</w:t>
            </w:r>
          </w:p>
        </w:tc>
        <w:tc>
          <w:tcPr>
            <w:tcW w:w="1701" w:type="dxa"/>
            <w:vAlign w:val="center"/>
          </w:tcPr>
          <w:p w:rsidR="00A41551" w:rsidRPr="00B75A41" w:rsidRDefault="00000565" w:rsidP="00080DE0">
            <w:pPr>
              <w:spacing w:line="300" w:lineRule="exact"/>
              <w:ind w:firstLineChars="100" w:firstLine="210"/>
              <w:jc w:val="left"/>
              <w:rPr>
                <w:rFonts w:ascii="宋体" w:eastAsia="宋体" w:hAnsi="宋体"/>
                <w:szCs w:val="21"/>
              </w:rPr>
            </w:pPr>
            <w:r w:rsidRPr="008B4E0D">
              <w:rPr>
                <w:rFonts w:ascii="宋体" w:hAnsi="宋体" w:cs="宋体" w:hint="eastAsia"/>
                <w:szCs w:val="21"/>
              </w:rPr>
              <w:t>讲授、案例分析</w:t>
            </w:r>
          </w:p>
        </w:tc>
        <w:tc>
          <w:tcPr>
            <w:tcW w:w="1190" w:type="dxa"/>
            <w:vAlign w:val="center"/>
          </w:tcPr>
          <w:p w:rsidR="00A41551" w:rsidRPr="00B75A41" w:rsidRDefault="001029A5" w:rsidP="00080DE0">
            <w:pPr>
              <w:spacing w:line="300" w:lineRule="exact"/>
              <w:jc w:val="center"/>
              <w:rPr>
                <w:rFonts w:ascii="宋体" w:eastAsia="宋体" w:hAnsi="宋体"/>
                <w:szCs w:val="21"/>
              </w:rPr>
            </w:pPr>
            <w:r>
              <w:rPr>
                <w:rFonts w:ascii="宋体" w:eastAsia="宋体" w:hAnsi="宋体" w:hint="eastAsia"/>
                <w:szCs w:val="21"/>
              </w:rPr>
              <w:t>2</w:t>
            </w:r>
            <w:r w:rsidR="00A41551">
              <w:rPr>
                <w:rFonts w:ascii="宋体" w:eastAsia="宋体" w:hAnsi="宋体" w:hint="eastAsia"/>
                <w:szCs w:val="21"/>
              </w:rPr>
              <w:t>学时</w:t>
            </w:r>
          </w:p>
        </w:tc>
        <w:tc>
          <w:tcPr>
            <w:tcW w:w="1240" w:type="dxa"/>
            <w:vAlign w:val="center"/>
          </w:tcPr>
          <w:p w:rsidR="00A41551" w:rsidRPr="00B75A41" w:rsidRDefault="00A74A6C" w:rsidP="003A0050">
            <w:pPr>
              <w:spacing w:line="300" w:lineRule="exact"/>
              <w:jc w:val="center"/>
              <w:rPr>
                <w:rFonts w:ascii="宋体" w:eastAsia="宋体" w:hAnsi="宋体"/>
                <w:szCs w:val="21"/>
              </w:rPr>
            </w:pPr>
            <w:r w:rsidRPr="009E5D44">
              <w:rPr>
                <w:rFonts w:ascii="宋体" w:eastAsia="宋体" w:hAnsi="宋体" w:hint="eastAsia"/>
                <w:szCs w:val="21"/>
              </w:rPr>
              <w:t>课程目标</w:t>
            </w:r>
            <w:r>
              <w:rPr>
                <w:rFonts w:ascii="宋体" w:eastAsia="宋体" w:hAnsi="宋体" w:hint="eastAsia"/>
                <w:szCs w:val="21"/>
              </w:rPr>
              <w:t>3</w:t>
            </w:r>
          </w:p>
        </w:tc>
      </w:tr>
      <w:tr w:rsidR="00A74A6C" w:rsidRPr="00B75A41" w:rsidTr="000B5C81">
        <w:trPr>
          <w:trHeight w:val="454"/>
          <w:jc w:val="center"/>
        </w:trPr>
        <w:tc>
          <w:tcPr>
            <w:tcW w:w="675" w:type="dxa"/>
            <w:vAlign w:val="center"/>
          </w:tcPr>
          <w:p w:rsidR="00A74A6C" w:rsidRPr="00B75A41" w:rsidRDefault="00A74A6C" w:rsidP="00A41551">
            <w:pPr>
              <w:spacing w:line="300" w:lineRule="exact"/>
              <w:jc w:val="center"/>
              <w:rPr>
                <w:rFonts w:ascii="宋体" w:eastAsia="宋体" w:hAnsi="宋体"/>
                <w:szCs w:val="21"/>
              </w:rPr>
            </w:pPr>
            <w:r>
              <w:rPr>
                <w:rFonts w:ascii="宋体" w:eastAsia="宋体" w:hAnsi="宋体" w:hint="eastAsia"/>
                <w:szCs w:val="21"/>
              </w:rPr>
              <w:t>10</w:t>
            </w:r>
          </w:p>
        </w:tc>
        <w:tc>
          <w:tcPr>
            <w:tcW w:w="1588" w:type="dxa"/>
            <w:vAlign w:val="center"/>
          </w:tcPr>
          <w:p w:rsidR="00A74A6C" w:rsidRDefault="00A74A6C" w:rsidP="003A0050">
            <w:pPr>
              <w:spacing w:line="300" w:lineRule="exact"/>
              <w:jc w:val="center"/>
              <w:rPr>
                <w:rFonts w:ascii="宋体" w:eastAsia="宋体" w:hAnsi="宋体"/>
                <w:szCs w:val="21"/>
              </w:rPr>
            </w:pPr>
            <w:r w:rsidRPr="003A0050">
              <w:rPr>
                <w:rFonts w:ascii="宋体" w:eastAsia="宋体" w:hAnsi="宋体"/>
                <w:szCs w:val="21"/>
              </w:rPr>
              <w:t xml:space="preserve">第10章 </w:t>
            </w:r>
          </w:p>
          <w:p w:rsidR="00BA5543" w:rsidRPr="003A0050" w:rsidRDefault="004513B9" w:rsidP="00BA5543">
            <w:pPr>
              <w:spacing w:line="300" w:lineRule="exact"/>
              <w:jc w:val="center"/>
              <w:rPr>
                <w:rFonts w:ascii="宋体" w:eastAsia="宋体" w:hAnsi="宋体"/>
                <w:szCs w:val="21"/>
              </w:rPr>
            </w:pPr>
            <w:r w:rsidRPr="009C2790">
              <w:rPr>
                <w:rFonts w:ascii="宋体" w:eastAsia="宋体" w:hAnsi="宋体" w:hint="eastAsia"/>
                <w:szCs w:val="21"/>
              </w:rPr>
              <w:t>国际结算中的进口贸易融资</w:t>
            </w:r>
            <w:r w:rsidR="00BA5543" w:rsidRPr="003A0050">
              <w:rPr>
                <w:rFonts w:ascii="宋体" w:eastAsia="宋体" w:hAnsi="宋体"/>
                <w:szCs w:val="21"/>
              </w:rPr>
              <w:t>（</w:t>
            </w:r>
            <w:r w:rsidR="00BA5543">
              <w:rPr>
                <w:rFonts w:ascii="宋体" w:eastAsia="宋体" w:hAnsi="宋体" w:hint="eastAsia"/>
                <w:szCs w:val="21"/>
              </w:rPr>
              <w:t>3</w:t>
            </w:r>
            <w:r w:rsidR="00BA5543" w:rsidRPr="003A0050">
              <w:rPr>
                <w:rFonts w:ascii="宋体" w:eastAsia="宋体" w:hAnsi="宋体"/>
                <w:szCs w:val="21"/>
              </w:rPr>
              <w:t>学时）</w:t>
            </w:r>
          </w:p>
          <w:p w:rsidR="00A74A6C" w:rsidRPr="00B75A41" w:rsidRDefault="00A74A6C" w:rsidP="00A41551">
            <w:pPr>
              <w:spacing w:line="300" w:lineRule="exact"/>
              <w:jc w:val="center"/>
              <w:rPr>
                <w:rFonts w:ascii="宋体" w:eastAsia="宋体" w:hAnsi="宋体"/>
                <w:szCs w:val="21"/>
              </w:rPr>
            </w:pPr>
          </w:p>
        </w:tc>
        <w:tc>
          <w:tcPr>
            <w:tcW w:w="3629" w:type="dxa"/>
            <w:vAlign w:val="center"/>
          </w:tcPr>
          <w:p w:rsidR="00A74A6C" w:rsidRPr="009C2790" w:rsidRDefault="00A74A6C" w:rsidP="00342C00">
            <w:pPr>
              <w:adjustRightInd w:val="0"/>
              <w:snapToGrid w:val="0"/>
              <w:spacing w:line="300" w:lineRule="exact"/>
              <w:rPr>
                <w:rFonts w:ascii="宋体" w:eastAsia="宋体" w:hAnsi="宋体"/>
                <w:szCs w:val="21"/>
              </w:rPr>
            </w:pPr>
            <w:r w:rsidRPr="009C2790">
              <w:rPr>
                <w:rFonts w:ascii="宋体" w:eastAsia="宋体" w:hAnsi="宋体"/>
                <w:szCs w:val="21"/>
              </w:rPr>
              <w:t>1.</w:t>
            </w:r>
            <w:r w:rsidRPr="009C2790">
              <w:rPr>
                <w:rFonts w:ascii="宋体" w:eastAsia="宋体" w:hAnsi="宋体" w:hint="eastAsia"/>
                <w:szCs w:val="21"/>
              </w:rPr>
              <w:t xml:space="preserve"> </w:t>
            </w:r>
            <w:r w:rsidR="001029A5" w:rsidRPr="009C2790">
              <w:rPr>
                <w:rFonts w:ascii="宋体" w:eastAsia="宋体" w:hAnsi="宋体" w:hint="eastAsia"/>
                <w:szCs w:val="21"/>
              </w:rPr>
              <w:t>托收方式下的进口融资</w:t>
            </w:r>
          </w:p>
          <w:p w:rsidR="00A74A6C" w:rsidRPr="00CD5844" w:rsidRDefault="00A74A6C" w:rsidP="00342C00">
            <w:pPr>
              <w:adjustRightInd w:val="0"/>
              <w:snapToGrid w:val="0"/>
              <w:spacing w:line="300" w:lineRule="exact"/>
              <w:rPr>
                <w:rFonts w:ascii="宋体" w:eastAsia="宋体" w:hAnsi="宋体"/>
                <w:szCs w:val="21"/>
              </w:rPr>
            </w:pPr>
            <w:r w:rsidRPr="009C2790">
              <w:rPr>
                <w:rFonts w:ascii="宋体" w:eastAsia="宋体" w:hAnsi="宋体"/>
                <w:szCs w:val="21"/>
              </w:rPr>
              <w:t>2.</w:t>
            </w:r>
            <w:r w:rsidRPr="009C2790">
              <w:rPr>
                <w:rFonts w:ascii="宋体" w:eastAsia="宋体" w:hAnsi="宋体" w:hint="eastAsia"/>
                <w:szCs w:val="21"/>
              </w:rPr>
              <w:t xml:space="preserve"> </w:t>
            </w:r>
            <w:r w:rsidR="001029A5" w:rsidRPr="009C2790">
              <w:rPr>
                <w:rFonts w:ascii="宋体" w:eastAsia="宋体" w:hAnsi="宋体" w:hint="eastAsia"/>
                <w:szCs w:val="21"/>
              </w:rPr>
              <w:t>信用证方式下的进口融资</w:t>
            </w:r>
          </w:p>
        </w:tc>
        <w:tc>
          <w:tcPr>
            <w:tcW w:w="1701" w:type="dxa"/>
            <w:vAlign w:val="center"/>
          </w:tcPr>
          <w:p w:rsidR="00A74A6C" w:rsidRPr="00B75A41" w:rsidRDefault="00A74A6C" w:rsidP="00080DE0">
            <w:pPr>
              <w:spacing w:line="300" w:lineRule="exact"/>
              <w:jc w:val="left"/>
              <w:rPr>
                <w:rFonts w:ascii="宋体" w:eastAsia="宋体" w:hAnsi="宋体"/>
                <w:szCs w:val="21"/>
              </w:rPr>
            </w:pPr>
            <w:r w:rsidRPr="008B4E0D">
              <w:rPr>
                <w:rFonts w:ascii="宋体" w:hAnsi="宋体" w:cs="宋体" w:hint="eastAsia"/>
                <w:szCs w:val="21"/>
              </w:rPr>
              <w:t>讲授、案例分析</w:t>
            </w:r>
          </w:p>
        </w:tc>
        <w:tc>
          <w:tcPr>
            <w:tcW w:w="1190" w:type="dxa"/>
            <w:vAlign w:val="center"/>
          </w:tcPr>
          <w:p w:rsidR="00A74A6C" w:rsidRPr="00B75A41" w:rsidRDefault="00A74A6C" w:rsidP="00080DE0">
            <w:pPr>
              <w:spacing w:line="300" w:lineRule="exact"/>
              <w:jc w:val="center"/>
              <w:rPr>
                <w:rFonts w:ascii="宋体" w:eastAsia="宋体" w:hAnsi="宋体"/>
                <w:szCs w:val="21"/>
              </w:rPr>
            </w:pPr>
            <w:r>
              <w:rPr>
                <w:rFonts w:ascii="宋体" w:eastAsia="宋体" w:hAnsi="宋体" w:hint="eastAsia"/>
                <w:szCs w:val="21"/>
              </w:rPr>
              <w:t>1</w:t>
            </w:r>
            <w:r w:rsidRPr="003A0050">
              <w:rPr>
                <w:rFonts w:ascii="宋体" w:eastAsia="宋体" w:hAnsi="宋体"/>
                <w:szCs w:val="21"/>
              </w:rPr>
              <w:t>学时</w:t>
            </w:r>
          </w:p>
        </w:tc>
        <w:tc>
          <w:tcPr>
            <w:tcW w:w="1240" w:type="dxa"/>
            <w:vAlign w:val="center"/>
          </w:tcPr>
          <w:p w:rsidR="00A74A6C" w:rsidRDefault="00A74A6C" w:rsidP="00080DE0">
            <w:pPr>
              <w:spacing w:line="300" w:lineRule="exact"/>
              <w:jc w:val="center"/>
              <w:rPr>
                <w:rFonts w:ascii="宋体" w:eastAsia="宋体" w:hAnsi="宋体"/>
                <w:szCs w:val="21"/>
              </w:rPr>
            </w:pPr>
            <w:r w:rsidRPr="009E5D44">
              <w:rPr>
                <w:rFonts w:ascii="宋体" w:eastAsia="宋体" w:hAnsi="宋体" w:hint="eastAsia"/>
                <w:szCs w:val="21"/>
              </w:rPr>
              <w:t>课程目标1</w:t>
            </w:r>
          </w:p>
          <w:p w:rsidR="00A74A6C" w:rsidRPr="00B75A41" w:rsidRDefault="00A74A6C" w:rsidP="00080DE0">
            <w:pPr>
              <w:spacing w:line="300" w:lineRule="exact"/>
              <w:jc w:val="center"/>
              <w:rPr>
                <w:rFonts w:ascii="宋体" w:eastAsia="宋体" w:hAnsi="宋体"/>
                <w:szCs w:val="21"/>
              </w:rPr>
            </w:pPr>
            <w:r w:rsidRPr="009E5D44">
              <w:rPr>
                <w:rFonts w:ascii="宋体" w:eastAsia="宋体" w:hAnsi="宋体" w:hint="eastAsia"/>
                <w:szCs w:val="21"/>
              </w:rPr>
              <w:t>课程目标</w:t>
            </w:r>
            <w:r>
              <w:rPr>
                <w:rFonts w:ascii="宋体" w:eastAsia="宋体" w:hAnsi="宋体" w:hint="eastAsia"/>
                <w:szCs w:val="21"/>
              </w:rPr>
              <w:t>4</w:t>
            </w:r>
          </w:p>
        </w:tc>
      </w:tr>
      <w:tr w:rsidR="00A74A6C" w:rsidRPr="00B75A41" w:rsidTr="000B5C81">
        <w:trPr>
          <w:trHeight w:val="454"/>
          <w:jc w:val="center"/>
        </w:trPr>
        <w:tc>
          <w:tcPr>
            <w:tcW w:w="675" w:type="dxa"/>
            <w:vMerge w:val="restart"/>
            <w:vAlign w:val="center"/>
          </w:tcPr>
          <w:p w:rsidR="00A74A6C" w:rsidRPr="00B75A41" w:rsidRDefault="00A74A6C" w:rsidP="00A41551">
            <w:pPr>
              <w:spacing w:line="300" w:lineRule="exact"/>
              <w:jc w:val="center"/>
              <w:rPr>
                <w:rFonts w:ascii="宋体" w:eastAsia="宋体" w:hAnsi="宋体"/>
                <w:szCs w:val="21"/>
              </w:rPr>
            </w:pPr>
            <w:r>
              <w:rPr>
                <w:rFonts w:ascii="宋体" w:eastAsia="宋体" w:hAnsi="宋体" w:hint="eastAsia"/>
                <w:szCs w:val="21"/>
              </w:rPr>
              <w:t>11</w:t>
            </w:r>
          </w:p>
        </w:tc>
        <w:tc>
          <w:tcPr>
            <w:tcW w:w="1588" w:type="dxa"/>
            <w:vMerge w:val="restart"/>
            <w:vAlign w:val="center"/>
          </w:tcPr>
          <w:p w:rsidR="00A74A6C" w:rsidRDefault="00A74A6C" w:rsidP="003A0050">
            <w:pPr>
              <w:spacing w:line="300" w:lineRule="exact"/>
              <w:jc w:val="center"/>
              <w:rPr>
                <w:rFonts w:ascii="宋体" w:eastAsia="宋体" w:hAnsi="宋体"/>
                <w:szCs w:val="21"/>
              </w:rPr>
            </w:pPr>
            <w:r w:rsidRPr="003A0050">
              <w:rPr>
                <w:rFonts w:ascii="宋体" w:eastAsia="宋体" w:hAnsi="宋体"/>
                <w:szCs w:val="21"/>
              </w:rPr>
              <w:t xml:space="preserve">第11章 </w:t>
            </w:r>
          </w:p>
          <w:p w:rsidR="00BA5543" w:rsidRPr="003A0050" w:rsidRDefault="004513B9" w:rsidP="00BA5543">
            <w:pPr>
              <w:spacing w:line="300" w:lineRule="exact"/>
              <w:jc w:val="center"/>
              <w:rPr>
                <w:rFonts w:ascii="宋体" w:eastAsia="宋体" w:hAnsi="宋体"/>
                <w:szCs w:val="21"/>
              </w:rPr>
            </w:pPr>
            <w:r w:rsidRPr="009C2790">
              <w:rPr>
                <w:rFonts w:ascii="宋体" w:eastAsia="宋体" w:hAnsi="宋体" w:hint="eastAsia"/>
                <w:szCs w:val="21"/>
              </w:rPr>
              <w:t>国际贸易结算中的风险及防范</w:t>
            </w:r>
            <w:r w:rsidR="00BA5543" w:rsidRPr="003A0050">
              <w:rPr>
                <w:rFonts w:ascii="宋体" w:eastAsia="宋体" w:hAnsi="宋体"/>
                <w:szCs w:val="21"/>
              </w:rPr>
              <w:t>（</w:t>
            </w:r>
            <w:r w:rsidR="00BA5543">
              <w:rPr>
                <w:rFonts w:ascii="宋体" w:eastAsia="宋体" w:hAnsi="宋体" w:hint="eastAsia"/>
                <w:szCs w:val="21"/>
              </w:rPr>
              <w:t>3</w:t>
            </w:r>
            <w:r w:rsidR="00BA5543" w:rsidRPr="003A0050">
              <w:rPr>
                <w:rFonts w:ascii="宋体" w:eastAsia="宋体" w:hAnsi="宋体"/>
                <w:szCs w:val="21"/>
              </w:rPr>
              <w:t>学时）</w:t>
            </w:r>
          </w:p>
          <w:p w:rsidR="00A74A6C" w:rsidRPr="00CD5844" w:rsidRDefault="00A74A6C" w:rsidP="00A41551">
            <w:pPr>
              <w:spacing w:line="300" w:lineRule="exact"/>
              <w:jc w:val="center"/>
              <w:rPr>
                <w:rFonts w:ascii="宋体" w:eastAsia="宋体" w:hAnsi="宋体"/>
                <w:szCs w:val="21"/>
              </w:rPr>
            </w:pPr>
          </w:p>
        </w:tc>
        <w:tc>
          <w:tcPr>
            <w:tcW w:w="3629" w:type="dxa"/>
            <w:vAlign w:val="center"/>
          </w:tcPr>
          <w:p w:rsidR="00A74A6C" w:rsidRPr="009C2790" w:rsidRDefault="00A74A6C" w:rsidP="00342C00">
            <w:pPr>
              <w:adjustRightInd w:val="0"/>
              <w:snapToGrid w:val="0"/>
              <w:spacing w:line="300" w:lineRule="exact"/>
              <w:rPr>
                <w:rFonts w:ascii="宋体" w:eastAsia="宋体" w:hAnsi="宋体"/>
                <w:szCs w:val="21"/>
              </w:rPr>
            </w:pPr>
            <w:r w:rsidRPr="009C2790">
              <w:rPr>
                <w:rFonts w:ascii="宋体" w:eastAsia="宋体" w:hAnsi="宋体"/>
                <w:szCs w:val="21"/>
              </w:rPr>
              <w:t>1</w:t>
            </w:r>
            <w:r w:rsidRPr="009C2790">
              <w:rPr>
                <w:rFonts w:ascii="宋体" w:eastAsia="宋体" w:hAnsi="宋体" w:hint="eastAsia"/>
                <w:szCs w:val="21"/>
              </w:rPr>
              <w:t xml:space="preserve">. </w:t>
            </w:r>
            <w:r w:rsidR="001029A5" w:rsidRPr="009C2790">
              <w:rPr>
                <w:rFonts w:ascii="宋体" w:eastAsia="宋体" w:hAnsi="宋体" w:hint="eastAsia"/>
                <w:szCs w:val="21"/>
              </w:rPr>
              <w:t>托收方式下的风险及其防范</w:t>
            </w:r>
          </w:p>
        </w:tc>
        <w:tc>
          <w:tcPr>
            <w:tcW w:w="1701" w:type="dxa"/>
            <w:vAlign w:val="center"/>
          </w:tcPr>
          <w:p w:rsidR="00A74A6C" w:rsidRPr="00B75A41" w:rsidRDefault="00A74A6C" w:rsidP="00080DE0">
            <w:pPr>
              <w:spacing w:line="300" w:lineRule="exact"/>
              <w:jc w:val="left"/>
              <w:rPr>
                <w:rFonts w:ascii="宋体" w:eastAsia="宋体" w:hAnsi="宋体"/>
                <w:szCs w:val="21"/>
              </w:rPr>
            </w:pPr>
            <w:r w:rsidRPr="008B4E0D">
              <w:rPr>
                <w:rFonts w:ascii="宋体" w:hAnsi="宋体" w:cs="宋体" w:hint="eastAsia"/>
                <w:szCs w:val="21"/>
              </w:rPr>
              <w:t>讲授、案例分析</w:t>
            </w:r>
          </w:p>
        </w:tc>
        <w:tc>
          <w:tcPr>
            <w:tcW w:w="1190" w:type="dxa"/>
            <w:vAlign w:val="center"/>
          </w:tcPr>
          <w:p w:rsidR="00A74A6C" w:rsidRPr="00B75A41" w:rsidRDefault="00A74A6C" w:rsidP="00080DE0">
            <w:pPr>
              <w:spacing w:line="300" w:lineRule="exact"/>
              <w:jc w:val="center"/>
              <w:rPr>
                <w:rFonts w:ascii="宋体" w:eastAsia="宋体" w:hAnsi="宋体"/>
                <w:szCs w:val="21"/>
              </w:rPr>
            </w:pPr>
            <w:r>
              <w:rPr>
                <w:rFonts w:ascii="宋体" w:eastAsia="宋体" w:hAnsi="宋体" w:hint="eastAsia"/>
                <w:szCs w:val="21"/>
              </w:rPr>
              <w:t>1</w:t>
            </w:r>
            <w:r w:rsidRPr="003A0050">
              <w:rPr>
                <w:rFonts w:ascii="宋体" w:eastAsia="宋体" w:hAnsi="宋体"/>
                <w:szCs w:val="21"/>
              </w:rPr>
              <w:t>学时</w:t>
            </w:r>
          </w:p>
        </w:tc>
        <w:tc>
          <w:tcPr>
            <w:tcW w:w="1240" w:type="dxa"/>
            <w:vAlign w:val="center"/>
          </w:tcPr>
          <w:p w:rsidR="00A74A6C" w:rsidRPr="00B75A41" w:rsidRDefault="00A74A6C" w:rsidP="003A0050">
            <w:pPr>
              <w:spacing w:line="300" w:lineRule="exact"/>
              <w:jc w:val="center"/>
              <w:rPr>
                <w:rFonts w:ascii="宋体" w:eastAsia="宋体" w:hAnsi="宋体"/>
                <w:szCs w:val="21"/>
              </w:rPr>
            </w:pPr>
            <w:r w:rsidRPr="009E5D44">
              <w:rPr>
                <w:rFonts w:ascii="宋体" w:eastAsia="宋体" w:hAnsi="宋体" w:hint="eastAsia"/>
                <w:szCs w:val="21"/>
              </w:rPr>
              <w:t>课程目标</w:t>
            </w:r>
            <w:r>
              <w:rPr>
                <w:rFonts w:ascii="宋体" w:eastAsia="宋体" w:hAnsi="宋体" w:hint="eastAsia"/>
                <w:szCs w:val="21"/>
              </w:rPr>
              <w:t>4</w:t>
            </w:r>
          </w:p>
        </w:tc>
      </w:tr>
      <w:tr w:rsidR="00A74A6C" w:rsidRPr="00B75A41" w:rsidTr="000B5C81">
        <w:trPr>
          <w:trHeight w:val="454"/>
          <w:jc w:val="center"/>
        </w:trPr>
        <w:tc>
          <w:tcPr>
            <w:tcW w:w="675" w:type="dxa"/>
            <w:vMerge/>
            <w:vAlign w:val="center"/>
          </w:tcPr>
          <w:p w:rsidR="00A74A6C" w:rsidRPr="00B75A41" w:rsidRDefault="00A74A6C" w:rsidP="00A41551">
            <w:pPr>
              <w:spacing w:line="300" w:lineRule="exact"/>
              <w:jc w:val="center"/>
              <w:rPr>
                <w:rFonts w:ascii="宋体" w:eastAsia="宋体" w:hAnsi="宋体"/>
                <w:szCs w:val="21"/>
              </w:rPr>
            </w:pPr>
          </w:p>
        </w:tc>
        <w:tc>
          <w:tcPr>
            <w:tcW w:w="1588" w:type="dxa"/>
            <w:vMerge/>
            <w:vAlign w:val="center"/>
          </w:tcPr>
          <w:p w:rsidR="00A74A6C" w:rsidRPr="00B75A41" w:rsidRDefault="00A74A6C" w:rsidP="003A0050">
            <w:pPr>
              <w:spacing w:line="300" w:lineRule="exact"/>
              <w:jc w:val="center"/>
              <w:rPr>
                <w:rFonts w:ascii="宋体" w:eastAsia="宋体" w:hAnsi="宋体"/>
                <w:szCs w:val="21"/>
              </w:rPr>
            </w:pPr>
          </w:p>
        </w:tc>
        <w:tc>
          <w:tcPr>
            <w:tcW w:w="3629" w:type="dxa"/>
            <w:vAlign w:val="center"/>
          </w:tcPr>
          <w:p w:rsidR="00A74A6C" w:rsidRPr="009C2790" w:rsidRDefault="00A74A6C" w:rsidP="00342C00">
            <w:pPr>
              <w:adjustRightInd w:val="0"/>
              <w:snapToGrid w:val="0"/>
              <w:spacing w:line="300" w:lineRule="exact"/>
              <w:rPr>
                <w:rFonts w:ascii="宋体" w:eastAsia="宋体" w:hAnsi="宋体"/>
                <w:szCs w:val="21"/>
              </w:rPr>
            </w:pPr>
            <w:r w:rsidRPr="009C2790">
              <w:rPr>
                <w:rFonts w:ascii="宋体" w:eastAsia="宋体" w:hAnsi="宋体"/>
                <w:szCs w:val="21"/>
              </w:rPr>
              <w:t>2</w:t>
            </w:r>
            <w:r w:rsidRPr="009C2790">
              <w:rPr>
                <w:rFonts w:ascii="宋体" w:eastAsia="宋体" w:hAnsi="宋体" w:hint="eastAsia"/>
                <w:szCs w:val="21"/>
              </w:rPr>
              <w:t xml:space="preserve">. </w:t>
            </w:r>
            <w:r w:rsidR="001029A5" w:rsidRPr="009C2790">
              <w:rPr>
                <w:rFonts w:ascii="宋体" w:eastAsia="宋体" w:hAnsi="宋体" w:hint="eastAsia"/>
                <w:szCs w:val="21"/>
              </w:rPr>
              <w:t>信用证方式下的风险及其防范</w:t>
            </w:r>
          </w:p>
        </w:tc>
        <w:tc>
          <w:tcPr>
            <w:tcW w:w="1701" w:type="dxa"/>
            <w:vAlign w:val="center"/>
          </w:tcPr>
          <w:p w:rsidR="00A74A6C" w:rsidRPr="00B75A41" w:rsidRDefault="00A74A6C" w:rsidP="00080DE0">
            <w:pPr>
              <w:spacing w:line="300" w:lineRule="exact"/>
              <w:jc w:val="left"/>
              <w:rPr>
                <w:rFonts w:ascii="宋体" w:eastAsia="宋体" w:hAnsi="宋体"/>
                <w:szCs w:val="21"/>
              </w:rPr>
            </w:pPr>
            <w:r w:rsidRPr="008B4E0D">
              <w:rPr>
                <w:rFonts w:ascii="宋体" w:hAnsi="宋体" w:cs="宋体" w:hint="eastAsia"/>
                <w:szCs w:val="21"/>
              </w:rPr>
              <w:t>讲授、案例分析</w:t>
            </w:r>
          </w:p>
        </w:tc>
        <w:tc>
          <w:tcPr>
            <w:tcW w:w="1190" w:type="dxa"/>
            <w:vAlign w:val="center"/>
          </w:tcPr>
          <w:p w:rsidR="00A74A6C" w:rsidRPr="00B75A41" w:rsidRDefault="00A74A6C" w:rsidP="00080DE0">
            <w:pPr>
              <w:spacing w:line="300" w:lineRule="exact"/>
              <w:jc w:val="center"/>
              <w:rPr>
                <w:rFonts w:ascii="宋体" w:eastAsia="宋体" w:hAnsi="宋体"/>
                <w:szCs w:val="21"/>
              </w:rPr>
            </w:pPr>
            <w:r>
              <w:rPr>
                <w:rFonts w:ascii="宋体" w:eastAsia="宋体" w:hAnsi="宋体" w:hint="eastAsia"/>
                <w:szCs w:val="21"/>
              </w:rPr>
              <w:t>1</w:t>
            </w:r>
            <w:r w:rsidRPr="003A0050">
              <w:rPr>
                <w:rFonts w:ascii="宋体" w:eastAsia="宋体" w:hAnsi="宋体"/>
                <w:szCs w:val="21"/>
              </w:rPr>
              <w:t>学时</w:t>
            </w:r>
          </w:p>
        </w:tc>
        <w:tc>
          <w:tcPr>
            <w:tcW w:w="1240" w:type="dxa"/>
            <w:vAlign w:val="center"/>
          </w:tcPr>
          <w:p w:rsidR="00A74A6C" w:rsidRDefault="00A74A6C" w:rsidP="00A74A6C">
            <w:pPr>
              <w:spacing w:line="300" w:lineRule="exact"/>
              <w:jc w:val="center"/>
              <w:rPr>
                <w:rFonts w:ascii="宋体" w:eastAsia="宋体" w:hAnsi="宋体"/>
                <w:szCs w:val="21"/>
              </w:rPr>
            </w:pPr>
            <w:r w:rsidRPr="009E5D44">
              <w:rPr>
                <w:rFonts w:ascii="宋体" w:eastAsia="宋体" w:hAnsi="宋体" w:hint="eastAsia"/>
                <w:szCs w:val="21"/>
              </w:rPr>
              <w:t>课程目标</w:t>
            </w:r>
            <w:r>
              <w:rPr>
                <w:rFonts w:ascii="宋体" w:eastAsia="宋体" w:hAnsi="宋体" w:hint="eastAsia"/>
                <w:szCs w:val="21"/>
              </w:rPr>
              <w:t>2</w:t>
            </w:r>
          </w:p>
          <w:p w:rsidR="00A74A6C" w:rsidRPr="00B75A41" w:rsidRDefault="00A74A6C" w:rsidP="00A74A6C">
            <w:pPr>
              <w:spacing w:line="300" w:lineRule="exact"/>
              <w:jc w:val="center"/>
              <w:rPr>
                <w:rFonts w:ascii="宋体" w:eastAsia="宋体" w:hAnsi="宋体"/>
                <w:szCs w:val="21"/>
              </w:rPr>
            </w:pPr>
            <w:r w:rsidRPr="009E5D44">
              <w:rPr>
                <w:rFonts w:ascii="宋体" w:eastAsia="宋体" w:hAnsi="宋体" w:hint="eastAsia"/>
                <w:szCs w:val="21"/>
              </w:rPr>
              <w:t>课程目标</w:t>
            </w:r>
            <w:r>
              <w:rPr>
                <w:rFonts w:ascii="宋体" w:eastAsia="宋体" w:hAnsi="宋体" w:hint="eastAsia"/>
                <w:szCs w:val="21"/>
              </w:rPr>
              <w:t>5</w:t>
            </w:r>
          </w:p>
        </w:tc>
      </w:tr>
      <w:tr w:rsidR="00A74A6C" w:rsidRPr="00B75A41" w:rsidTr="000B5C81">
        <w:trPr>
          <w:trHeight w:val="454"/>
          <w:jc w:val="center"/>
        </w:trPr>
        <w:tc>
          <w:tcPr>
            <w:tcW w:w="675" w:type="dxa"/>
            <w:vAlign w:val="center"/>
          </w:tcPr>
          <w:p w:rsidR="00A74A6C" w:rsidRPr="00B75A41" w:rsidRDefault="00A74A6C" w:rsidP="00A41551">
            <w:pPr>
              <w:spacing w:line="300" w:lineRule="exact"/>
              <w:jc w:val="center"/>
              <w:rPr>
                <w:rFonts w:ascii="宋体" w:eastAsia="宋体" w:hAnsi="宋体"/>
                <w:szCs w:val="21"/>
              </w:rPr>
            </w:pPr>
            <w:r>
              <w:rPr>
                <w:rFonts w:ascii="宋体" w:eastAsia="宋体" w:hAnsi="宋体" w:hint="eastAsia"/>
                <w:szCs w:val="21"/>
              </w:rPr>
              <w:t>12</w:t>
            </w:r>
          </w:p>
        </w:tc>
        <w:tc>
          <w:tcPr>
            <w:tcW w:w="1588" w:type="dxa"/>
            <w:vAlign w:val="center"/>
          </w:tcPr>
          <w:p w:rsidR="00A74A6C" w:rsidRDefault="00A74A6C" w:rsidP="00A41551">
            <w:pPr>
              <w:spacing w:line="300" w:lineRule="exact"/>
              <w:jc w:val="center"/>
              <w:rPr>
                <w:rFonts w:ascii="宋体" w:eastAsia="宋体" w:hAnsi="宋体"/>
                <w:szCs w:val="21"/>
              </w:rPr>
            </w:pPr>
            <w:r w:rsidRPr="003A0050">
              <w:rPr>
                <w:rFonts w:ascii="宋体" w:eastAsia="宋体" w:hAnsi="宋体"/>
                <w:szCs w:val="21"/>
              </w:rPr>
              <w:t xml:space="preserve">第12章  </w:t>
            </w:r>
          </w:p>
          <w:p w:rsidR="00BA5543" w:rsidRPr="003A0050" w:rsidRDefault="004513B9" w:rsidP="00BA5543">
            <w:pPr>
              <w:spacing w:line="300" w:lineRule="exact"/>
              <w:jc w:val="center"/>
              <w:rPr>
                <w:rFonts w:ascii="宋体" w:eastAsia="宋体" w:hAnsi="宋体"/>
                <w:szCs w:val="21"/>
              </w:rPr>
            </w:pPr>
            <w:r w:rsidRPr="009C2790">
              <w:rPr>
                <w:rFonts w:ascii="宋体" w:eastAsia="宋体" w:hAnsi="宋体" w:hint="eastAsia"/>
                <w:szCs w:val="21"/>
              </w:rPr>
              <w:t>非贸易结算</w:t>
            </w:r>
            <w:r w:rsidR="00BA5543" w:rsidRPr="003A0050">
              <w:rPr>
                <w:rFonts w:ascii="宋体" w:eastAsia="宋体" w:hAnsi="宋体"/>
                <w:szCs w:val="21"/>
              </w:rPr>
              <w:t>（</w:t>
            </w:r>
            <w:r w:rsidR="00BA5543">
              <w:rPr>
                <w:rFonts w:ascii="宋体" w:eastAsia="宋体" w:hAnsi="宋体" w:hint="eastAsia"/>
                <w:szCs w:val="21"/>
              </w:rPr>
              <w:t>3</w:t>
            </w:r>
            <w:r w:rsidR="00BA5543" w:rsidRPr="003A0050">
              <w:rPr>
                <w:rFonts w:ascii="宋体" w:eastAsia="宋体" w:hAnsi="宋体"/>
                <w:szCs w:val="21"/>
              </w:rPr>
              <w:t>学时）</w:t>
            </w:r>
          </w:p>
          <w:p w:rsidR="00A74A6C" w:rsidRPr="00CD5844" w:rsidRDefault="00A74A6C" w:rsidP="00A41551">
            <w:pPr>
              <w:spacing w:line="300" w:lineRule="exact"/>
              <w:jc w:val="center"/>
              <w:rPr>
                <w:rFonts w:ascii="宋体" w:eastAsia="宋体" w:hAnsi="宋体"/>
                <w:szCs w:val="21"/>
              </w:rPr>
            </w:pPr>
          </w:p>
        </w:tc>
        <w:tc>
          <w:tcPr>
            <w:tcW w:w="3629" w:type="dxa"/>
            <w:vAlign w:val="center"/>
          </w:tcPr>
          <w:p w:rsidR="00A74A6C" w:rsidRPr="009C2790" w:rsidRDefault="00A74A6C" w:rsidP="00342C00">
            <w:pPr>
              <w:adjustRightInd w:val="0"/>
              <w:snapToGrid w:val="0"/>
              <w:spacing w:line="300" w:lineRule="exact"/>
              <w:rPr>
                <w:rFonts w:ascii="宋体" w:eastAsia="宋体" w:hAnsi="宋体"/>
                <w:szCs w:val="21"/>
              </w:rPr>
            </w:pPr>
            <w:r w:rsidRPr="009C2790">
              <w:rPr>
                <w:rFonts w:ascii="宋体" w:eastAsia="宋体" w:hAnsi="宋体"/>
                <w:szCs w:val="21"/>
              </w:rPr>
              <w:t>1.</w:t>
            </w:r>
            <w:r w:rsidRPr="009C2790">
              <w:rPr>
                <w:rFonts w:ascii="宋体" w:eastAsia="宋体" w:hAnsi="宋体" w:hint="eastAsia"/>
                <w:szCs w:val="21"/>
              </w:rPr>
              <w:t xml:space="preserve"> </w:t>
            </w:r>
            <w:r w:rsidR="001029A5" w:rsidRPr="009C2790">
              <w:rPr>
                <w:rFonts w:ascii="宋体" w:eastAsia="宋体" w:hAnsi="宋体" w:hint="eastAsia"/>
                <w:szCs w:val="21"/>
              </w:rPr>
              <w:t>非贸易结算的内容</w:t>
            </w:r>
          </w:p>
          <w:p w:rsidR="00A74A6C" w:rsidRPr="009C2790" w:rsidRDefault="00A74A6C" w:rsidP="00342C00">
            <w:pPr>
              <w:adjustRightInd w:val="0"/>
              <w:snapToGrid w:val="0"/>
              <w:spacing w:line="300" w:lineRule="exact"/>
              <w:rPr>
                <w:rFonts w:ascii="宋体" w:eastAsia="宋体" w:hAnsi="宋体"/>
                <w:szCs w:val="21"/>
              </w:rPr>
            </w:pPr>
            <w:r w:rsidRPr="009C2790">
              <w:rPr>
                <w:rFonts w:ascii="宋体" w:eastAsia="宋体" w:hAnsi="宋体"/>
                <w:szCs w:val="21"/>
              </w:rPr>
              <w:t>2.</w:t>
            </w:r>
            <w:r w:rsidRPr="009C2790">
              <w:rPr>
                <w:rFonts w:ascii="宋体" w:eastAsia="宋体" w:hAnsi="宋体" w:hint="eastAsia"/>
                <w:szCs w:val="21"/>
              </w:rPr>
              <w:t xml:space="preserve"> </w:t>
            </w:r>
            <w:r w:rsidR="001029A5" w:rsidRPr="009C2790">
              <w:rPr>
                <w:rFonts w:ascii="宋体" w:eastAsia="宋体" w:hAnsi="宋体" w:hint="eastAsia"/>
                <w:szCs w:val="21"/>
              </w:rPr>
              <w:t>外币兑换、汇款与信用卡</w:t>
            </w:r>
          </w:p>
          <w:p w:rsidR="00A74A6C" w:rsidRPr="009C2790" w:rsidRDefault="00A74A6C" w:rsidP="00342C00">
            <w:pPr>
              <w:adjustRightInd w:val="0"/>
              <w:snapToGrid w:val="0"/>
              <w:spacing w:line="300" w:lineRule="exact"/>
              <w:rPr>
                <w:rFonts w:ascii="宋体" w:eastAsia="宋体" w:hAnsi="宋体"/>
                <w:szCs w:val="21"/>
              </w:rPr>
            </w:pPr>
            <w:r w:rsidRPr="009C2790">
              <w:rPr>
                <w:rFonts w:ascii="宋体" w:eastAsia="宋体" w:hAnsi="宋体"/>
                <w:szCs w:val="21"/>
              </w:rPr>
              <w:t>3.</w:t>
            </w:r>
            <w:r w:rsidR="001029A5" w:rsidRPr="009C2790">
              <w:rPr>
                <w:rFonts w:ascii="宋体" w:eastAsia="宋体" w:hAnsi="宋体" w:hint="eastAsia"/>
                <w:szCs w:val="21"/>
              </w:rPr>
              <w:t xml:space="preserve"> 旅行信用证与旅行支票</w:t>
            </w:r>
          </w:p>
        </w:tc>
        <w:tc>
          <w:tcPr>
            <w:tcW w:w="1701" w:type="dxa"/>
            <w:vAlign w:val="center"/>
          </w:tcPr>
          <w:p w:rsidR="00A74A6C" w:rsidRPr="00B75A41" w:rsidRDefault="00A74A6C" w:rsidP="00080DE0">
            <w:pPr>
              <w:spacing w:line="300" w:lineRule="exact"/>
              <w:jc w:val="left"/>
              <w:rPr>
                <w:rFonts w:ascii="宋体" w:eastAsia="宋体" w:hAnsi="宋体"/>
                <w:szCs w:val="21"/>
              </w:rPr>
            </w:pPr>
            <w:r w:rsidRPr="008B4E0D">
              <w:rPr>
                <w:rFonts w:ascii="宋体" w:hAnsi="宋体" w:cs="宋体" w:hint="eastAsia"/>
                <w:szCs w:val="21"/>
              </w:rPr>
              <w:t>讲授、案例分析</w:t>
            </w:r>
          </w:p>
        </w:tc>
        <w:tc>
          <w:tcPr>
            <w:tcW w:w="1190" w:type="dxa"/>
            <w:vAlign w:val="center"/>
          </w:tcPr>
          <w:p w:rsidR="00A74A6C" w:rsidRPr="00B75A41" w:rsidRDefault="00A74A6C" w:rsidP="00080DE0">
            <w:pPr>
              <w:spacing w:line="300" w:lineRule="exact"/>
              <w:jc w:val="center"/>
              <w:rPr>
                <w:rFonts w:ascii="宋体" w:eastAsia="宋体" w:hAnsi="宋体"/>
                <w:szCs w:val="21"/>
              </w:rPr>
            </w:pPr>
            <w:r>
              <w:rPr>
                <w:rFonts w:ascii="宋体" w:eastAsia="宋体" w:hAnsi="宋体" w:hint="eastAsia"/>
                <w:szCs w:val="21"/>
              </w:rPr>
              <w:t>2</w:t>
            </w:r>
            <w:r w:rsidRPr="003A0050">
              <w:rPr>
                <w:rFonts w:ascii="宋体" w:eastAsia="宋体" w:hAnsi="宋体"/>
                <w:szCs w:val="21"/>
              </w:rPr>
              <w:t>学时</w:t>
            </w:r>
          </w:p>
        </w:tc>
        <w:tc>
          <w:tcPr>
            <w:tcW w:w="1240" w:type="dxa"/>
            <w:vAlign w:val="center"/>
          </w:tcPr>
          <w:p w:rsidR="00A74A6C" w:rsidRDefault="00A74A6C" w:rsidP="00A74A6C">
            <w:pPr>
              <w:spacing w:line="300" w:lineRule="exact"/>
              <w:jc w:val="center"/>
              <w:rPr>
                <w:rFonts w:ascii="宋体" w:eastAsia="宋体" w:hAnsi="宋体"/>
                <w:szCs w:val="21"/>
              </w:rPr>
            </w:pPr>
            <w:r w:rsidRPr="009E5D44">
              <w:rPr>
                <w:rFonts w:ascii="宋体" w:eastAsia="宋体" w:hAnsi="宋体" w:hint="eastAsia"/>
                <w:szCs w:val="21"/>
              </w:rPr>
              <w:t>课程目标</w:t>
            </w:r>
            <w:r>
              <w:rPr>
                <w:rFonts w:ascii="宋体" w:eastAsia="宋体" w:hAnsi="宋体" w:hint="eastAsia"/>
                <w:szCs w:val="21"/>
              </w:rPr>
              <w:t>1</w:t>
            </w:r>
          </w:p>
          <w:p w:rsidR="00A74A6C" w:rsidRPr="00B75A41" w:rsidRDefault="00A74A6C" w:rsidP="003A0050">
            <w:pPr>
              <w:spacing w:line="300" w:lineRule="exact"/>
              <w:jc w:val="center"/>
              <w:rPr>
                <w:rFonts w:ascii="宋体" w:eastAsia="宋体" w:hAnsi="宋体"/>
                <w:szCs w:val="21"/>
              </w:rPr>
            </w:pPr>
            <w:r w:rsidRPr="009E5D44">
              <w:rPr>
                <w:rFonts w:ascii="宋体" w:eastAsia="宋体" w:hAnsi="宋体" w:hint="eastAsia"/>
                <w:szCs w:val="21"/>
              </w:rPr>
              <w:t>课程目标</w:t>
            </w:r>
            <w:r>
              <w:rPr>
                <w:rFonts w:ascii="宋体" w:eastAsia="宋体" w:hAnsi="宋体" w:hint="eastAsia"/>
                <w:szCs w:val="21"/>
              </w:rPr>
              <w:t>5</w:t>
            </w:r>
          </w:p>
        </w:tc>
      </w:tr>
    </w:tbl>
    <w:p w:rsidR="00A546A2" w:rsidRPr="00B118F1" w:rsidRDefault="00A546A2" w:rsidP="00706B2B">
      <w:pPr>
        <w:spacing w:beforeLines="100" w:before="312" w:afterLines="50" w:after="156" w:line="360" w:lineRule="auto"/>
        <w:jc w:val="left"/>
        <w:outlineLvl w:val="0"/>
        <w:rPr>
          <w:rFonts w:ascii="黑体" w:eastAsia="黑体" w:hAnsi="黑体"/>
          <w:sz w:val="30"/>
          <w:szCs w:val="30"/>
        </w:rPr>
      </w:pPr>
      <w:bookmarkStart w:id="8" w:name="_Toc4406549"/>
      <w:r w:rsidRPr="00B118F1">
        <w:rPr>
          <w:rFonts w:ascii="黑体" w:eastAsia="黑体" w:hAnsi="黑体" w:hint="eastAsia"/>
          <w:sz w:val="30"/>
          <w:szCs w:val="30"/>
        </w:rPr>
        <w:t>五、课程目标与考核内容</w:t>
      </w:r>
      <w:bookmarkEnd w:id="8"/>
    </w:p>
    <w:tbl>
      <w:tblPr>
        <w:tblW w:w="94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21" w:type="dxa"/>
          <w:right w:w="221" w:type="dxa"/>
        </w:tblCellMar>
        <w:tblLook w:val="0000" w:firstRow="0" w:lastRow="0" w:firstColumn="0" w:lastColumn="0" w:noHBand="0" w:noVBand="0"/>
      </w:tblPr>
      <w:tblGrid>
        <w:gridCol w:w="1979"/>
        <w:gridCol w:w="7505"/>
      </w:tblGrid>
      <w:tr w:rsidR="00A546A2" w:rsidRPr="00B75A41" w:rsidTr="002A717D">
        <w:trPr>
          <w:trHeight w:val="454"/>
          <w:jc w:val="center"/>
        </w:trPr>
        <w:tc>
          <w:tcPr>
            <w:tcW w:w="1979" w:type="dxa"/>
            <w:vAlign w:val="center"/>
          </w:tcPr>
          <w:p w:rsidR="00A546A2" w:rsidRPr="00B75A41" w:rsidRDefault="00A546A2" w:rsidP="00B75A41">
            <w:pPr>
              <w:spacing w:line="280" w:lineRule="exact"/>
              <w:jc w:val="center"/>
              <w:rPr>
                <w:rFonts w:ascii="宋体" w:eastAsia="宋体" w:hAnsi="宋体"/>
                <w:b/>
                <w:szCs w:val="21"/>
              </w:rPr>
            </w:pPr>
            <w:r w:rsidRPr="00B75A41">
              <w:rPr>
                <w:rFonts w:ascii="宋体" w:eastAsia="宋体" w:hAnsi="宋体" w:hint="eastAsia"/>
                <w:b/>
                <w:szCs w:val="21"/>
              </w:rPr>
              <w:t>课程目标</w:t>
            </w:r>
          </w:p>
        </w:tc>
        <w:tc>
          <w:tcPr>
            <w:tcW w:w="7505" w:type="dxa"/>
            <w:vAlign w:val="center"/>
          </w:tcPr>
          <w:p w:rsidR="00A546A2" w:rsidRPr="00B75A41" w:rsidRDefault="00A546A2" w:rsidP="00B75A41">
            <w:pPr>
              <w:spacing w:line="280" w:lineRule="exact"/>
              <w:jc w:val="center"/>
              <w:rPr>
                <w:rFonts w:ascii="宋体" w:eastAsia="宋体" w:hAnsi="宋体"/>
                <w:b/>
                <w:szCs w:val="21"/>
              </w:rPr>
            </w:pPr>
            <w:r w:rsidRPr="00B75A41">
              <w:rPr>
                <w:rFonts w:ascii="宋体" w:eastAsia="宋体" w:hAnsi="宋体" w:hint="eastAsia"/>
                <w:b/>
                <w:szCs w:val="21"/>
              </w:rPr>
              <w:t>考核内容</w:t>
            </w:r>
          </w:p>
        </w:tc>
      </w:tr>
      <w:tr w:rsidR="00A14474" w:rsidRPr="00B75A41" w:rsidTr="002A717D">
        <w:trPr>
          <w:trHeight w:val="454"/>
          <w:jc w:val="center"/>
        </w:trPr>
        <w:tc>
          <w:tcPr>
            <w:tcW w:w="1979" w:type="dxa"/>
            <w:vAlign w:val="center"/>
          </w:tcPr>
          <w:p w:rsidR="00A14474" w:rsidRPr="009E5D44" w:rsidRDefault="00A14474" w:rsidP="00080DE0">
            <w:pPr>
              <w:jc w:val="center"/>
              <w:rPr>
                <w:rFonts w:ascii="宋体" w:eastAsia="宋体" w:hAnsi="宋体"/>
                <w:szCs w:val="21"/>
              </w:rPr>
            </w:pPr>
            <w:r w:rsidRPr="009E5D44">
              <w:rPr>
                <w:rFonts w:ascii="宋体" w:eastAsia="宋体" w:hAnsi="宋体" w:hint="eastAsia"/>
                <w:szCs w:val="21"/>
              </w:rPr>
              <w:t>课程目标1</w:t>
            </w:r>
          </w:p>
        </w:tc>
        <w:tc>
          <w:tcPr>
            <w:tcW w:w="7505" w:type="dxa"/>
            <w:tcMar>
              <w:top w:w="0" w:type="dxa"/>
              <w:left w:w="113" w:type="dxa"/>
              <w:bottom w:w="0" w:type="dxa"/>
              <w:right w:w="113" w:type="dxa"/>
            </w:tcMar>
            <w:vAlign w:val="center"/>
          </w:tcPr>
          <w:p w:rsidR="00A14474" w:rsidRPr="007B0BB2" w:rsidRDefault="000C1E27" w:rsidP="00A860F0">
            <w:pPr>
              <w:adjustRightInd w:val="0"/>
              <w:snapToGrid w:val="0"/>
              <w:spacing w:line="280" w:lineRule="exact"/>
              <w:ind w:leftChars="10" w:left="21"/>
              <w:jc w:val="left"/>
              <w:rPr>
                <w:szCs w:val="21"/>
              </w:rPr>
            </w:pPr>
            <w:r>
              <w:rPr>
                <w:rFonts w:hint="eastAsia"/>
                <w:szCs w:val="21"/>
              </w:rPr>
              <w:t>有关</w:t>
            </w:r>
            <w:r w:rsidR="009C2790" w:rsidRPr="007B0BB2">
              <w:rPr>
                <w:rFonts w:hint="eastAsia"/>
                <w:szCs w:val="21"/>
              </w:rPr>
              <w:t>在理论原则指导下办理外汇业务，侧重于业务程序的来龙去脉和基本操作方面</w:t>
            </w:r>
            <w:r w:rsidR="00A14474">
              <w:rPr>
                <w:rFonts w:hint="eastAsia"/>
                <w:szCs w:val="21"/>
              </w:rPr>
              <w:t>等整体性</w:t>
            </w:r>
            <w:r>
              <w:rPr>
                <w:rFonts w:hint="eastAsia"/>
                <w:szCs w:val="21"/>
              </w:rPr>
              <w:t>知识的掌握情况</w:t>
            </w:r>
          </w:p>
        </w:tc>
      </w:tr>
      <w:tr w:rsidR="00A14474" w:rsidRPr="00B75A41" w:rsidTr="002A717D">
        <w:trPr>
          <w:trHeight w:val="454"/>
          <w:jc w:val="center"/>
        </w:trPr>
        <w:tc>
          <w:tcPr>
            <w:tcW w:w="1979" w:type="dxa"/>
            <w:vAlign w:val="center"/>
          </w:tcPr>
          <w:p w:rsidR="00A14474" w:rsidRPr="00A14474" w:rsidRDefault="00A14474" w:rsidP="00080DE0">
            <w:pPr>
              <w:jc w:val="center"/>
              <w:rPr>
                <w:rFonts w:ascii="Times New Roman" w:hAnsi="Times New Roman"/>
              </w:rPr>
            </w:pPr>
            <w:r w:rsidRPr="00A14474">
              <w:rPr>
                <w:rFonts w:ascii="Times New Roman" w:hAnsi="Times New Roman" w:hint="eastAsia"/>
              </w:rPr>
              <w:t>课程目标</w:t>
            </w:r>
            <w:r w:rsidRPr="00A14474">
              <w:rPr>
                <w:rFonts w:ascii="Times New Roman" w:hAnsi="Times New Roman" w:hint="eastAsia"/>
              </w:rPr>
              <w:t>2</w:t>
            </w:r>
          </w:p>
        </w:tc>
        <w:tc>
          <w:tcPr>
            <w:tcW w:w="7505" w:type="dxa"/>
            <w:vAlign w:val="center"/>
          </w:tcPr>
          <w:p w:rsidR="00A14474" w:rsidRPr="007B0BB2" w:rsidRDefault="000C1E27" w:rsidP="000C1E27">
            <w:pPr>
              <w:tabs>
                <w:tab w:val="left" w:pos="-106"/>
              </w:tabs>
              <w:adjustRightInd w:val="0"/>
              <w:snapToGrid w:val="0"/>
              <w:spacing w:line="280" w:lineRule="exact"/>
              <w:ind w:leftChars="-50" w:left="-104" w:hanging="1"/>
              <w:jc w:val="left"/>
              <w:rPr>
                <w:szCs w:val="21"/>
              </w:rPr>
            </w:pPr>
            <w:r>
              <w:rPr>
                <w:rFonts w:hint="eastAsia"/>
                <w:szCs w:val="21"/>
              </w:rPr>
              <w:t>对</w:t>
            </w:r>
            <w:r w:rsidR="009C2790" w:rsidRPr="007B0BB2">
              <w:rPr>
                <w:rFonts w:hint="eastAsia"/>
                <w:szCs w:val="21"/>
              </w:rPr>
              <w:t>对国际贸易结算的工具、手段等进行</w:t>
            </w:r>
            <w:r>
              <w:rPr>
                <w:rFonts w:hint="eastAsia"/>
                <w:szCs w:val="21"/>
              </w:rPr>
              <w:t>的掌握情况</w:t>
            </w:r>
          </w:p>
        </w:tc>
      </w:tr>
      <w:tr w:rsidR="00A14474" w:rsidRPr="00B75A41" w:rsidTr="002A717D">
        <w:trPr>
          <w:trHeight w:val="454"/>
          <w:jc w:val="center"/>
        </w:trPr>
        <w:tc>
          <w:tcPr>
            <w:tcW w:w="1979" w:type="dxa"/>
            <w:vAlign w:val="center"/>
          </w:tcPr>
          <w:p w:rsidR="00A14474" w:rsidRPr="009E5D44" w:rsidRDefault="00A14474" w:rsidP="00080DE0">
            <w:pPr>
              <w:jc w:val="center"/>
              <w:rPr>
                <w:rFonts w:ascii="宋体" w:eastAsia="宋体" w:hAnsi="宋体"/>
                <w:szCs w:val="21"/>
              </w:rPr>
            </w:pPr>
            <w:r w:rsidRPr="009E5D44">
              <w:rPr>
                <w:rFonts w:ascii="宋体" w:eastAsia="宋体" w:hAnsi="宋体" w:hint="eastAsia"/>
                <w:szCs w:val="21"/>
              </w:rPr>
              <w:t>课程目标3</w:t>
            </w:r>
          </w:p>
        </w:tc>
        <w:tc>
          <w:tcPr>
            <w:tcW w:w="7505" w:type="dxa"/>
            <w:vAlign w:val="center"/>
          </w:tcPr>
          <w:p w:rsidR="00A14474" w:rsidRPr="007B0BB2" w:rsidRDefault="00F82ABC" w:rsidP="009C2790">
            <w:pPr>
              <w:adjustRightInd w:val="0"/>
              <w:spacing w:line="280" w:lineRule="exact"/>
              <w:ind w:left="-106"/>
              <w:jc w:val="left"/>
              <w:rPr>
                <w:szCs w:val="21"/>
              </w:rPr>
            </w:pPr>
            <w:r>
              <w:rPr>
                <w:rFonts w:hint="eastAsia"/>
                <w:szCs w:val="21"/>
              </w:rPr>
              <w:t>对</w:t>
            </w:r>
            <w:r w:rsidR="009C2790">
              <w:rPr>
                <w:rFonts w:hint="eastAsia"/>
                <w:szCs w:val="21"/>
              </w:rPr>
              <w:t>国际结算</w:t>
            </w:r>
            <w:r>
              <w:rPr>
                <w:rFonts w:hint="eastAsia"/>
                <w:szCs w:val="21"/>
              </w:rPr>
              <w:t>各类业务流程及具体实践操作能力的熟悉程度</w:t>
            </w:r>
          </w:p>
        </w:tc>
      </w:tr>
      <w:tr w:rsidR="00A14474" w:rsidRPr="00B75A41" w:rsidTr="002A717D">
        <w:trPr>
          <w:trHeight w:val="454"/>
          <w:jc w:val="center"/>
        </w:trPr>
        <w:tc>
          <w:tcPr>
            <w:tcW w:w="1979" w:type="dxa"/>
            <w:vAlign w:val="center"/>
          </w:tcPr>
          <w:p w:rsidR="00A14474" w:rsidRPr="009E5D44" w:rsidRDefault="00A14474" w:rsidP="00080DE0">
            <w:pPr>
              <w:jc w:val="center"/>
              <w:rPr>
                <w:rFonts w:ascii="宋体" w:eastAsia="宋体" w:hAnsi="宋体"/>
                <w:szCs w:val="21"/>
              </w:rPr>
            </w:pPr>
            <w:bookmarkStart w:id="9" w:name="_Hlk524877914"/>
            <w:r w:rsidRPr="009E5D44">
              <w:rPr>
                <w:rFonts w:ascii="宋体" w:eastAsia="宋体" w:hAnsi="宋体" w:hint="eastAsia"/>
                <w:szCs w:val="21"/>
              </w:rPr>
              <w:t>课程目标4</w:t>
            </w:r>
          </w:p>
        </w:tc>
        <w:tc>
          <w:tcPr>
            <w:tcW w:w="7505" w:type="dxa"/>
            <w:vAlign w:val="center"/>
          </w:tcPr>
          <w:p w:rsidR="00A14474" w:rsidRPr="00EC6812" w:rsidRDefault="00A860F0" w:rsidP="009C2790">
            <w:pPr>
              <w:tabs>
                <w:tab w:val="left" w:pos="-106"/>
              </w:tabs>
              <w:adjustRightInd w:val="0"/>
              <w:spacing w:line="280" w:lineRule="exact"/>
              <w:ind w:leftChars="-50" w:left="-105" w:firstLine="1"/>
              <w:jc w:val="left"/>
              <w:rPr>
                <w:szCs w:val="21"/>
              </w:rPr>
            </w:pPr>
            <w:r>
              <w:rPr>
                <w:rFonts w:hint="eastAsia"/>
                <w:szCs w:val="21"/>
              </w:rPr>
              <w:t>对</w:t>
            </w:r>
            <w:r w:rsidR="009C2790">
              <w:rPr>
                <w:rFonts w:hint="eastAsia"/>
                <w:szCs w:val="21"/>
              </w:rPr>
              <w:t>国际结算惯例</w:t>
            </w:r>
            <w:r>
              <w:rPr>
                <w:rFonts w:hint="eastAsia"/>
                <w:szCs w:val="21"/>
              </w:rPr>
              <w:t>、监管政策法规等的了解程度</w:t>
            </w:r>
          </w:p>
        </w:tc>
      </w:tr>
      <w:tr w:rsidR="00A14474" w:rsidRPr="00B75A41" w:rsidTr="002A717D">
        <w:trPr>
          <w:trHeight w:val="454"/>
          <w:jc w:val="center"/>
        </w:trPr>
        <w:tc>
          <w:tcPr>
            <w:tcW w:w="1979" w:type="dxa"/>
            <w:vAlign w:val="center"/>
          </w:tcPr>
          <w:p w:rsidR="00A14474" w:rsidRPr="009E5D44" w:rsidRDefault="00A14474" w:rsidP="00080DE0">
            <w:pPr>
              <w:jc w:val="center"/>
              <w:rPr>
                <w:rFonts w:ascii="宋体" w:eastAsia="宋体" w:hAnsi="宋体"/>
                <w:szCs w:val="21"/>
              </w:rPr>
            </w:pPr>
            <w:r w:rsidRPr="009E5D44">
              <w:rPr>
                <w:rFonts w:ascii="宋体" w:eastAsia="宋体" w:hAnsi="宋体" w:hint="eastAsia"/>
                <w:szCs w:val="21"/>
              </w:rPr>
              <w:t>课程目标</w:t>
            </w:r>
            <w:r>
              <w:rPr>
                <w:rFonts w:ascii="宋体" w:eastAsia="宋体" w:hAnsi="宋体" w:hint="eastAsia"/>
                <w:szCs w:val="21"/>
              </w:rPr>
              <w:t>5</w:t>
            </w:r>
          </w:p>
        </w:tc>
        <w:tc>
          <w:tcPr>
            <w:tcW w:w="7505" w:type="dxa"/>
            <w:vAlign w:val="center"/>
          </w:tcPr>
          <w:p w:rsidR="00A14474" w:rsidRPr="008B4E0D" w:rsidRDefault="00A860F0" w:rsidP="009C2790">
            <w:pPr>
              <w:tabs>
                <w:tab w:val="left" w:pos="-106"/>
              </w:tabs>
              <w:adjustRightInd w:val="0"/>
              <w:spacing w:line="280" w:lineRule="exact"/>
              <w:ind w:leftChars="-50" w:left="-105" w:firstLine="1"/>
              <w:jc w:val="left"/>
              <w:rPr>
                <w:szCs w:val="21"/>
              </w:rPr>
            </w:pPr>
            <w:r>
              <w:rPr>
                <w:rFonts w:hint="eastAsia"/>
                <w:szCs w:val="21"/>
              </w:rPr>
              <w:t>运用所学知识解决</w:t>
            </w:r>
            <w:r w:rsidR="009C2790">
              <w:rPr>
                <w:rFonts w:hint="eastAsia"/>
                <w:szCs w:val="21"/>
              </w:rPr>
              <w:t>国际结算</w:t>
            </w:r>
            <w:r>
              <w:rPr>
                <w:rFonts w:hint="eastAsia"/>
                <w:szCs w:val="21"/>
              </w:rPr>
              <w:t>过程中实际问题的能力</w:t>
            </w:r>
          </w:p>
        </w:tc>
      </w:tr>
    </w:tbl>
    <w:p w:rsidR="00580B0E" w:rsidRPr="00B118F1" w:rsidRDefault="00580B0E" w:rsidP="00706B2B">
      <w:pPr>
        <w:spacing w:beforeLines="100" w:before="312" w:afterLines="50" w:after="156" w:line="360" w:lineRule="auto"/>
        <w:jc w:val="left"/>
        <w:outlineLvl w:val="0"/>
        <w:rPr>
          <w:rFonts w:ascii="黑体" w:eastAsia="黑体" w:hAnsi="黑体"/>
          <w:sz w:val="30"/>
          <w:szCs w:val="30"/>
        </w:rPr>
      </w:pPr>
      <w:bookmarkStart w:id="10" w:name="_Toc4406550"/>
      <w:bookmarkEnd w:id="9"/>
      <w:r w:rsidRPr="00B118F1">
        <w:rPr>
          <w:rFonts w:ascii="黑体" w:eastAsia="黑体" w:hAnsi="黑体" w:hint="eastAsia"/>
          <w:sz w:val="30"/>
          <w:szCs w:val="30"/>
        </w:rPr>
        <w:t>六、考核方式与评价细则</w:t>
      </w:r>
      <w:bookmarkEnd w:id="10"/>
    </w:p>
    <w:tbl>
      <w:tblPr>
        <w:tblW w:w="95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1"/>
        <w:gridCol w:w="793"/>
        <w:gridCol w:w="7448"/>
      </w:tblGrid>
      <w:tr w:rsidR="00B75A41" w:rsidRPr="00B75A41" w:rsidTr="002A717D">
        <w:trPr>
          <w:trHeight w:val="454"/>
          <w:jc w:val="center"/>
        </w:trPr>
        <w:tc>
          <w:tcPr>
            <w:tcW w:w="1271" w:type="dxa"/>
            <w:vAlign w:val="center"/>
          </w:tcPr>
          <w:p w:rsidR="00B75A41" w:rsidRPr="00B75A41" w:rsidRDefault="00B75A41" w:rsidP="00CE49ED">
            <w:pPr>
              <w:spacing w:line="280" w:lineRule="exact"/>
              <w:jc w:val="center"/>
              <w:rPr>
                <w:rFonts w:ascii="宋体" w:eastAsia="宋体" w:hAnsi="宋体"/>
                <w:b/>
                <w:szCs w:val="21"/>
              </w:rPr>
            </w:pPr>
            <w:r w:rsidRPr="00B75A41">
              <w:rPr>
                <w:rFonts w:ascii="宋体" w:eastAsia="宋体" w:hAnsi="宋体" w:hint="eastAsia"/>
                <w:b/>
                <w:szCs w:val="21"/>
              </w:rPr>
              <w:t>考核方式</w:t>
            </w:r>
          </w:p>
        </w:tc>
        <w:tc>
          <w:tcPr>
            <w:tcW w:w="793" w:type="dxa"/>
            <w:vAlign w:val="center"/>
          </w:tcPr>
          <w:p w:rsidR="00B75A41" w:rsidRPr="00B75A41" w:rsidRDefault="00B75A41" w:rsidP="00CE49ED">
            <w:pPr>
              <w:spacing w:line="280" w:lineRule="exact"/>
              <w:jc w:val="center"/>
              <w:rPr>
                <w:rFonts w:ascii="宋体" w:eastAsia="宋体" w:hAnsi="宋体"/>
                <w:b/>
                <w:szCs w:val="21"/>
              </w:rPr>
            </w:pPr>
            <w:r w:rsidRPr="00B75A41">
              <w:rPr>
                <w:rFonts w:ascii="宋体" w:eastAsia="宋体" w:hAnsi="宋体" w:hint="eastAsia"/>
                <w:b/>
                <w:szCs w:val="21"/>
              </w:rPr>
              <w:t>比例</w:t>
            </w:r>
          </w:p>
        </w:tc>
        <w:tc>
          <w:tcPr>
            <w:tcW w:w="7448" w:type="dxa"/>
            <w:vAlign w:val="center"/>
          </w:tcPr>
          <w:p w:rsidR="00B75A41" w:rsidRPr="00B75A41" w:rsidRDefault="00B75A41" w:rsidP="00CE49ED">
            <w:pPr>
              <w:spacing w:line="280" w:lineRule="exact"/>
              <w:jc w:val="center"/>
              <w:rPr>
                <w:rFonts w:ascii="宋体" w:eastAsia="宋体" w:hAnsi="宋体"/>
                <w:b/>
                <w:szCs w:val="21"/>
              </w:rPr>
            </w:pPr>
            <w:r w:rsidRPr="00B75A41">
              <w:rPr>
                <w:rFonts w:ascii="宋体" w:eastAsia="宋体" w:hAnsi="宋体" w:hint="eastAsia"/>
                <w:b/>
                <w:szCs w:val="21"/>
              </w:rPr>
              <w:t>考核/评价细则</w:t>
            </w:r>
          </w:p>
        </w:tc>
      </w:tr>
      <w:tr w:rsidR="00080DE0" w:rsidRPr="00B75A41" w:rsidTr="002A717D">
        <w:trPr>
          <w:trHeight w:val="454"/>
          <w:jc w:val="center"/>
        </w:trPr>
        <w:tc>
          <w:tcPr>
            <w:tcW w:w="1271" w:type="dxa"/>
            <w:vAlign w:val="center"/>
          </w:tcPr>
          <w:p w:rsidR="00080DE0" w:rsidRPr="00726809" w:rsidRDefault="00080DE0" w:rsidP="00080DE0">
            <w:pPr>
              <w:spacing w:line="280" w:lineRule="exact"/>
              <w:jc w:val="center"/>
              <w:rPr>
                <w:rFonts w:ascii="宋体"/>
                <w:color w:val="000000"/>
                <w:szCs w:val="21"/>
              </w:rPr>
            </w:pPr>
            <w:r w:rsidRPr="00726809">
              <w:rPr>
                <w:rFonts w:ascii="宋体" w:hint="eastAsia"/>
                <w:color w:val="000000"/>
                <w:szCs w:val="21"/>
              </w:rPr>
              <w:t>课堂表现</w:t>
            </w:r>
          </w:p>
        </w:tc>
        <w:tc>
          <w:tcPr>
            <w:tcW w:w="793" w:type="dxa"/>
            <w:vAlign w:val="center"/>
          </w:tcPr>
          <w:p w:rsidR="00080DE0" w:rsidRPr="00726809" w:rsidRDefault="009C2790" w:rsidP="00080DE0">
            <w:pPr>
              <w:spacing w:line="280" w:lineRule="exact"/>
              <w:jc w:val="center"/>
              <w:rPr>
                <w:rFonts w:ascii="宋体"/>
                <w:color w:val="000000"/>
                <w:szCs w:val="21"/>
              </w:rPr>
            </w:pPr>
            <w:r>
              <w:rPr>
                <w:rFonts w:ascii="宋体" w:hint="eastAsia"/>
                <w:color w:val="000000"/>
                <w:szCs w:val="21"/>
              </w:rPr>
              <w:t>3</w:t>
            </w:r>
            <w:r w:rsidR="00080DE0" w:rsidRPr="00726809">
              <w:rPr>
                <w:rFonts w:ascii="宋体"/>
                <w:color w:val="000000"/>
                <w:szCs w:val="21"/>
              </w:rPr>
              <w:t>0%</w:t>
            </w:r>
          </w:p>
        </w:tc>
        <w:tc>
          <w:tcPr>
            <w:tcW w:w="7448" w:type="dxa"/>
            <w:vAlign w:val="center"/>
          </w:tcPr>
          <w:p w:rsidR="00080DE0" w:rsidRPr="00726809" w:rsidRDefault="00080DE0" w:rsidP="00080DE0">
            <w:pPr>
              <w:spacing w:line="280" w:lineRule="exact"/>
              <w:jc w:val="left"/>
              <w:rPr>
                <w:rFonts w:ascii="宋体"/>
                <w:color w:val="000000"/>
                <w:szCs w:val="21"/>
              </w:rPr>
            </w:pPr>
            <w:r w:rsidRPr="00726809">
              <w:rPr>
                <w:rFonts w:ascii="宋体" w:hAnsi="宋体" w:hint="eastAsia"/>
                <w:color w:val="000000"/>
                <w:szCs w:val="21"/>
              </w:rPr>
              <w:t>考勤记录和课堂表现情况加分、扣分记录</w:t>
            </w:r>
          </w:p>
        </w:tc>
      </w:tr>
      <w:tr w:rsidR="00080DE0" w:rsidRPr="00B75A41" w:rsidTr="002A717D">
        <w:trPr>
          <w:trHeight w:val="454"/>
          <w:jc w:val="center"/>
        </w:trPr>
        <w:tc>
          <w:tcPr>
            <w:tcW w:w="1271" w:type="dxa"/>
            <w:vAlign w:val="center"/>
          </w:tcPr>
          <w:p w:rsidR="00080DE0" w:rsidRPr="00726809" w:rsidRDefault="00080DE0" w:rsidP="00080DE0">
            <w:pPr>
              <w:spacing w:line="280" w:lineRule="exact"/>
              <w:jc w:val="center"/>
              <w:rPr>
                <w:rFonts w:ascii="宋体"/>
                <w:color w:val="000000"/>
                <w:szCs w:val="21"/>
              </w:rPr>
            </w:pPr>
            <w:r w:rsidRPr="00726809">
              <w:rPr>
                <w:rFonts w:ascii="宋体" w:hint="eastAsia"/>
                <w:color w:val="000000"/>
                <w:szCs w:val="21"/>
              </w:rPr>
              <w:t>期末考试</w:t>
            </w:r>
          </w:p>
        </w:tc>
        <w:tc>
          <w:tcPr>
            <w:tcW w:w="793" w:type="dxa"/>
            <w:vAlign w:val="center"/>
          </w:tcPr>
          <w:p w:rsidR="00080DE0" w:rsidRPr="00726809" w:rsidRDefault="00080DE0" w:rsidP="00080DE0">
            <w:pPr>
              <w:spacing w:line="280" w:lineRule="exact"/>
              <w:jc w:val="center"/>
              <w:rPr>
                <w:rFonts w:ascii="宋体"/>
                <w:color w:val="000000"/>
                <w:szCs w:val="21"/>
              </w:rPr>
            </w:pPr>
            <w:r>
              <w:rPr>
                <w:rFonts w:ascii="宋体" w:hint="eastAsia"/>
                <w:color w:val="000000"/>
                <w:szCs w:val="21"/>
              </w:rPr>
              <w:t>7</w:t>
            </w:r>
            <w:r w:rsidRPr="00726809">
              <w:rPr>
                <w:rFonts w:ascii="宋体"/>
                <w:color w:val="000000"/>
                <w:szCs w:val="21"/>
              </w:rPr>
              <w:t>0%</w:t>
            </w:r>
          </w:p>
        </w:tc>
        <w:tc>
          <w:tcPr>
            <w:tcW w:w="7448" w:type="dxa"/>
            <w:vAlign w:val="center"/>
          </w:tcPr>
          <w:p w:rsidR="00080DE0" w:rsidRPr="00726809" w:rsidRDefault="00080DE0" w:rsidP="00E23E19">
            <w:pPr>
              <w:spacing w:line="280" w:lineRule="exact"/>
              <w:rPr>
                <w:rFonts w:ascii="宋体"/>
                <w:color w:val="000000"/>
                <w:szCs w:val="21"/>
              </w:rPr>
            </w:pPr>
            <w:r w:rsidRPr="00726809">
              <w:rPr>
                <w:rFonts w:ascii="宋体" w:hint="eastAsia"/>
                <w:color w:val="000000"/>
                <w:szCs w:val="21"/>
              </w:rPr>
              <w:t>笔试</w:t>
            </w:r>
            <w:r>
              <w:rPr>
                <w:rFonts w:ascii="宋体" w:hint="eastAsia"/>
                <w:color w:val="000000"/>
                <w:szCs w:val="21"/>
              </w:rPr>
              <w:t>，题型有选择题、判断题、简答题、计算题和论述题，考核内容涵盖了所学的基本知识点，</w:t>
            </w:r>
            <w:r w:rsidR="00E23E19">
              <w:rPr>
                <w:rFonts w:ascii="宋体" w:hint="eastAsia"/>
                <w:color w:val="000000"/>
                <w:szCs w:val="21"/>
              </w:rPr>
              <w:t>不仅</w:t>
            </w:r>
            <w:r>
              <w:rPr>
                <w:rFonts w:ascii="宋体" w:hint="eastAsia"/>
                <w:color w:val="000000"/>
                <w:szCs w:val="21"/>
              </w:rPr>
              <w:t>考核</w:t>
            </w:r>
            <w:r w:rsidR="00E23E19">
              <w:rPr>
                <w:rFonts w:ascii="宋体" w:hint="eastAsia"/>
                <w:color w:val="000000"/>
                <w:szCs w:val="21"/>
              </w:rPr>
              <w:t>学生</w:t>
            </w:r>
            <w:r>
              <w:rPr>
                <w:rFonts w:ascii="宋体" w:hint="eastAsia"/>
                <w:color w:val="000000"/>
                <w:szCs w:val="21"/>
              </w:rPr>
              <w:t>对基本知识点的掌握程度，</w:t>
            </w:r>
            <w:r w:rsidR="00E23E19">
              <w:rPr>
                <w:rFonts w:ascii="宋体" w:hint="eastAsia"/>
                <w:color w:val="000000"/>
                <w:szCs w:val="21"/>
              </w:rPr>
              <w:t>而且也考察</w:t>
            </w:r>
            <w:r>
              <w:rPr>
                <w:rFonts w:ascii="宋体" w:hint="eastAsia"/>
                <w:color w:val="000000"/>
                <w:szCs w:val="21"/>
              </w:rPr>
              <w:t>对相关知识和理论运用的能力。</w:t>
            </w:r>
          </w:p>
        </w:tc>
      </w:tr>
      <w:bookmarkEnd w:id="6"/>
    </w:tbl>
    <w:p w:rsidR="00EE1B4B" w:rsidRPr="005B6285" w:rsidRDefault="00EE1B4B" w:rsidP="00E23E19">
      <w:pPr>
        <w:jc w:val="left"/>
        <w:outlineLvl w:val="0"/>
        <w:rPr>
          <w:rFonts w:ascii="宋体" w:eastAsia="宋体" w:hAnsi="宋体"/>
          <w:szCs w:val="21"/>
        </w:rPr>
      </w:pPr>
    </w:p>
    <w:sectPr w:rsidR="00EE1B4B" w:rsidRPr="005B6285" w:rsidSect="00D2653D">
      <w:footerReference w:type="default" r:id="rId9"/>
      <w:pgSz w:w="11906" w:h="16838"/>
      <w:pgMar w:top="1304" w:right="1588" w:bottom="1304" w:left="1588"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4B28" w:rsidRDefault="00764B28" w:rsidP="007E1E48">
      <w:r>
        <w:separator/>
      </w:r>
    </w:p>
  </w:endnote>
  <w:endnote w:type="continuationSeparator" w:id="0">
    <w:p w:rsidR="00764B28" w:rsidRDefault="00764B28" w:rsidP="007E1E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8627"/>
      <w:docPartObj>
        <w:docPartGallery w:val="Page Numbers (Bottom of Page)"/>
        <w:docPartUnique/>
      </w:docPartObj>
    </w:sdtPr>
    <w:sdtEndPr/>
    <w:sdtContent>
      <w:p w:rsidR="002B5A27" w:rsidRDefault="00627B5B">
        <w:pPr>
          <w:pStyle w:val="a4"/>
          <w:jc w:val="center"/>
        </w:pPr>
        <w:r>
          <w:rPr>
            <w:noProof/>
            <w:lang w:val="zh-CN"/>
          </w:rPr>
          <w:fldChar w:fldCharType="begin"/>
        </w:r>
        <w:r w:rsidR="002B5A27">
          <w:rPr>
            <w:noProof/>
            <w:lang w:val="zh-CN"/>
          </w:rPr>
          <w:instrText xml:space="preserve"> PAGE   \* MERGEFORMAT </w:instrText>
        </w:r>
        <w:r>
          <w:rPr>
            <w:noProof/>
            <w:lang w:val="zh-CN"/>
          </w:rPr>
          <w:fldChar w:fldCharType="separate"/>
        </w:r>
        <w:r w:rsidR="00AC0AE2">
          <w:rPr>
            <w:noProof/>
            <w:lang w:val="zh-CN"/>
          </w:rPr>
          <w:t>1</w:t>
        </w:r>
        <w:r>
          <w:rPr>
            <w:noProof/>
            <w:lang w:val="zh-CN"/>
          </w:rPr>
          <w:fldChar w:fldCharType="end"/>
        </w:r>
      </w:p>
    </w:sdtContent>
  </w:sdt>
  <w:p w:rsidR="002B5A27" w:rsidRDefault="002B5A2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4B28" w:rsidRDefault="00764B28" w:rsidP="007E1E48">
      <w:r>
        <w:separator/>
      </w:r>
    </w:p>
  </w:footnote>
  <w:footnote w:type="continuationSeparator" w:id="0">
    <w:p w:rsidR="00764B28" w:rsidRDefault="00764B28" w:rsidP="007E1E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E686B74"/>
    <w:multiLevelType w:val="singleLevel"/>
    <w:tmpl w:val="9DD20174"/>
    <w:lvl w:ilvl="0">
      <w:start w:val="1"/>
      <w:numFmt w:val="chineseCounting"/>
      <w:suff w:val="nothing"/>
      <w:lvlText w:val="%1、"/>
      <w:lvlJc w:val="left"/>
      <w:rPr>
        <w:rFonts w:hint="eastAsia"/>
        <w:lang w:val="en-US"/>
      </w:rPr>
    </w:lvl>
  </w:abstractNum>
  <w:abstractNum w:abstractNumId="1">
    <w:nsid w:val="D2936FEF"/>
    <w:multiLevelType w:val="singleLevel"/>
    <w:tmpl w:val="D2936FEF"/>
    <w:lvl w:ilvl="0">
      <w:start w:val="8"/>
      <w:numFmt w:val="chineseCounting"/>
      <w:suff w:val="nothing"/>
      <w:lvlText w:val="%1、"/>
      <w:lvlJc w:val="left"/>
      <w:rPr>
        <w:rFonts w:hint="eastAsia"/>
      </w:rPr>
    </w:lvl>
  </w:abstractNum>
  <w:abstractNum w:abstractNumId="2">
    <w:nsid w:val="00000007"/>
    <w:multiLevelType w:val="multilevel"/>
    <w:tmpl w:val="00000007"/>
    <w:lvl w:ilvl="0">
      <w:start w:val="1"/>
      <w:numFmt w:val="japaneseCounting"/>
      <w:lvlText w:val="第%1节"/>
      <w:lvlJc w:val="left"/>
      <w:pPr>
        <w:tabs>
          <w:tab w:val="num" w:pos="1320"/>
        </w:tabs>
        <w:ind w:left="1320" w:hanging="840"/>
      </w:pPr>
      <w:rPr>
        <w:rFonts w:hint="eastAsia"/>
      </w:rPr>
    </w:lvl>
    <w:lvl w:ilvl="1">
      <w:start w:val="1"/>
      <w:numFmt w:val="lowerLetter"/>
      <w:lvlText w:val="%2)"/>
      <w:lvlJc w:val="left"/>
      <w:pPr>
        <w:tabs>
          <w:tab w:val="num" w:pos="1320"/>
        </w:tabs>
        <w:ind w:left="1320" w:hanging="420"/>
      </w:pPr>
    </w:lvl>
    <w:lvl w:ilvl="2">
      <w:start w:val="1"/>
      <w:numFmt w:val="lowerRoman"/>
      <w:lvlText w:val="%3."/>
      <w:lvlJc w:val="right"/>
      <w:pPr>
        <w:tabs>
          <w:tab w:val="num" w:pos="1740"/>
        </w:tabs>
        <w:ind w:left="1740" w:hanging="420"/>
      </w:pPr>
    </w:lvl>
    <w:lvl w:ilvl="3">
      <w:start w:val="1"/>
      <w:numFmt w:val="decimal"/>
      <w:lvlText w:val="%4."/>
      <w:lvlJc w:val="left"/>
      <w:pPr>
        <w:tabs>
          <w:tab w:val="num" w:pos="2160"/>
        </w:tabs>
        <w:ind w:left="2160" w:hanging="420"/>
      </w:pPr>
    </w:lvl>
    <w:lvl w:ilvl="4">
      <w:start w:val="1"/>
      <w:numFmt w:val="lowerLetter"/>
      <w:lvlText w:val="%5)"/>
      <w:lvlJc w:val="left"/>
      <w:pPr>
        <w:tabs>
          <w:tab w:val="num" w:pos="2580"/>
        </w:tabs>
        <w:ind w:left="2580" w:hanging="420"/>
      </w:pPr>
    </w:lvl>
    <w:lvl w:ilvl="5">
      <w:start w:val="1"/>
      <w:numFmt w:val="lowerRoman"/>
      <w:lvlText w:val="%6."/>
      <w:lvlJc w:val="right"/>
      <w:pPr>
        <w:tabs>
          <w:tab w:val="num" w:pos="3000"/>
        </w:tabs>
        <w:ind w:left="3000" w:hanging="420"/>
      </w:pPr>
    </w:lvl>
    <w:lvl w:ilvl="6">
      <w:start w:val="1"/>
      <w:numFmt w:val="decimal"/>
      <w:lvlText w:val="%7."/>
      <w:lvlJc w:val="left"/>
      <w:pPr>
        <w:tabs>
          <w:tab w:val="num" w:pos="3420"/>
        </w:tabs>
        <w:ind w:left="3420" w:hanging="420"/>
      </w:pPr>
    </w:lvl>
    <w:lvl w:ilvl="7">
      <w:start w:val="1"/>
      <w:numFmt w:val="lowerLetter"/>
      <w:lvlText w:val="%8)"/>
      <w:lvlJc w:val="left"/>
      <w:pPr>
        <w:tabs>
          <w:tab w:val="num" w:pos="3840"/>
        </w:tabs>
        <w:ind w:left="3840" w:hanging="420"/>
      </w:pPr>
    </w:lvl>
    <w:lvl w:ilvl="8">
      <w:start w:val="1"/>
      <w:numFmt w:val="lowerRoman"/>
      <w:lvlText w:val="%9."/>
      <w:lvlJc w:val="right"/>
      <w:pPr>
        <w:tabs>
          <w:tab w:val="num" w:pos="4260"/>
        </w:tabs>
        <w:ind w:left="4260" w:hanging="420"/>
      </w:pPr>
    </w:lvl>
  </w:abstractNum>
  <w:abstractNum w:abstractNumId="3">
    <w:nsid w:val="0000000A"/>
    <w:multiLevelType w:val="multilevel"/>
    <w:tmpl w:val="0000000A"/>
    <w:lvl w:ilvl="0">
      <w:start w:val="1"/>
      <w:numFmt w:val="japaneseCounting"/>
      <w:lvlText w:val="第%1节"/>
      <w:lvlJc w:val="left"/>
      <w:pPr>
        <w:tabs>
          <w:tab w:val="num" w:pos="1320"/>
        </w:tabs>
        <w:ind w:left="1320" w:hanging="840"/>
      </w:pPr>
      <w:rPr>
        <w:rFonts w:hint="eastAsia"/>
      </w:rPr>
    </w:lvl>
    <w:lvl w:ilvl="1">
      <w:start w:val="1"/>
      <w:numFmt w:val="lowerLetter"/>
      <w:lvlText w:val="%2)"/>
      <w:lvlJc w:val="left"/>
      <w:pPr>
        <w:tabs>
          <w:tab w:val="num" w:pos="1320"/>
        </w:tabs>
        <w:ind w:left="1320" w:hanging="420"/>
      </w:pPr>
    </w:lvl>
    <w:lvl w:ilvl="2">
      <w:start w:val="1"/>
      <w:numFmt w:val="lowerRoman"/>
      <w:lvlText w:val="%3."/>
      <w:lvlJc w:val="right"/>
      <w:pPr>
        <w:tabs>
          <w:tab w:val="num" w:pos="1740"/>
        </w:tabs>
        <w:ind w:left="1740" w:hanging="420"/>
      </w:pPr>
    </w:lvl>
    <w:lvl w:ilvl="3">
      <w:start w:val="1"/>
      <w:numFmt w:val="decimal"/>
      <w:lvlText w:val="%4."/>
      <w:lvlJc w:val="left"/>
      <w:pPr>
        <w:tabs>
          <w:tab w:val="num" w:pos="2160"/>
        </w:tabs>
        <w:ind w:left="2160" w:hanging="420"/>
      </w:pPr>
    </w:lvl>
    <w:lvl w:ilvl="4">
      <w:start w:val="1"/>
      <w:numFmt w:val="lowerLetter"/>
      <w:lvlText w:val="%5)"/>
      <w:lvlJc w:val="left"/>
      <w:pPr>
        <w:tabs>
          <w:tab w:val="num" w:pos="2580"/>
        </w:tabs>
        <w:ind w:left="2580" w:hanging="420"/>
      </w:pPr>
    </w:lvl>
    <w:lvl w:ilvl="5">
      <w:start w:val="1"/>
      <w:numFmt w:val="lowerRoman"/>
      <w:lvlText w:val="%6."/>
      <w:lvlJc w:val="right"/>
      <w:pPr>
        <w:tabs>
          <w:tab w:val="num" w:pos="3000"/>
        </w:tabs>
        <w:ind w:left="3000" w:hanging="420"/>
      </w:pPr>
    </w:lvl>
    <w:lvl w:ilvl="6">
      <w:start w:val="1"/>
      <w:numFmt w:val="decimal"/>
      <w:lvlText w:val="%7."/>
      <w:lvlJc w:val="left"/>
      <w:pPr>
        <w:tabs>
          <w:tab w:val="num" w:pos="3420"/>
        </w:tabs>
        <w:ind w:left="3420" w:hanging="420"/>
      </w:pPr>
    </w:lvl>
    <w:lvl w:ilvl="7">
      <w:start w:val="1"/>
      <w:numFmt w:val="lowerLetter"/>
      <w:lvlText w:val="%8)"/>
      <w:lvlJc w:val="left"/>
      <w:pPr>
        <w:tabs>
          <w:tab w:val="num" w:pos="3840"/>
        </w:tabs>
        <w:ind w:left="3840" w:hanging="420"/>
      </w:pPr>
    </w:lvl>
    <w:lvl w:ilvl="8">
      <w:start w:val="1"/>
      <w:numFmt w:val="lowerRoman"/>
      <w:lvlText w:val="%9."/>
      <w:lvlJc w:val="right"/>
      <w:pPr>
        <w:tabs>
          <w:tab w:val="num" w:pos="4260"/>
        </w:tabs>
        <w:ind w:left="4260" w:hanging="420"/>
      </w:pPr>
    </w:lvl>
  </w:abstractNum>
  <w:abstractNum w:abstractNumId="4">
    <w:nsid w:val="00000012"/>
    <w:multiLevelType w:val="multilevel"/>
    <w:tmpl w:val="00000012"/>
    <w:lvl w:ilvl="0">
      <w:start w:val="1"/>
      <w:numFmt w:val="japaneseCounting"/>
      <w:lvlText w:val="第%1节"/>
      <w:lvlJc w:val="left"/>
      <w:pPr>
        <w:tabs>
          <w:tab w:val="num" w:pos="1320"/>
        </w:tabs>
        <w:ind w:left="1320" w:hanging="840"/>
      </w:pPr>
      <w:rPr>
        <w:rFonts w:hint="eastAsia"/>
      </w:rPr>
    </w:lvl>
    <w:lvl w:ilvl="1">
      <w:start w:val="1"/>
      <w:numFmt w:val="lowerLetter"/>
      <w:lvlText w:val="%2)"/>
      <w:lvlJc w:val="left"/>
      <w:pPr>
        <w:tabs>
          <w:tab w:val="num" w:pos="1320"/>
        </w:tabs>
        <w:ind w:left="1320" w:hanging="420"/>
      </w:pPr>
    </w:lvl>
    <w:lvl w:ilvl="2">
      <w:start w:val="1"/>
      <w:numFmt w:val="lowerRoman"/>
      <w:lvlText w:val="%3."/>
      <w:lvlJc w:val="right"/>
      <w:pPr>
        <w:tabs>
          <w:tab w:val="num" w:pos="1740"/>
        </w:tabs>
        <w:ind w:left="1740" w:hanging="420"/>
      </w:pPr>
    </w:lvl>
    <w:lvl w:ilvl="3">
      <w:start w:val="1"/>
      <w:numFmt w:val="decimal"/>
      <w:lvlText w:val="%4."/>
      <w:lvlJc w:val="left"/>
      <w:pPr>
        <w:tabs>
          <w:tab w:val="num" w:pos="2160"/>
        </w:tabs>
        <w:ind w:left="2160" w:hanging="420"/>
      </w:pPr>
    </w:lvl>
    <w:lvl w:ilvl="4">
      <w:start w:val="1"/>
      <w:numFmt w:val="lowerLetter"/>
      <w:lvlText w:val="%5)"/>
      <w:lvlJc w:val="left"/>
      <w:pPr>
        <w:tabs>
          <w:tab w:val="num" w:pos="2580"/>
        </w:tabs>
        <w:ind w:left="2580" w:hanging="420"/>
      </w:pPr>
    </w:lvl>
    <w:lvl w:ilvl="5">
      <w:start w:val="1"/>
      <w:numFmt w:val="lowerRoman"/>
      <w:lvlText w:val="%6."/>
      <w:lvlJc w:val="right"/>
      <w:pPr>
        <w:tabs>
          <w:tab w:val="num" w:pos="3000"/>
        </w:tabs>
        <w:ind w:left="3000" w:hanging="420"/>
      </w:pPr>
    </w:lvl>
    <w:lvl w:ilvl="6">
      <w:start w:val="1"/>
      <w:numFmt w:val="decimal"/>
      <w:lvlText w:val="%7."/>
      <w:lvlJc w:val="left"/>
      <w:pPr>
        <w:tabs>
          <w:tab w:val="num" w:pos="3420"/>
        </w:tabs>
        <w:ind w:left="3420" w:hanging="420"/>
      </w:pPr>
    </w:lvl>
    <w:lvl w:ilvl="7">
      <w:start w:val="1"/>
      <w:numFmt w:val="lowerLetter"/>
      <w:lvlText w:val="%8)"/>
      <w:lvlJc w:val="left"/>
      <w:pPr>
        <w:tabs>
          <w:tab w:val="num" w:pos="3840"/>
        </w:tabs>
        <w:ind w:left="3840" w:hanging="420"/>
      </w:pPr>
    </w:lvl>
    <w:lvl w:ilvl="8">
      <w:start w:val="1"/>
      <w:numFmt w:val="lowerRoman"/>
      <w:lvlText w:val="%9."/>
      <w:lvlJc w:val="right"/>
      <w:pPr>
        <w:tabs>
          <w:tab w:val="num" w:pos="4260"/>
        </w:tabs>
        <w:ind w:left="4260" w:hanging="420"/>
      </w:pPr>
    </w:lvl>
  </w:abstractNum>
  <w:abstractNum w:abstractNumId="5">
    <w:nsid w:val="00000013"/>
    <w:multiLevelType w:val="multilevel"/>
    <w:tmpl w:val="00000013"/>
    <w:lvl w:ilvl="0">
      <w:start w:val="1"/>
      <w:numFmt w:val="japaneseCounting"/>
      <w:lvlText w:val="第%1节"/>
      <w:lvlJc w:val="left"/>
      <w:pPr>
        <w:tabs>
          <w:tab w:val="num" w:pos="1320"/>
        </w:tabs>
        <w:ind w:left="1320" w:hanging="840"/>
      </w:pPr>
      <w:rPr>
        <w:rFonts w:hint="eastAsia"/>
      </w:rPr>
    </w:lvl>
    <w:lvl w:ilvl="1">
      <w:start w:val="1"/>
      <w:numFmt w:val="lowerLetter"/>
      <w:lvlText w:val="%2)"/>
      <w:lvlJc w:val="left"/>
      <w:pPr>
        <w:tabs>
          <w:tab w:val="num" w:pos="1320"/>
        </w:tabs>
        <w:ind w:left="1320" w:hanging="420"/>
      </w:pPr>
    </w:lvl>
    <w:lvl w:ilvl="2">
      <w:start w:val="1"/>
      <w:numFmt w:val="lowerRoman"/>
      <w:lvlText w:val="%3."/>
      <w:lvlJc w:val="right"/>
      <w:pPr>
        <w:tabs>
          <w:tab w:val="num" w:pos="1740"/>
        </w:tabs>
        <w:ind w:left="1740" w:hanging="420"/>
      </w:pPr>
    </w:lvl>
    <w:lvl w:ilvl="3">
      <w:start w:val="1"/>
      <w:numFmt w:val="decimal"/>
      <w:lvlText w:val="%4."/>
      <w:lvlJc w:val="left"/>
      <w:pPr>
        <w:tabs>
          <w:tab w:val="num" w:pos="2160"/>
        </w:tabs>
        <w:ind w:left="2160" w:hanging="420"/>
      </w:pPr>
    </w:lvl>
    <w:lvl w:ilvl="4">
      <w:start w:val="1"/>
      <w:numFmt w:val="lowerLetter"/>
      <w:lvlText w:val="%5)"/>
      <w:lvlJc w:val="left"/>
      <w:pPr>
        <w:tabs>
          <w:tab w:val="num" w:pos="2580"/>
        </w:tabs>
        <w:ind w:left="2580" w:hanging="420"/>
      </w:pPr>
    </w:lvl>
    <w:lvl w:ilvl="5">
      <w:start w:val="1"/>
      <w:numFmt w:val="lowerRoman"/>
      <w:lvlText w:val="%6."/>
      <w:lvlJc w:val="right"/>
      <w:pPr>
        <w:tabs>
          <w:tab w:val="num" w:pos="3000"/>
        </w:tabs>
        <w:ind w:left="3000" w:hanging="420"/>
      </w:pPr>
    </w:lvl>
    <w:lvl w:ilvl="6">
      <w:start w:val="1"/>
      <w:numFmt w:val="decimal"/>
      <w:lvlText w:val="%7."/>
      <w:lvlJc w:val="left"/>
      <w:pPr>
        <w:tabs>
          <w:tab w:val="num" w:pos="3420"/>
        </w:tabs>
        <w:ind w:left="3420" w:hanging="420"/>
      </w:pPr>
    </w:lvl>
    <w:lvl w:ilvl="7">
      <w:start w:val="1"/>
      <w:numFmt w:val="lowerLetter"/>
      <w:lvlText w:val="%8)"/>
      <w:lvlJc w:val="left"/>
      <w:pPr>
        <w:tabs>
          <w:tab w:val="num" w:pos="3840"/>
        </w:tabs>
        <w:ind w:left="3840" w:hanging="420"/>
      </w:pPr>
    </w:lvl>
    <w:lvl w:ilvl="8">
      <w:start w:val="1"/>
      <w:numFmt w:val="lowerRoman"/>
      <w:lvlText w:val="%9."/>
      <w:lvlJc w:val="right"/>
      <w:pPr>
        <w:tabs>
          <w:tab w:val="num" w:pos="4260"/>
        </w:tabs>
        <w:ind w:left="4260" w:hanging="420"/>
      </w:pPr>
    </w:lvl>
  </w:abstractNum>
  <w:abstractNum w:abstractNumId="6">
    <w:nsid w:val="0000001A"/>
    <w:multiLevelType w:val="multilevel"/>
    <w:tmpl w:val="0000001A"/>
    <w:lvl w:ilvl="0">
      <w:start w:val="1"/>
      <w:numFmt w:val="japaneseCounting"/>
      <w:lvlText w:val="%1、"/>
      <w:lvlJc w:val="left"/>
      <w:pPr>
        <w:tabs>
          <w:tab w:val="num" w:pos="960"/>
        </w:tabs>
        <w:ind w:left="960" w:hanging="480"/>
      </w:pPr>
      <w:rPr>
        <w:rFonts w:hint="eastAsia"/>
      </w:rPr>
    </w:lvl>
    <w:lvl w:ilvl="1">
      <w:start w:val="1"/>
      <w:numFmt w:val="lowerLetter"/>
      <w:lvlText w:val="%2)"/>
      <w:lvlJc w:val="left"/>
      <w:pPr>
        <w:tabs>
          <w:tab w:val="num" w:pos="1320"/>
        </w:tabs>
        <w:ind w:left="1320" w:hanging="420"/>
      </w:pPr>
    </w:lvl>
    <w:lvl w:ilvl="2">
      <w:start w:val="1"/>
      <w:numFmt w:val="lowerRoman"/>
      <w:lvlText w:val="%3."/>
      <w:lvlJc w:val="right"/>
      <w:pPr>
        <w:tabs>
          <w:tab w:val="num" w:pos="1740"/>
        </w:tabs>
        <w:ind w:left="1740" w:hanging="420"/>
      </w:pPr>
    </w:lvl>
    <w:lvl w:ilvl="3">
      <w:start w:val="1"/>
      <w:numFmt w:val="decimal"/>
      <w:lvlText w:val="%4."/>
      <w:lvlJc w:val="left"/>
      <w:pPr>
        <w:tabs>
          <w:tab w:val="num" w:pos="2160"/>
        </w:tabs>
        <w:ind w:left="2160" w:hanging="420"/>
      </w:pPr>
    </w:lvl>
    <w:lvl w:ilvl="4">
      <w:start w:val="1"/>
      <w:numFmt w:val="lowerLetter"/>
      <w:lvlText w:val="%5)"/>
      <w:lvlJc w:val="left"/>
      <w:pPr>
        <w:tabs>
          <w:tab w:val="num" w:pos="2580"/>
        </w:tabs>
        <w:ind w:left="2580" w:hanging="420"/>
      </w:pPr>
    </w:lvl>
    <w:lvl w:ilvl="5">
      <w:start w:val="1"/>
      <w:numFmt w:val="lowerRoman"/>
      <w:lvlText w:val="%6."/>
      <w:lvlJc w:val="right"/>
      <w:pPr>
        <w:tabs>
          <w:tab w:val="num" w:pos="3000"/>
        </w:tabs>
        <w:ind w:left="3000" w:hanging="420"/>
      </w:pPr>
    </w:lvl>
    <w:lvl w:ilvl="6">
      <w:start w:val="1"/>
      <w:numFmt w:val="decimal"/>
      <w:lvlText w:val="%7."/>
      <w:lvlJc w:val="left"/>
      <w:pPr>
        <w:tabs>
          <w:tab w:val="num" w:pos="3420"/>
        </w:tabs>
        <w:ind w:left="3420" w:hanging="420"/>
      </w:pPr>
    </w:lvl>
    <w:lvl w:ilvl="7">
      <w:start w:val="1"/>
      <w:numFmt w:val="lowerLetter"/>
      <w:lvlText w:val="%8)"/>
      <w:lvlJc w:val="left"/>
      <w:pPr>
        <w:tabs>
          <w:tab w:val="num" w:pos="3840"/>
        </w:tabs>
        <w:ind w:left="3840" w:hanging="420"/>
      </w:pPr>
    </w:lvl>
    <w:lvl w:ilvl="8">
      <w:start w:val="1"/>
      <w:numFmt w:val="lowerRoman"/>
      <w:lvlText w:val="%9."/>
      <w:lvlJc w:val="right"/>
      <w:pPr>
        <w:tabs>
          <w:tab w:val="num" w:pos="4260"/>
        </w:tabs>
        <w:ind w:left="4260" w:hanging="420"/>
      </w:pPr>
    </w:lvl>
  </w:abstractNum>
  <w:abstractNum w:abstractNumId="7">
    <w:nsid w:val="07877954"/>
    <w:multiLevelType w:val="multilevel"/>
    <w:tmpl w:val="07877954"/>
    <w:lvl w:ilvl="0">
      <w:start w:val="1"/>
      <w:numFmt w:val="decimal"/>
      <w:lvlText w:val="%1、"/>
      <w:lvlJc w:val="left"/>
      <w:pPr>
        <w:tabs>
          <w:tab w:val="num" w:pos="255"/>
        </w:tabs>
        <w:ind w:left="255" w:hanging="360"/>
      </w:pPr>
      <w:rPr>
        <w:rFonts w:ascii="仿宋" w:eastAsia="仿宋" w:hAnsi="仿宋" w:cs="Times New Roman"/>
      </w:rPr>
    </w:lvl>
    <w:lvl w:ilvl="1">
      <w:start w:val="1"/>
      <w:numFmt w:val="lowerLetter"/>
      <w:lvlText w:val="%2)"/>
      <w:lvlJc w:val="left"/>
      <w:pPr>
        <w:tabs>
          <w:tab w:val="num" w:pos="735"/>
        </w:tabs>
        <w:ind w:left="735" w:hanging="420"/>
      </w:pPr>
    </w:lvl>
    <w:lvl w:ilvl="2">
      <w:start w:val="1"/>
      <w:numFmt w:val="lowerRoman"/>
      <w:lvlText w:val="%3."/>
      <w:lvlJc w:val="right"/>
      <w:pPr>
        <w:tabs>
          <w:tab w:val="num" w:pos="1155"/>
        </w:tabs>
        <w:ind w:left="1155" w:hanging="420"/>
      </w:pPr>
    </w:lvl>
    <w:lvl w:ilvl="3">
      <w:start w:val="1"/>
      <w:numFmt w:val="decimal"/>
      <w:lvlText w:val="%4."/>
      <w:lvlJc w:val="left"/>
      <w:pPr>
        <w:tabs>
          <w:tab w:val="num" w:pos="1575"/>
        </w:tabs>
        <w:ind w:left="1575" w:hanging="420"/>
      </w:pPr>
    </w:lvl>
    <w:lvl w:ilvl="4">
      <w:start w:val="1"/>
      <w:numFmt w:val="lowerLetter"/>
      <w:lvlText w:val="%5)"/>
      <w:lvlJc w:val="left"/>
      <w:pPr>
        <w:tabs>
          <w:tab w:val="num" w:pos="1995"/>
        </w:tabs>
        <w:ind w:left="1995" w:hanging="420"/>
      </w:pPr>
    </w:lvl>
    <w:lvl w:ilvl="5">
      <w:start w:val="1"/>
      <w:numFmt w:val="lowerRoman"/>
      <w:lvlText w:val="%6."/>
      <w:lvlJc w:val="right"/>
      <w:pPr>
        <w:tabs>
          <w:tab w:val="num" w:pos="2415"/>
        </w:tabs>
        <w:ind w:left="2415" w:hanging="420"/>
      </w:pPr>
    </w:lvl>
    <w:lvl w:ilvl="6">
      <w:start w:val="1"/>
      <w:numFmt w:val="decimal"/>
      <w:lvlText w:val="%7."/>
      <w:lvlJc w:val="left"/>
      <w:pPr>
        <w:tabs>
          <w:tab w:val="num" w:pos="2835"/>
        </w:tabs>
        <w:ind w:left="2835" w:hanging="420"/>
      </w:pPr>
    </w:lvl>
    <w:lvl w:ilvl="7">
      <w:start w:val="1"/>
      <w:numFmt w:val="lowerLetter"/>
      <w:lvlText w:val="%8)"/>
      <w:lvlJc w:val="left"/>
      <w:pPr>
        <w:tabs>
          <w:tab w:val="num" w:pos="3255"/>
        </w:tabs>
        <w:ind w:left="3255" w:hanging="420"/>
      </w:pPr>
    </w:lvl>
    <w:lvl w:ilvl="8">
      <w:start w:val="1"/>
      <w:numFmt w:val="lowerRoman"/>
      <w:lvlText w:val="%9."/>
      <w:lvlJc w:val="right"/>
      <w:pPr>
        <w:tabs>
          <w:tab w:val="num" w:pos="3675"/>
        </w:tabs>
        <w:ind w:left="3675" w:hanging="420"/>
      </w:pPr>
    </w:lvl>
  </w:abstractNum>
  <w:abstractNum w:abstractNumId="8">
    <w:nsid w:val="40AA6F7B"/>
    <w:multiLevelType w:val="multilevel"/>
    <w:tmpl w:val="0000001A"/>
    <w:lvl w:ilvl="0">
      <w:start w:val="1"/>
      <w:numFmt w:val="japaneseCounting"/>
      <w:lvlText w:val="%1、"/>
      <w:lvlJc w:val="left"/>
      <w:pPr>
        <w:tabs>
          <w:tab w:val="num" w:pos="960"/>
        </w:tabs>
        <w:ind w:left="960" w:hanging="480"/>
      </w:pPr>
      <w:rPr>
        <w:rFonts w:hint="eastAsia"/>
      </w:rPr>
    </w:lvl>
    <w:lvl w:ilvl="1">
      <w:start w:val="1"/>
      <w:numFmt w:val="lowerLetter"/>
      <w:lvlText w:val="%2)"/>
      <w:lvlJc w:val="left"/>
      <w:pPr>
        <w:tabs>
          <w:tab w:val="num" w:pos="1320"/>
        </w:tabs>
        <w:ind w:left="1320" w:hanging="420"/>
      </w:pPr>
    </w:lvl>
    <w:lvl w:ilvl="2">
      <w:start w:val="1"/>
      <w:numFmt w:val="lowerRoman"/>
      <w:lvlText w:val="%3."/>
      <w:lvlJc w:val="right"/>
      <w:pPr>
        <w:tabs>
          <w:tab w:val="num" w:pos="1740"/>
        </w:tabs>
        <w:ind w:left="1740" w:hanging="420"/>
      </w:pPr>
    </w:lvl>
    <w:lvl w:ilvl="3">
      <w:start w:val="1"/>
      <w:numFmt w:val="decimal"/>
      <w:lvlText w:val="%4."/>
      <w:lvlJc w:val="left"/>
      <w:pPr>
        <w:tabs>
          <w:tab w:val="num" w:pos="2160"/>
        </w:tabs>
        <w:ind w:left="2160" w:hanging="420"/>
      </w:pPr>
    </w:lvl>
    <w:lvl w:ilvl="4">
      <w:start w:val="1"/>
      <w:numFmt w:val="lowerLetter"/>
      <w:lvlText w:val="%5)"/>
      <w:lvlJc w:val="left"/>
      <w:pPr>
        <w:tabs>
          <w:tab w:val="num" w:pos="2580"/>
        </w:tabs>
        <w:ind w:left="2580" w:hanging="420"/>
      </w:pPr>
    </w:lvl>
    <w:lvl w:ilvl="5">
      <w:start w:val="1"/>
      <w:numFmt w:val="lowerRoman"/>
      <w:lvlText w:val="%6."/>
      <w:lvlJc w:val="right"/>
      <w:pPr>
        <w:tabs>
          <w:tab w:val="num" w:pos="3000"/>
        </w:tabs>
        <w:ind w:left="3000" w:hanging="420"/>
      </w:pPr>
    </w:lvl>
    <w:lvl w:ilvl="6">
      <w:start w:val="1"/>
      <w:numFmt w:val="decimal"/>
      <w:lvlText w:val="%7."/>
      <w:lvlJc w:val="left"/>
      <w:pPr>
        <w:tabs>
          <w:tab w:val="num" w:pos="3420"/>
        </w:tabs>
        <w:ind w:left="3420" w:hanging="420"/>
      </w:pPr>
    </w:lvl>
    <w:lvl w:ilvl="7">
      <w:start w:val="1"/>
      <w:numFmt w:val="lowerLetter"/>
      <w:lvlText w:val="%8)"/>
      <w:lvlJc w:val="left"/>
      <w:pPr>
        <w:tabs>
          <w:tab w:val="num" w:pos="3840"/>
        </w:tabs>
        <w:ind w:left="3840" w:hanging="420"/>
      </w:pPr>
    </w:lvl>
    <w:lvl w:ilvl="8">
      <w:start w:val="1"/>
      <w:numFmt w:val="lowerRoman"/>
      <w:lvlText w:val="%9."/>
      <w:lvlJc w:val="right"/>
      <w:pPr>
        <w:tabs>
          <w:tab w:val="num" w:pos="4260"/>
        </w:tabs>
        <w:ind w:left="4260" w:hanging="420"/>
      </w:pPr>
    </w:lvl>
  </w:abstractNum>
  <w:num w:numId="1">
    <w:abstractNumId w:val="0"/>
  </w:num>
  <w:num w:numId="2">
    <w:abstractNumId w:val="7"/>
  </w:num>
  <w:num w:numId="3">
    <w:abstractNumId w:val="1"/>
  </w:num>
  <w:num w:numId="4">
    <w:abstractNumId w:val="6"/>
  </w:num>
  <w:num w:numId="5">
    <w:abstractNumId w:val="8"/>
  </w:num>
  <w:num w:numId="6">
    <w:abstractNumId w:val="4"/>
  </w:num>
  <w:num w:numId="7">
    <w:abstractNumId w:val="5"/>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E1E48"/>
    <w:rsid w:val="00000565"/>
    <w:rsid w:val="00001456"/>
    <w:rsid w:val="00011C9B"/>
    <w:rsid w:val="000153A4"/>
    <w:rsid w:val="000159A8"/>
    <w:rsid w:val="00052533"/>
    <w:rsid w:val="00054AC6"/>
    <w:rsid w:val="00080DE0"/>
    <w:rsid w:val="000844C9"/>
    <w:rsid w:val="000B5C81"/>
    <w:rsid w:val="000C1E27"/>
    <w:rsid w:val="000C7C3F"/>
    <w:rsid w:val="000D6848"/>
    <w:rsid w:val="000E2E2E"/>
    <w:rsid w:val="001029A5"/>
    <w:rsid w:val="00104800"/>
    <w:rsid w:val="00113B48"/>
    <w:rsid w:val="00134FF7"/>
    <w:rsid w:val="001471B4"/>
    <w:rsid w:val="0015295D"/>
    <w:rsid w:val="00166174"/>
    <w:rsid w:val="00166E66"/>
    <w:rsid w:val="001770D1"/>
    <w:rsid w:val="0018031E"/>
    <w:rsid w:val="00190C68"/>
    <w:rsid w:val="00193671"/>
    <w:rsid w:val="0019649E"/>
    <w:rsid w:val="00196591"/>
    <w:rsid w:val="001A720E"/>
    <w:rsid w:val="001B425E"/>
    <w:rsid w:val="001C46E2"/>
    <w:rsid w:val="001C6A8F"/>
    <w:rsid w:val="001D043B"/>
    <w:rsid w:val="001D69AC"/>
    <w:rsid w:val="001F568C"/>
    <w:rsid w:val="00200CA7"/>
    <w:rsid w:val="00216BF0"/>
    <w:rsid w:val="00242B28"/>
    <w:rsid w:val="00243EBA"/>
    <w:rsid w:val="0025194F"/>
    <w:rsid w:val="002544C8"/>
    <w:rsid w:val="00262D5E"/>
    <w:rsid w:val="00282095"/>
    <w:rsid w:val="00287C7B"/>
    <w:rsid w:val="00291B70"/>
    <w:rsid w:val="002A717D"/>
    <w:rsid w:val="002B0E5E"/>
    <w:rsid w:val="002B5A27"/>
    <w:rsid w:val="002D233C"/>
    <w:rsid w:val="002D542F"/>
    <w:rsid w:val="002E0522"/>
    <w:rsid w:val="002E4438"/>
    <w:rsid w:val="002F1A39"/>
    <w:rsid w:val="002F685A"/>
    <w:rsid w:val="003049D9"/>
    <w:rsid w:val="00312B8C"/>
    <w:rsid w:val="0031487B"/>
    <w:rsid w:val="003177C7"/>
    <w:rsid w:val="00322CCB"/>
    <w:rsid w:val="00323D55"/>
    <w:rsid w:val="0033025B"/>
    <w:rsid w:val="00331752"/>
    <w:rsid w:val="00332101"/>
    <w:rsid w:val="003322A3"/>
    <w:rsid w:val="00334505"/>
    <w:rsid w:val="00334EA5"/>
    <w:rsid w:val="00342C00"/>
    <w:rsid w:val="00345234"/>
    <w:rsid w:val="003512F0"/>
    <w:rsid w:val="00355412"/>
    <w:rsid w:val="00356C0D"/>
    <w:rsid w:val="00366C9F"/>
    <w:rsid w:val="00371B6C"/>
    <w:rsid w:val="00383C2C"/>
    <w:rsid w:val="00393C1D"/>
    <w:rsid w:val="003A0050"/>
    <w:rsid w:val="003C4383"/>
    <w:rsid w:val="003C4AF6"/>
    <w:rsid w:val="003E0CAC"/>
    <w:rsid w:val="003E6EC8"/>
    <w:rsid w:val="003F4F79"/>
    <w:rsid w:val="003F67C5"/>
    <w:rsid w:val="004028AA"/>
    <w:rsid w:val="004075D3"/>
    <w:rsid w:val="00417914"/>
    <w:rsid w:val="00424777"/>
    <w:rsid w:val="00433FCF"/>
    <w:rsid w:val="004513B9"/>
    <w:rsid w:val="00455E63"/>
    <w:rsid w:val="004665B9"/>
    <w:rsid w:val="00471D9A"/>
    <w:rsid w:val="004832F9"/>
    <w:rsid w:val="00495177"/>
    <w:rsid w:val="004B47A0"/>
    <w:rsid w:val="004B7B5C"/>
    <w:rsid w:val="004C23BB"/>
    <w:rsid w:val="004E0070"/>
    <w:rsid w:val="004E31F6"/>
    <w:rsid w:val="0050422A"/>
    <w:rsid w:val="00522980"/>
    <w:rsid w:val="00524163"/>
    <w:rsid w:val="00547A9A"/>
    <w:rsid w:val="00560B9E"/>
    <w:rsid w:val="00564464"/>
    <w:rsid w:val="005758DB"/>
    <w:rsid w:val="00580B0E"/>
    <w:rsid w:val="005B0077"/>
    <w:rsid w:val="005B6285"/>
    <w:rsid w:val="005B62AE"/>
    <w:rsid w:val="005C0683"/>
    <w:rsid w:val="005C31AB"/>
    <w:rsid w:val="005C79F8"/>
    <w:rsid w:val="005D5315"/>
    <w:rsid w:val="005D70EB"/>
    <w:rsid w:val="005E1972"/>
    <w:rsid w:val="005F5AA2"/>
    <w:rsid w:val="0062581F"/>
    <w:rsid w:val="00627B5B"/>
    <w:rsid w:val="00660D36"/>
    <w:rsid w:val="006625D0"/>
    <w:rsid w:val="00670894"/>
    <w:rsid w:val="006917A8"/>
    <w:rsid w:val="006A496B"/>
    <w:rsid w:val="006B0650"/>
    <w:rsid w:val="006B739A"/>
    <w:rsid w:val="006C30F5"/>
    <w:rsid w:val="00706B2B"/>
    <w:rsid w:val="00707982"/>
    <w:rsid w:val="00715BF0"/>
    <w:rsid w:val="00735181"/>
    <w:rsid w:val="00751139"/>
    <w:rsid w:val="00764B28"/>
    <w:rsid w:val="00792141"/>
    <w:rsid w:val="0079342B"/>
    <w:rsid w:val="007A1CF2"/>
    <w:rsid w:val="007A486F"/>
    <w:rsid w:val="007B0BB2"/>
    <w:rsid w:val="007B210B"/>
    <w:rsid w:val="007B60A0"/>
    <w:rsid w:val="007B6373"/>
    <w:rsid w:val="007D158B"/>
    <w:rsid w:val="007D4FB9"/>
    <w:rsid w:val="007E1E48"/>
    <w:rsid w:val="007F238B"/>
    <w:rsid w:val="008023F8"/>
    <w:rsid w:val="0080283E"/>
    <w:rsid w:val="00813B5D"/>
    <w:rsid w:val="00816C43"/>
    <w:rsid w:val="00817571"/>
    <w:rsid w:val="008208FB"/>
    <w:rsid w:val="008218F7"/>
    <w:rsid w:val="008550DA"/>
    <w:rsid w:val="00857496"/>
    <w:rsid w:val="00870DED"/>
    <w:rsid w:val="00883FCF"/>
    <w:rsid w:val="00890594"/>
    <w:rsid w:val="008B68A5"/>
    <w:rsid w:val="008C54FB"/>
    <w:rsid w:val="008E4BFB"/>
    <w:rsid w:val="008F1FD9"/>
    <w:rsid w:val="008F3AF5"/>
    <w:rsid w:val="0090431C"/>
    <w:rsid w:val="0091063A"/>
    <w:rsid w:val="009108C5"/>
    <w:rsid w:val="00914D31"/>
    <w:rsid w:val="009220E2"/>
    <w:rsid w:val="009521D5"/>
    <w:rsid w:val="00957CE0"/>
    <w:rsid w:val="0097260D"/>
    <w:rsid w:val="00976520"/>
    <w:rsid w:val="009904EF"/>
    <w:rsid w:val="009A793F"/>
    <w:rsid w:val="009C0BD0"/>
    <w:rsid w:val="009C2790"/>
    <w:rsid w:val="009D7FDF"/>
    <w:rsid w:val="009E0606"/>
    <w:rsid w:val="009E148F"/>
    <w:rsid w:val="009E2314"/>
    <w:rsid w:val="009E2AB9"/>
    <w:rsid w:val="009E5D44"/>
    <w:rsid w:val="009E6A67"/>
    <w:rsid w:val="00A009D8"/>
    <w:rsid w:val="00A0451E"/>
    <w:rsid w:val="00A1214B"/>
    <w:rsid w:val="00A14474"/>
    <w:rsid w:val="00A1657C"/>
    <w:rsid w:val="00A25F59"/>
    <w:rsid w:val="00A33642"/>
    <w:rsid w:val="00A35C1B"/>
    <w:rsid w:val="00A41551"/>
    <w:rsid w:val="00A433F1"/>
    <w:rsid w:val="00A467F6"/>
    <w:rsid w:val="00A546A2"/>
    <w:rsid w:val="00A63A90"/>
    <w:rsid w:val="00A701B0"/>
    <w:rsid w:val="00A74A6C"/>
    <w:rsid w:val="00A8272E"/>
    <w:rsid w:val="00A860F0"/>
    <w:rsid w:val="00A86CCD"/>
    <w:rsid w:val="00A92254"/>
    <w:rsid w:val="00AA58B9"/>
    <w:rsid w:val="00AC0AE2"/>
    <w:rsid w:val="00AC16CB"/>
    <w:rsid w:val="00AD1F42"/>
    <w:rsid w:val="00AE3638"/>
    <w:rsid w:val="00AF2A6F"/>
    <w:rsid w:val="00AF3FF3"/>
    <w:rsid w:val="00B04E7B"/>
    <w:rsid w:val="00B1086A"/>
    <w:rsid w:val="00B118F1"/>
    <w:rsid w:val="00B13AA3"/>
    <w:rsid w:val="00B162A0"/>
    <w:rsid w:val="00B17FD0"/>
    <w:rsid w:val="00B4006A"/>
    <w:rsid w:val="00B40D78"/>
    <w:rsid w:val="00B4103E"/>
    <w:rsid w:val="00B42D3E"/>
    <w:rsid w:val="00B475F8"/>
    <w:rsid w:val="00B60D8E"/>
    <w:rsid w:val="00B62B6B"/>
    <w:rsid w:val="00B64980"/>
    <w:rsid w:val="00B75A41"/>
    <w:rsid w:val="00B97F1B"/>
    <w:rsid w:val="00BA5543"/>
    <w:rsid w:val="00BA716D"/>
    <w:rsid w:val="00BC1D69"/>
    <w:rsid w:val="00BC723F"/>
    <w:rsid w:val="00BD396C"/>
    <w:rsid w:val="00BE7E88"/>
    <w:rsid w:val="00BF02F7"/>
    <w:rsid w:val="00BF03AB"/>
    <w:rsid w:val="00C03BD5"/>
    <w:rsid w:val="00C22109"/>
    <w:rsid w:val="00C2216C"/>
    <w:rsid w:val="00C33035"/>
    <w:rsid w:val="00C43ECF"/>
    <w:rsid w:val="00C45E27"/>
    <w:rsid w:val="00C52152"/>
    <w:rsid w:val="00C52868"/>
    <w:rsid w:val="00C67E6F"/>
    <w:rsid w:val="00C71C8F"/>
    <w:rsid w:val="00CA4436"/>
    <w:rsid w:val="00CB35E6"/>
    <w:rsid w:val="00CB3F29"/>
    <w:rsid w:val="00CC173A"/>
    <w:rsid w:val="00CD5844"/>
    <w:rsid w:val="00CD6D95"/>
    <w:rsid w:val="00CE49ED"/>
    <w:rsid w:val="00CE7FE0"/>
    <w:rsid w:val="00CF4C8A"/>
    <w:rsid w:val="00D07D36"/>
    <w:rsid w:val="00D10761"/>
    <w:rsid w:val="00D21823"/>
    <w:rsid w:val="00D2653D"/>
    <w:rsid w:val="00D269E3"/>
    <w:rsid w:val="00D272D0"/>
    <w:rsid w:val="00D71417"/>
    <w:rsid w:val="00D72D32"/>
    <w:rsid w:val="00D7360C"/>
    <w:rsid w:val="00D86C80"/>
    <w:rsid w:val="00DA53B6"/>
    <w:rsid w:val="00DC230F"/>
    <w:rsid w:val="00DC7046"/>
    <w:rsid w:val="00DF401D"/>
    <w:rsid w:val="00E01950"/>
    <w:rsid w:val="00E07880"/>
    <w:rsid w:val="00E16E39"/>
    <w:rsid w:val="00E178ED"/>
    <w:rsid w:val="00E21E7A"/>
    <w:rsid w:val="00E23E19"/>
    <w:rsid w:val="00E40F3F"/>
    <w:rsid w:val="00E61FC2"/>
    <w:rsid w:val="00E65070"/>
    <w:rsid w:val="00E73014"/>
    <w:rsid w:val="00E87965"/>
    <w:rsid w:val="00E92610"/>
    <w:rsid w:val="00E946BA"/>
    <w:rsid w:val="00EA79D8"/>
    <w:rsid w:val="00EE1B4B"/>
    <w:rsid w:val="00EE2904"/>
    <w:rsid w:val="00EF1E9D"/>
    <w:rsid w:val="00EF724C"/>
    <w:rsid w:val="00F0196D"/>
    <w:rsid w:val="00F17D67"/>
    <w:rsid w:val="00F26BDE"/>
    <w:rsid w:val="00F47DF4"/>
    <w:rsid w:val="00F62E1A"/>
    <w:rsid w:val="00F74DD0"/>
    <w:rsid w:val="00F82ABC"/>
    <w:rsid w:val="00F87E3D"/>
    <w:rsid w:val="00F93557"/>
    <w:rsid w:val="00FA0893"/>
    <w:rsid w:val="00FB1DE7"/>
    <w:rsid w:val="00FB2123"/>
    <w:rsid w:val="00FD453B"/>
    <w:rsid w:val="00FD509B"/>
    <w:rsid w:val="00FD79FC"/>
    <w:rsid w:val="00FE1E55"/>
    <w:rsid w:val="00FE391F"/>
    <w:rsid w:val="00FF5B6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453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E1E4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E1E48"/>
    <w:rPr>
      <w:sz w:val="18"/>
      <w:szCs w:val="18"/>
    </w:rPr>
  </w:style>
  <w:style w:type="paragraph" w:styleId="a4">
    <w:name w:val="footer"/>
    <w:basedOn w:val="a"/>
    <w:link w:val="Char0"/>
    <w:uiPriority w:val="99"/>
    <w:unhideWhenUsed/>
    <w:rsid w:val="007E1E48"/>
    <w:pPr>
      <w:tabs>
        <w:tab w:val="center" w:pos="4153"/>
        <w:tab w:val="right" w:pos="8306"/>
      </w:tabs>
      <w:snapToGrid w:val="0"/>
      <w:jc w:val="left"/>
    </w:pPr>
    <w:rPr>
      <w:sz w:val="18"/>
      <w:szCs w:val="18"/>
    </w:rPr>
  </w:style>
  <w:style w:type="character" w:customStyle="1" w:styleId="Char0">
    <w:name w:val="页脚 Char"/>
    <w:basedOn w:val="a0"/>
    <w:link w:val="a4"/>
    <w:uiPriority w:val="99"/>
    <w:rsid w:val="007E1E48"/>
    <w:rPr>
      <w:sz w:val="18"/>
      <w:szCs w:val="18"/>
    </w:rPr>
  </w:style>
  <w:style w:type="table" w:styleId="a5">
    <w:name w:val="Table Grid"/>
    <w:basedOn w:val="a1"/>
    <w:uiPriority w:val="39"/>
    <w:qFormat/>
    <w:rsid w:val="007E1E4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Balloon Text"/>
    <w:basedOn w:val="a"/>
    <w:link w:val="Char1"/>
    <w:uiPriority w:val="99"/>
    <w:semiHidden/>
    <w:unhideWhenUsed/>
    <w:rsid w:val="00AE3638"/>
    <w:rPr>
      <w:sz w:val="18"/>
      <w:szCs w:val="18"/>
    </w:rPr>
  </w:style>
  <w:style w:type="character" w:customStyle="1" w:styleId="Char1">
    <w:name w:val="批注框文本 Char"/>
    <w:basedOn w:val="a0"/>
    <w:link w:val="a6"/>
    <w:uiPriority w:val="99"/>
    <w:semiHidden/>
    <w:rsid w:val="00AE3638"/>
    <w:rPr>
      <w:sz w:val="18"/>
      <w:szCs w:val="18"/>
    </w:rPr>
  </w:style>
  <w:style w:type="paragraph" w:styleId="1">
    <w:name w:val="toc 1"/>
    <w:basedOn w:val="a"/>
    <w:next w:val="a"/>
    <w:autoRedefine/>
    <w:uiPriority w:val="39"/>
    <w:unhideWhenUsed/>
    <w:rsid w:val="00001456"/>
  </w:style>
  <w:style w:type="character" w:styleId="a7">
    <w:name w:val="Hyperlink"/>
    <w:basedOn w:val="a0"/>
    <w:uiPriority w:val="99"/>
    <w:unhideWhenUsed/>
    <w:rsid w:val="00001456"/>
    <w:rPr>
      <w:color w:val="0000FF" w:themeColor="hyperlink"/>
      <w:u w:val="single"/>
    </w:rPr>
  </w:style>
  <w:style w:type="character" w:styleId="a8">
    <w:name w:val="annotation reference"/>
    <w:basedOn w:val="a0"/>
    <w:uiPriority w:val="99"/>
    <w:semiHidden/>
    <w:unhideWhenUsed/>
    <w:rsid w:val="00BF02F7"/>
    <w:rPr>
      <w:sz w:val="21"/>
      <w:szCs w:val="21"/>
    </w:rPr>
  </w:style>
  <w:style w:type="paragraph" w:styleId="a9">
    <w:name w:val="annotation text"/>
    <w:basedOn w:val="a"/>
    <w:link w:val="Char2"/>
    <w:uiPriority w:val="99"/>
    <w:semiHidden/>
    <w:unhideWhenUsed/>
    <w:rsid w:val="00BF02F7"/>
    <w:pPr>
      <w:jc w:val="left"/>
    </w:pPr>
  </w:style>
  <w:style w:type="character" w:customStyle="1" w:styleId="Char2">
    <w:name w:val="批注文字 Char"/>
    <w:basedOn w:val="a0"/>
    <w:link w:val="a9"/>
    <w:uiPriority w:val="99"/>
    <w:semiHidden/>
    <w:rsid w:val="00BF02F7"/>
  </w:style>
  <w:style w:type="paragraph" w:styleId="aa">
    <w:name w:val="annotation subject"/>
    <w:basedOn w:val="a9"/>
    <w:next w:val="a9"/>
    <w:link w:val="Char3"/>
    <w:uiPriority w:val="99"/>
    <w:semiHidden/>
    <w:unhideWhenUsed/>
    <w:rsid w:val="00BF02F7"/>
    <w:rPr>
      <w:b/>
      <w:bCs/>
    </w:rPr>
  </w:style>
  <w:style w:type="character" w:customStyle="1" w:styleId="Char3">
    <w:name w:val="批注主题 Char"/>
    <w:basedOn w:val="Char2"/>
    <w:link w:val="aa"/>
    <w:uiPriority w:val="99"/>
    <w:semiHidden/>
    <w:rsid w:val="00BF02F7"/>
    <w:rPr>
      <w:b/>
      <w:bCs/>
    </w:rPr>
  </w:style>
  <w:style w:type="paragraph" w:styleId="ab">
    <w:name w:val="List Paragraph"/>
    <w:basedOn w:val="a"/>
    <w:uiPriority w:val="34"/>
    <w:qFormat/>
    <w:rsid w:val="00BF02F7"/>
    <w:pPr>
      <w:ind w:firstLineChars="200" w:firstLine="420"/>
    </w:pPr>
    <w:rPr>
      <w:rFonts w:ascii="Calibri" w:eastAsia="宋体" w:hAnsi="Calibri" w:cs="Times New Roman"/>
    </w:rPr>
  </w:style>
  <w:style w:type="paragraph" w:styleId="ac">
    <w:name w:val="Document Map"/>
    <w:basedOn w:val="a"/>
    <w:link w:val="Char4"/>
    <w:uiPriority w:val="99"/>
    <w:semiHidden/>
    <w:unhideWhenUsed/>
    <w:rsid w:val="00EE1B4B"/>
    <w:rPr>
      <w:rFonts w:ascii="宋体" w:eastAsia="宋体"/>
      <w:sz w:val="18"/>
      <w:szCs w:val="18"/>
    </w:rPr>
  </w:style>
  <w:style w:type="character" w:customStyle="1" w:styleId="Char4">
    <w:name w:val="文档结构图 Char"/>
    <w:basedOn w:val="a0"/>
    <w:link w:val="ac"/>
    <w:uiPriority w:val="99"/>
    <w:semiHidden/>
    <w:rsid w:val="00EE1B4B"/>
    <w:rPr>
      <w:rFonts w:ascii="宋体" w:eastAsia="宋体"/>
      <w:sz w:val="18"/>
      <w:szCs w:val="18"/>
    </w:rPr>
  </w:style>
  <w:style w:type="paragraph" w:customStyle="1" w:styleId="2">
    <w:name w:val="样式2"/>
    <w:basedOn w:val="a"/>
    <w:qFormat/>
    <w:rsid w:val="0091063A"/>
    <w:pPr>
      <w:spacing w:line="400" w:lineRule="exact"/>
      <w:ind w:firstLineChars="200" w:firstLine="480"/>
    </w:pPr>
    <w:rPr>
      <w:rFonts w:ascii="宋体" w:eastAsia="宋体" w:hAnsi="宋体"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9062125">
      <w:bodyDiv w:val="1"/>
      <w:marLeft w:val="0"/>
      <w:marRight w:val="0"/>
      <w:marTop w:val="0"/>
      <w:marBottom w:val="0"/>
      <w:divBdr>
        <w:top w:val="none" w:sz="0" w:space="0" w:color="auto"/>
        <w:left w:val="none" w:sz="0" w:space="0" w:color="auto"/>
        <w:bottom w:val="none" w:sz="0" w:space="0" w:color="auto"/>
        <w:right w:val="none" w:sz="0" w:space="0" w:color="auto"/>
      </w:divBdr>
    </w:div>
    <w:div w:id="1692102222">
      <w:bodyDiv w:val="1"/>
      <w:marLeft w:val="0"/>
      <w:marRight w:val="0"/>
      <w:marTop w:val="0"/>
      <w:marBottom w:val="0"/>
      <w:divBdr>
        <w:top w:val="none" w:sz="0" w:space="0" w:color="auto"/>
        <w:left w:val="none" w:sz="0" w:space="0" w:color="auto"/>
        <w:bottom w:val="none" w:sz="0" w:space="0" w:color="auto"/>
        <w:right w:val="none" w:sz="0" w:space="0" w:color="auto"/>
      </w:divBdr>
    </w:div>
    <w:div w:id="1963262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450001-0760-404A-B2D5-97E9DC7CB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850</TotalTime>
  <Pages>7</Pages>
  <Words>864</Words>
  <Characters>4930</Characters>
  <Application>Microsoft Office Word</Application>
  <DocSecurity>0</DocSecurity>
  <Lines>41</Lines>
  <Paragraphs>11</Paragraphs>
  <ScaleCrop>false</ScaleCrop>
  <Company>China</Company>
  <LinksUpToDate>false</LinksUpToDate>
  <CharactersWithSpaces>5783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apple</cp:lastModifiedBy>
  <cp:revision>165</cp:revision>
  <cp:lastPrinted>2019-03-21T12:39:00Z</cp:lastPrinted>
  <dcterms:created xsi:type="dcterms:W3CDTF">2019-03-01T07:04:00Z</dcterms:created>
  <dcterms:modified xsi:type="dcterms:W3CDTF">2019-12-16T06:20:00Z</dcterms:modified>
</cp:coreProperties>
</file>