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70" w:rsidRDefault="007E619D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431601"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mso-width-relative:page;mso-height-relative:page;v-text-anchor:middle" filled="f" stroked="f">
            <v:textbox>
              <w:txbxContent>
                <w:p w:rsidR="00AC6670" w:rsidRDefault="007E619D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政治经济学本科课程教学大纲</w:t>
                  </w:r>
                </w:p>
              </w:txbxContent>
            </v:textbox>
          </v:rect>
        </w:pict>
      </w:r>
    </w:p>
    <w:p w:rsidR="00AC6670" w:rsidRDefault="007E619D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AC6670" w:rsidRDefault="00431601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mso-width-relative:page;mso-height-relative:page;v-text-anchor:middle" filled="f" stroked="f">
            <v:textbox>
              <w:txbxContent>
                <w:p w:rsidR="00AC6670" w:rsidRDefault="007E619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编制人：李变花</w:t>
                  </w:r>
                </w:p>
                <w:p w:rsidR="00AC6670" w:rsidRDefault="007E619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FB4E69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陈颖</w:t>
                  </w:r>
                </w:p>
                <w:p w:rsidR="00AC6670" w:rsidRDefault="00AC6670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mso-width-relative:page;mso-height-relative:page;v-text-anchor:middle" filled="f" stroked="f">
            <v:textbox>
              <w:txbxContent>
                <w:p w:rsidR="00AC6670" w:rsidRDefault="007E619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 w:rsidR="00AC6670" w:rsidRDefault="007E619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1C6259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2019年6月30日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</w:t>
                  </w:r>
                </w:p>
                <w:p w:rsidR="00AC6670" w:rsidRDefault="00AC6670"/>
              </w:txbxContent>
            </v:textbox>
          </v:rect>
        </w:pict>
      </w:r>
    </w:p>
    <w:p w:rsidR="00AC6670" w:rsidRDefault="00AC6670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C6670" w:rsidRDefault="007E619D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AC6670" w:rsidRDefault="007E619D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Start w:id="2" w:name="_GoBack"/>
      <w:bookmarkEnd w:id="0"/>
      <w:bookmarkEnd w:id="1"/>
      <w:bookmarkEnd w:id="2"/>
    </w:p>
    <w:tbl>
      <w:tblPr>
        <w:tblStyle w:val="ab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AC6670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政治经济学</w:t>
            </w:r>
          </w:p>
        </w:tc>
      </w:tr>
      <w:tr w:rsidR="00AC6670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AC66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political economy</w:t>
            </w:r>
          </w:p>
        </w:tc>
      </w:tr>
      <w:tr w:rsidR="00AC6670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18522040300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专业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必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修课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程（基础课）</w:t>
            </w:r>
          </w:p>
        </w:tc>
      </w:tr>
      <w:tr w:rsidR="00AC6670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AC6670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李变花</w:t>
            </w:r>
          </w:p>
        </w:tc>
      </w:tr>
      <w:tr w:rsidR="00AC6670">
        <w:trPr>
          <w:trHeight w:val="503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李变花、赵建（厦大教授）、黄身发（泉州师院副教授）、侯代男博士</w:t>
            </w:r>
          </w:p>
        </w:tc>
      </w:tr>
      <w:tr w:rsidR="00AC6670">
        <w:trPr>
          <w:trHeight w:val="553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无。（本课程进行线上课程的建设，采用线上和线下混合式教学方式。）</w:t>
            </w:r>
          </w:p>
        </w:tc>
      </w:tr>
      <w:tr w:rsidR="00AC6670">
        <w:trPr>
          <w:trHeight w:val="1270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《马克思主义政治经济学概论》，属于马克思主义理论研究和建设工程重点教材（简称马工程教材）。由马克思主义政治经济学编写组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编写，人民出版社、高等教育出版社联合出版。</w:t>
            </w:r>
          </w:p>
        </w:tc>
      </w:tr>
      <w:tr w:rsidR="00AC6670">
        <w:trPr>
          <w:trHeight w:val="1547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pStyle w:val="a5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 xml:space="preserve">1. </w:t>
            </w:r>
            <w:r>
              <w:rPr>
                <w:rFonts w:ascii="Times New Roman" w:hAnsi="宋体" w:hint="eastAsia"/>
                <w:sz w:val="24"/>
                <w:szCs w:val="24"/>
              </w:rPr>
              <w:t>教材：《政治经济学教程》，宋涛主编</w:t>
            </w:r>
            <w:r>
              <w:rPr>
                <w:rFonts w:ascii="Times New Roman" w:hAnsi="宋体" w:hint="eastAsia"/>
                <w:sz w:val="24"/>
                <w:szCs w:val="24"/>
              </w:rPr>
              <w:t>,</w:t>
            </w:r>
            <w:r>
              <w:rPr>
                <w:rFonts w:ascii="Times New Roman" w:hAnsi="宋体" w:hint="eastAsia"/>
                <w:sz w:val="24"/>
                <w:szCs w:val="24"/>
              </w:rPr>
              <w:t>北京：中国人民大学出版社，</w:t>
            </w:r>
            <w:r>
              <w:rPr>
                <w:rFonts w:ascii="Times New Roman" w:hAnsi="宋体" w:hint="eastAsia"/>
                <w:sz w:val="24"/>
                <w:szCs w:val="24"/>
              </w:rPr>
              <w:t>2014</w:t>
            </w: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宋体" w:hint="eastAsia"/>
                <w:sz w:val="24"/>
                <w:szCs w:val="24"/>
              </w:rPr>
              <w:t>7</w:t>
            </w:r>
            <w:r>
              <w:rPr>
                <w:rFonts w:ascii="Times New Roman" w:hAnsi="宋体" w:hint="eastAsia"/>
                <w:sz w:val="24"/>
                <w:szCs w:val="24"/>
              </w:rPr>
              <w:t>月印制</w:t>
            </w:r>
          </w:p>
          <w:p w:rsidR="00AC6670" w:rsidRDefault="007E619D">
            <w:pPr>
              <w:pStyle w:val="a5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2.</w:t>
            </w:r>
            <w:r>
              <w:rPr>
                <w:rFonts w:ascii="Times New Roman" w:hAnsi="宋体" w:hint="eastAsia"/>
                <w:sz w:val="24"/>
                <w:szCs w:val="24"/>
              </w:rPr>
              <w:t>马克思、恩格斯：《马克思恩格斯选集》</w:t>
            </w:r>
            <w:r>
              <w:rPr>
                <w:rFonts w:ascii="Times New Roman" w:hAnsi="宋体" w:hint="eastAsia"/>
                <w:sz w:val="24"/>
                <w:szCs w:val="24"/>
              </w:rPr>
              <w:t>(1</w:t>
            </w:r>
            <w:r>
              <w:rPr>
                <w:rFonts w:ascii="Times New Roman" w:hAnsi="宋体" w:hint="eastAsia"/>
                <w:sz w:val="24"/>
                <w:szCs w:val="24"/>
              </w:rPr>
              <w:t>－</w:t>
            </w:r>
            <w:r>
              <w:rPr>
                <w:rFonts w:ascii="Times New Roman" w:hAnsi="宋体" w:hint="eastAsia"/>
                <w:sz w:val="24"/>
                <w:szCs w:val="24"/>
              </w:rPr>
              <w:t>4</w:t>
            </w:r>
            <w:r>
              <w:rPr>
                <w:rFonts w:ascii="Times New Roman" w:hAnsi="宋体" w:hint="eastAsia"/>
                <w:sz w:val="24"/>
                <w:szCs w:val="24"/>
              </w:rPr>
              <w:t>卷</w:t>
            </w:r>
            <w:r>
              <w:rPr>
                <w:rFonts w:ascii="Times New Roman" w:hAnsi="宋体" w:hint="eastAsia"/>
                <w:sz w:val="24"/>
                <w:szCs w:val="24"/>
              </w:rPr>
              <w:t>)</w:t>
            </w:r>
            <w:r>
              <w:rPr>
                <w:rFonts w:ascii="Times New Roman" w:hAnsi="宋体" w:hint="eastAsia"/>
                <w:sz w:val="24"/>
                <w:szCs w:val="24"/>
              </w:rPr>
              <w:t>，人民出版社；</w:t>
            </w:r>
          </w:p>
          <w:p w:rsidR="00AC6670" w:rsidRDefault="007E619D">
            <w:pPr>
              <w:pStyle w:val="a5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3.</w:t>
            </w:r>
            <w:r>
              <w:rPr>
                <w:rFonts w:ascii="Times New Roman" w:hAnsi="宋体" w:hint="eastAsia"/>
                <w:sz w:val="24"/>
                <w:szCs w:val="24"/>
              </w:rPr>
              <w:t>马克思：《资本论》第一卷、第二卷、第三卷。</w:t>
            </w:r>
          </w:p>
        </w:tc>
      </w:tr>
      <w:tr w:rsidR="00AC6670">
        <w:trPr>
          <w:trHeight w:val="698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《马克思主义政治经济学概论》，马克思主义理论研究和建设工程重点教材（简称马工程教材）。</w:t>
            </w:r>
          </w:p>
        </w:tc>
      </w:tr>
    </w:tbl>
    <w:p w:rsidR="00AC6670" w:rsidRDefault="007E619D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3"/>
      <w:bookmarkEnd w:id="4"/>
    </w:p>
    <w:p w:rsidR="00AC6670" w:rsidRDefault="007E619D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b"/>
        <w:tblW w:w="9571" w:type="dxa"/>
        <w:jc w:val="center"/>
        <w:tblInd w:w="146" w:type="dxa"/>
        <w:tblLayout w:type="fixed"/>
        <w:tblLook w:val="04A0" w:firstRow="1" w:lastRow="0" w:firstColumn="1" w:lastColumn="0" w:noHBand="0" w:noVBand="1"/>
      </w:tblPr>
      <w:tblGrid>
        <w:gridCol w:w="1419"/>
        <w:gridCol w:w="8152"/>
      </w:tblGrid>
      <w:tr w:rsidR="00AC6670">
        <w:trPr>
          <w:trHeight w:val="585"/>
          <w:jc w:val="center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152" w:type="dxa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AC6670">
        <w:trPr>
          <w:trHeight w:val="585"/>
          <w:jc w:val="center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152" w:type="dxa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全面了解马克思主义政治经济学及其研究对象，掌握政治经济学的分析方法。</w:t>
            </w:r>
          </w:p>
        </w:tc>
      </w:tr>
      <w:tr w:rsidR="00AC6670">
        <w:trPr>
          <w:trHeight w:val="585"/>
          <w:jc w:val="center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152" w:type="dxa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全面了解政治经济学包含的劳动价值论和剩余价值理论、社会资本再生产理论、剩余价值的分配理论等。</w:t>
            </w:r>
          </w:p>
        </w:tc>
      </w:tr>
      <w:tr w:rsidR="00AC6670">
        <w:trPr>
          <w:trHeight w:val="720"/>
          <w:jc w:val="center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152" w:type="dxa"/>
            <w:tcBorders>
              <w:left w:val="single" w:sz="4" w:space="0" w:color="auto"/>
            </w:tcBorders>
            <w:vAlign w:val="center"/>
          </w:tcPr>
          <w:p w:rsidR="00AC6670" w:rsidRDefault="007E619D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理解物质资料的生产及其作用。掌握生产关系和生产力的关系。理解政治经济学的阶级性和科学性，了解马克思主义政治经济学在中国的发展。</w:t>
            </w:r>
          </w:p>
          <w:p w:rsidR="00AC6670" w:rsidRDefault="00AC667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AC6670" w:rsidRDefault="007E619D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lastRenderedPageBreak/>
        <w:t>（二）课程目标与毕业要求的关系</w:t>
      </w:r>
    </w:p>
    <w:tbl>
      <w:tblPr>
        <w:tblStyle w:val="ab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AC6670">
        <w:trPr>
          <w:trHeight w:val="454"/>
          <w:jc w:val="center"/>
        </w:trPr>
        <w:tc>
          <w:tcPr>
            <w:tcW w:w="1509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AC6670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宋体" w:eastAsia="宋体" w:hAnsi="宋体"/>
                <w:szCs w:val="21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 w:rsidR="00AC6670" w:rsidRDefault="007E619D">
            <w:pPr>
              <w:spacing w:line="30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</w:t>
            </w:r>
          </w:p>
        </w:tc>
      </w:tr>
      <w:tr w:rsidR="00AC6670">
        <w:trPr>
          <w:trHeight w:val="1252"/>
          <w:jc w:val="center"/>
        </w:trPr>
        <w:tc>
          <w:tcPr>
            <w:tcW w:w="1509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AC6670" w:rsidRDefault="007E619D">
            <w:pPr>
              <w:pStyle w:val="2"/>
              <w:spacing w:line="240" w:lineRule="auto"/>
              <w:ind w:firstLine="42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2.1 思想道德素质</w:t>
            </w:r>
          </w:p>
          <w:p w:rsidR="00AC6670" w:rsidRDefault="007E619D">
            <w:pPr>
              <w:pStyle w:val="2"/>
              <w:spacing w:line="240" w:lineRule="auto"/>
              <w:ind w:firstLine="42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努力学习马克思列宁主义、毛泽东思想和中国特色社会主义理论体系，确立在中国共产党领导下走中国特色社会主义道路、实现国家繁荣昌盛的共同理想和坚定信念。</w:t>
            </w:r>
          </w:p>
          <w:p w:rsidR="00AC6670" w:rsidRDefault="00AC6670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</w:p>
        </w:tc>
      </w:tr>
      <w:tr w:rsidR="00AC6670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宋体" w:eastAsia="宋体" w:hAnsi="宋体"/>
                <w:szCs w:val="21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 w:rsidR="00AC6670" w:rsidRDefault="007E619D">
            <w:pPr>
              <w:spacing w:line="30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</w:t>
            </w:r>
          </w:p>
        </w:tc>
      </w:tr>
      <w:tr w:rsidR="00AC6670">
        <w:trPr>
          <w:trHeight w:val="1303"/>
          <w:jc w:val="center"/>
        </w:trPr>
        <w:tc>
          <w:tcPr>
            <w:tcW w:w="1509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C6670" w:rsidRDefault="007E619D">
            <w:pPr>
              <w:pStyle w:val="2"/>
              <w:spacing w:line="240" w:lineRule="auto"/>
              <w:ind w:firstLine="42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3.1 获取知识的能力</w:t>
            </w:r>
          </w:p>
          <w:p w:rsidR="00AC6670" w:rsidRDefault="007E619D">
            <w:pPr>
              <w:pStyle w:val="2"/>
              <w:spacing w:line="240" w:lineRule="auto"/>
              <w:ind w:firstLine="42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  <w:tr w:rsidR="00AC6670">
        <w:trPr>
          <w:trHeight w:val="1121"/>
          <w:jc w:val="center"/>
        </w:trPr>
        <w:tc>
          <w:tcPr>
            <w:tcW w:w="1509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AC6670" w:rsidRDefault="007E619D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2.1 思想道德素质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AC6670">
        <w:trPr>
          <w:trHeight w:val="1715"/>
          <w:jc w:val="center"/>
        </w:trPr>
        <w:tc>
          <w:tcPr>
            <w:tcW w:w="1509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C6670" w:rsidRDefault="007E619D">
            <w:pPr>
              <w:pStyle w:val="2"/>
              <w:spacing w:line="240" w:lineRule="auto"/>
              <w:ind w:firstLine="42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AC6670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C6670" w:rsidRDefault="007E619D">
            <w:pPr>
              <w:pStyle w:val="2"/>
              <w:spacing w:line="240" w:lineRule="auto"/>
              <w:ind w:firstLine="42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3.3 创新创业能力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AC6670" w:rsidRDefault="007E619D" w:rsidP="006831A9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71"/>
        <w:gridCol w:w="2976"/>
        <w:gridCol w:w="2835"/>
        <w:gridCol w:w="2044"/>
      </w:tblGrid>
      <w:tr w:rsidR="00AC6670">
        <w:trPr>
          <w:trHeight w:val="454"/>
          <w:jc w:val="center"/>
        </w:trPr>
        <w:tc>
          <w:tcPr>
            <w:tcW w:w="675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976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5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044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AC6670">
        <w:trPr>
          <w:trHeight w:val="2306"/>
          <w:jc w:val="center"/>
        </w:trPr>
        <w:tc>
          <w:tcPr>
            <w:tcW w:w="675" w:type="dxa"/>
            <w:vAlign w:val="center"/>
          </w:tcPr>
          <w:p w:rsidR="00AC6670" w:rsidRDefault="007E619D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导论</w:t>
            </w:r>
          </w:p>
        </w:tc>
        <w:tc>
          <w:tcPr>
            <w:tcW w:w="2976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了解马克思主义政治经济学的研究对象；马克思主义政治经济学的性质、任务和方法；马克思主义政治经济学的创立和发展；学习马克思主义政治经济学的意义和方法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835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马克思主义政治经济学的研究对象、性质、任务和方法、创立和发展；学习马克思主义政治经济学的意义和方法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044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马克思主义政治经济学的研究对象、性质、任务和方法、学习马克思主义政治经济学的意义和方法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571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章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</w:t>
            </w:r>
          </w:p>
        </w:tc>
        <w:tc>
          <w:tcPr>
            <w:tcW w:w="2976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要求学生掌握商品及其内在矛盾；商品价值量。</w:t>
            </w:r>
          </w:p>
          <w:p w:rsidR="00AC6670" w:rsidRDefault="00AC667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商品、商品二因素、劳动二重性、商品拜物教、商品价值量。</w:t>
            </w:r>
          </w:p>
          <w:p w:rsidR="00AC6670" w:rsidRDefault="00AC667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4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商品、商品二因素、劳动二重性、商品拜物教及其性质、商品价值量及其变化规律。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章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货币</w:t>
            </w:r>
          </w:p>
        </w:tc>
        <w:tc>
          <w:tcPr>
            <w:tcW w:w="2976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要求学生掌握货币的本质和职能；货币的形式；货币流通量及其规律。</w:t>
            </w:r>
          </w:p>
        </w:tc>
        <w:tc>
          <w:tcPr>
            <w:tcW w:w="2835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货币的本质和职能；货币的形式；货币流通量及其规律。</w:t>
            </w:r>
          </w:p>
        </w:tc>
        <w:tc>
          <w:tcPr>
            <w:tcW w:w="2044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货币的产生过程、货币的本质和职能；货币流通量及其规律。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市场经济和价值规律</w:t>
            </w:r>
          </w:p>
        </w:tc>
        <w:tc>
          <w:tcPr>
            <w:tcW w:w="2976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要求学生熟悉</w:t>
            </w:r>
            <w:r>
              <w:rPr>
                <w:rFonts w:hint="eastAsia"/>
                <w:szCs w:val="21"/>
              </w:rPr>
              <w:t>市场经济、价值规律、市场体系和市场秩序等相关内容。</w:t>
            </w:r>
          </w:p>
        </w:tc>
        <w:tc>
          <w:tcPr>
            <w:tcW w:w="2835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自然经济、市场经济的特征和运行机制、市</w:t>
            </w:r>
            <w:r>
              <w:rPr>
                <w:rFonts w:hint="eastAsia"/>
                <w:szCs w:val="21"/>
              </w:rPr>
              <w:t>场经济对资源配置的作用、市场体系与市场秩序。</w:t>
            </w:r>
          </w:p>
        </w:tc>
        <w:tc>
          <w:tcPr>
            <w:tcW w:w="2044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市场经济的特征和运行机制、市</w:t>
            </w:r>
            <w:r>
              <w:rPr>
                <w:rFonts w:hint="eastAsia"/>
                <w:szCs w:val="21"/>
              </w:rPr>
              <w:t>场经济对资源配置的作用、市场体系与市场秩序。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资本主义经济制度及其演变</w:t>
            </w:r>
            <w:r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</w:p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AC6670" w:rsidRDefault="007E619D">
            <w:pPr>
              <w:tabs>
                <w:tab w:val="left" w:pos="720"/>
              </w:tabs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</w:t>
            </w:r>
            <w:r>
              <w:rPr>
                <w:rFonts w:ascii="宋体" w:eastAsia="宋体" w:hAnsi="宋体" w:hint="eastAsia"/>
                <w:szCs w:val="21"/>
              </w:rPr>
              <w:t>了解</w:t>
            </w:r>
            <w:r>
              <w:rPr>
                <w:rFonts w:ascii="宋体" w:hAnsi="宋体" w:hint="eastAsia"/>
                <w:szCs w:val="21"/>
              </w:rPr>
              <w:t>资本主义经济制度的形成；</w:t>
            </w:r>
            <w:r>
              <w:rPr>
                <w:rFonts w:ascii="宋体" w:eastAsia="宋体" w:hAnsi="宋体" w:hint="eastAsia"/>
                <w:szCs w:val="21"/>
              </w:rPr>
              <w:t>资本主义所有制；资本主义经济运行特征的演变。</w:t>
            </w:r>
          </w:p>
        </w:tc>
        <w:tc>
          <w:tcPr>
            <w:tcW w:w="2835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资本主义经济制度的形成；</w:t>
            </w:r>
            <w:r>
              <w:rPr>
                <w:rFonts w:ascii="宋体" w:eastAsia="宋体" w:hAnsi="宋体" w:hint="eastAsia"/>
                <w:szCs w:val="21"/>
              </w:rPr>
              <w:t>资本主义所有制；资本主义经济运行特征的演变。</w:t>
            </w:r>
          </w:p>
        </w:tc>
        <w:tc>
          <w:tcPr>
            <w:tcW w:w="2044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资本主义所有制；资本主义经济运行特征的演变。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资本主义生产</w:t>
            </w:r>
          </w:p>
        </w:tc>
        <w:tc>
          <w:tcPr>
            <w:tcW w:w="2976" w:type="dxa"/>
            <w:vAlign w:val="center"/>
          </w:tcPr>
          <w:p w:rsidR="00AC6670" w:rsidRDefault="007E619D">
            <w:pPr>
              <w:tabs>
                <w:tab w:val="left" w:pos="720"/>
              </w:tabs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要求学生掌握货币转化为资本；剩余价值的生产；剩余价值生产的两种形式；资本主义工资；当代资本主义生产新变化。</w:t>
            </w:r>
          </w:p>
        </w:tc>
        <w:tc>
          <w:tcPr>
            <w:tcW w:w="2835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货币转化为资本；剩余价值的生产；剩余价值生产的两种形式；资本主义工资；当代资本主义生产新变化。</w:t>
            </w:r>
          </w:p>
        </w:tc>
        <w:tc>
          <w:tcPr>
            <w:tcW w:w="2044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货币转化为资本；剩余价值的生产方法；资本主义工资的本质；当代资本主义生产新变化。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资本的循环和周转</w:t>
            </w:r>
          </w:p>
        </w:tc>
        <w:tc>
          <w:tcPr>
            <w:tcW w:w="2976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要求学生掌握产业资本循环的三个阶段、产业资本循环的三种形态、产业资本正常循环的条件、流通时间。</w:t>
            </w:r>
          </w:p>
          <w:p w:rsidR="00AC6670" w:rsidRDefault="00AC667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单个产业资本的循环与周转，认识个别资本再生产的形式和条件，认清资本主义和社会主义企业微观运行的共同机制和规律；通过分析资本的循环，掌握资本运动的连续性及连续运动的条件；通过分析资本的周转，掌握提高资本周转速度的方法与意义。</w:t>
            </w:r>
          </w:p>
        </w:tc>
        <w:tc>
          <w:tcPr>
            <w:tcW w:w="2044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了解单个产业资本的循环与周转，认识个别资本再生产的形式和条件，掌握资本运动的连续性及连续运动的条件；通过分析资本的周转，掌握提高资本周转速度的方法与意义。</w:t>
            </w:r>
          </w:p>
        </w:tc>
      </w:tr>
      <w:tr w:rsidR="00AC6670">
        <w:trPr>
          <w:trHeight w:val="1527"/>
          <w:jc w:val="center"/>
        </w:trPr>
        <w:tc>
          <w:tcPr>
            <w:tcW w:w="675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第7章 剩余价值的分配</w:t>
            </w:r>
          </w:p>
        </w:tc>
        <w:tc>
          <w:tcPr>
            <w:tcW w:w="2976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要求学生掌握平均利润和生产价格；商业利润、利息和地租</w:t>
            </w:r>
          </w:p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；当代资本主义分配关系的新变化等理论。</w:t>
            </w:r>
          </w:p>
        </w:tc>
        <w:tc>
          <w:tcPr>
            <w:tcW w:w="2835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平均利润和生产价格；商业利润、利息和地租；当代资本主义分配关系的新变化等理论。</w:t>
            </w:r>
          </w:p>
        </w:tc>
        <w:tc>
          <w:tcPr>
            <w:tcW w:w="2044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平均利润和生产价格；商业利润、利息和地租等理论。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第8章  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社会总资产再生产和流通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</w:t>
            </w:r>
          </w:p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</w:t>
            </w:r>
            <w:r>
              <w:rPr>
                <w:rFonts w:ascii="宋体" w:eastAsia="宋体" w:hAnsi="宋体" w:hint="eastAsia"/>
                <w:szCs w:val="21"/>
              </w:rPr>
              <w:t>资本主义再生产和资本积累；社会总资本的再生产；   资本主义经济危机。</w:t>
            </w:r>
          </w:p>
        </w:tc>
        <w:tc>
          <w:tcPr>
            <w:tcW w:w="2835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资本运动的出发点是社会总产品，社会总产品的实现是社会总资本再生产的核心问题；社会总资本实现的条件；社会再生产两大部类之间及其内部都必须保持一定的比例关系。生产资料生产优先增长的原理；社会总资本的运动规律。</w:t>
            </w:r>
          </w:p>
        </w:tc>
        <w:tc>
          <w:tcPr>
            <w:tcW w:w="2044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社会总产品的实现是社会总资本再生产的核心问题；社会总资本实现的条件；社会再生产两大部类之间及其内部都必须保持一定的比例关系。生产资料生产优先增长的原理。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1571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资本主义的历史地位和发展趋势</w:t>
            </w:r>
          </w:p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资本主义的历史地位；资本主义的历史趋势。</w:t>
            </w:r>
          </w:p>
        </w:tc>
        <w:tc>
          <w:tcPr>
            <w:tcW w:w="2835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资本主义的历史地位；资本主义的历史趋势。</w:t>
            </w:r>
          </w:p>
        </w:tc>
        <w:tc>
          <w:tcPr>
            <w:tcW w:w="2044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资本主义的历史地位；资本主义的历史趋势。</w:t>
            </w:r>
          </w:p>
        </w:tc>
      </w:tr>
    </w:tbl>
    <w:p w:rsidR="00AC6670" w:rsidRDefault="007E619D" w:rsidP="006831A9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629"/>
        <w:gridCol w:w="1701"/>
        <w:gridCol w:w="1190"/>
        <w:gridCol w:w="1240"/>
      </w:tblGrid>
      <w:tr w:rsidR="00AC6670">
        <w:trPr>
          <w:trHeight w:val="454"/>
          <w:jc w:val="center"/>
        </w:trPr>
        <w:tc>
          <w:tcPr>
            <w:tcW w:w="675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导论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马克思主义政治经济学的研究对象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马克思主义政治经济学的性质、任务和方法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马克思主义政治经济学的创立和发展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C6670">
        <w:trPr>
          <w:trHeight w:val="81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学习马克思主义政治经济学的意义和方法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第1章商品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商品及其内在矛盾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 w:hint="eastAsia"/>
                <w:color w:val="333333"/>
                <w:szCs w:val="21"/>
              </w:rPr>
              <w:t>商品价值量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第2章货币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货币的本质和职能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货币的形式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货币流通量及其规律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第3章市场经济和价值规律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市场经济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讲授、讨论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价值规律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市场体系和市场秩序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第4章资本主义制度及其演变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资本主义经济制度的形成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ind w:firstLineChars="250" w:firstLine="525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资本主义所有制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讲授、讨论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资本主义经济运行特征的演变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讲授、讨论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第5章 资本主义生产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货币转化为资本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剩余价值的生产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剩余价值生产的两种形式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资本主义工资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C6670">
        <w:trPr>
          <w:trHeight w:val="66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当代资本主义生产新变化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讲授、讨论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第6章 资本循环和周转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资本的循环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资本的周转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讲授、讨论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第7章 剩余价值的分配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平均利润和生产价格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商业利润、利息和地租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当代资本主义分配关系的新变化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第8章资本主义再生产和经济危机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资本主义再生产和资本积累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社会总资本的再生产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讲授析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资本主义经济危机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第9章 资本主义的历史地位和发展趋势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资本主义的历史地位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讲授、讨论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C66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C6670" w:rsidRDefault="00AC66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C6670" w:rsidRDefault="007E619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资本主义发展的历史趋势</w:t>
            </w:r>
          </w:p>
        </w:tc>
        <w:tc>
          <w:tcPr>
            <w:tcW w:w="1701" w:type="dxa"/>
            <w:vAlign w:val="center"/>
          </w:tcPr>
          <w:p w:rsidR="00AC6670" w:rsidRDefault="007E619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讲授、讨论</w:t>
            </w:r>
          </w:p>
        </w:tc>
        <w:tc>
          <w:tcPr>
            <w:tcW w:w="119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C6670" w:rsidRDefault="007E619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</w:tbl>
    <w:p w:rsidR="00AC6670" w:rsidRDefault="007E619D" w:rsidP="006831A9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AC6670">
        <w:trPr>
          <w:trHeight w:val="454"/>
          <w:jc w:val="center"/>
        </w:trPr>
        <w:tc>
          <w:tcPr>
            <w:tcW w:w="1979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C6670">
        <w:trPr>
          <w:trHeight w:val="454"/>
          <w:jc w:val="center"/>
        </w:trPr>
        <w:tc>
          <w:tcPr>
            <w:tcW w:w="1979" w:type="dxa"/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C6670" w:rsidRDefault="007E619D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对马克思主义政治经济学研究对象和学习的意义的理解</w:t>
            </w:r>
          </w:p>
        </w:tc>
      </w:tr>
      <w:tr w:rsidR="00AC6670">
        <w:trPr>
          <w:trHeight w:val="454"/>
          <w:jc w:val="center"/>
        </w:trPr>
        <w:tc>
          <w:tcPr>
            <w:tcW w:w="1979" w:type="dxa"/>
            <w:vAlign w:val="center"/>
          </w:tcPr>
          <w:p w:rsidR="00AC6670" w:rsidRDefault="007E6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AC6670" w:rsidRDefault="007E619D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对马克思政治经济学基本原理的掌握程度</w:t>
            </w:r>
          </w:p>
        </w:tc>
      </w:tr>
      <w:tr w:rsidR="00AC6670">
        <w:trPr>
          <w:trHeight w:val="454"/>
          <w:jc w:val="center"/>
        </w:trPr>
        <w:tc>
          <w:tcPr>
            <w:tcW w:w="1979" w:type="dxa"/>
            <w:vAlign w:val="center"/>
          </w:tcPr>
          <w:p w:rsidR="00AC6670" w:rsidRDefault="007E619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AC6670" w:rsidRDefault="007E619D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对运用马克思政治经济学原理分析实际问题的能力。</w:t>
            </w:r>
          </w:p>
        </w:tc>
      </w:tr>
    </w:tbl>
    <w:p w:rsidR="00AC6670" w:rsidRDefault="007E619D" w:rsidP="006831A9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93"/>
        <w:gridCol w:w="6994"/>
      </w:tblGrid>
      <w:tr w:rsidR="00AC6670">
        <w:trPr>
          <w:trHeight w:val="454"/>
          <w:jc w:val="center"/>
        </w:trPr>
        <w:tc>
          <w:tcPr>
            <w:tcW w:w="1525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993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6994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AC6670">
        <w:trPr>
          <w:trHeight w:val="454"/>
          <w:jc w:val="center"/>
        </w:trPr>
        <w:tc>
          <w:tcPr>
            <w:tcW w:w="1525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993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6994" w:type="dxa"/>
            <w:vAlign w:val="center"/>
          </w:tcPr>
          <w:p w:rsidR="00AC6670" w:rsidRDefault="007E619D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AC6670">
        <w:trPr>
          <w:trHeight w:val="454"/>
          <w:jc w:val="center"/>
        </w:trPr>
        <w:tc>
          <w:tcPr>
            <w:tcW w:w="1525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线上学习情况</w:t>
            </w:r>
          </w:p>
        </w:tc>
        <w:tc>
          <w:tcPr>
            <w:tcW w:w="993" w:type="dxa"/>
            <w:vAlign w:val="center"/>
          </w:tcPr>
          <w:p w:rsidR="00AC6670" w:rsidRDefault="00FB4E69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</w:t>
            </w:r>
            <w:r w:rsidR="007E619D">
              <w:rPr>
                <w:rFonts w:ascii="宋体" w:hint="eastAsia"/>
                <w:color w:val="000000"/>
                <w:szCs w:val="21"/>
              </w:rPr>
              <w:t>0%</w:t>
            </w:r>
          </w:p>
        </w:tc>
        <w:tc>
          <w:tcPr>
            <w:tcW w:w="6994" w:type="dxa"/>
            <w:vAlign w:val="center"/>
          </w:tcPr>
          <w:p w:rsidR="00AC6670" w:rsidRDefault="007E619D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本课程进行线上课程的建设，采用线上和线下混合式教学方式。</w:t>
            </w:r>
          </w:p>
        </w:tc>
      </w:tr>
      <w:tr w:rsidR="00AC6670">
        <w:trPr>
          <w:trHeight w:val="454"/>
          <w:jc w:val="center"/>
        </w:trPr>
        <w:tc>
          <w:tcPr>
            <w:tcW w:w="1525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课后作业</w:t>
            </w:r>
          </w:p>
        </w:tc>
        <w:tc>
          <w:tcPr>
            <w:tcW w:w="993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6994" w:type="dxa"/>
            <w:vAlign w:val="center"/>
          </w:tcPr>
          <w:p w:rsidR="00AC6670" w:rsidRDefault="007E619D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课后布置的作业完成情况</w:t>
            </w:r>
          </w:p>
        </w:tc>
      </w:tr>
      <w:tr w:rsidR="00AC6670">
        <w:trPr>
          <w:trHeight w:val="454"/>
          <w:jc w:val="center"/>
        </w:trPr>
        <w:tc>
          <w:tcPr>
            <w:tcW w:w="1525" w:type="dxa"/>
            <w:vAlign w:val="center"/>
          </w:tcPr>
          <w:p w:rsidR="00AC6670" w:rsidRDefault="007E619D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993" w:type="dxa"/>
            <w:vAlign w:val="center"/>
          </w:tcPr>
          <w:p w:rsidR="00AC6670" w:rsidRDefault="00FB4E69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6</w:t>
            </w:r>
            <w:r w:rsidR="007E619D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6994" w:type="dxa"/>
            <w:vAlign w:val="center"/>
          </w:tcPr>
          <w:p w:rsidR="00AC6670" w:rsidRDefault="007E619D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笔试，题型有选择题、判断题、简答题、计算题和论述题，考核内容涵盖了所学的基本知识点，不仅考核学生对基本知识点的掌握程度，而且也考察对相关知识和理论运用的能力。</w:t>
            </w:r>
          </w:p>
        </w:tc>
      </w:tr>
      <w:bookmarkEnd w:id="6"/>
    </w:tbl>
    <w:p w:rsidR="00AC6670" w:rsidRDefault="00AC6670">
      <w:pPr>
        <w:jc w:val="left"/>
        <w:outlineLvl w:val="0"/>
        <w:rPr>
          <w:rFonts w:ascii="宋体" w:eastAsia="宋体" w:hAnsi="宋体"/>
          <w:szCs w:val="21"/>
        </w:rPr>
      </w:pPr>
    </w:p>
    <w:sectPr w:rsidR="00AC6670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01" w:rsidRDefault="00431601">
      <w:r>
        <w:separator/>
      </w:r>
    </w:p>
  </w:endnote>
  <w:endnote w:type="continuationSeparator" w:id="0">
    <w:p w:rsidR="00431601" w:rsidRDefault="0043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AutoText"/>
      </w:docPartObj>
    </w:sdtPr>
    <w:sdtEndPr/>
    <w:sdtContent>
      <w:p w:rsidR="00AC6670" w:rsidRDefault="007E619D">
        <w:pPr>
          <w:pStyle w:val="a7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1C625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C6670" w:rsidRDefault="00AC66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01" w:rsidRDefault="00431601">
      <w:r>
        <w:separator/>
      </w:r>
    </w:p>
  </w:footnote>
  <w:footnote w:type="continuationSeparator" w:id="0">
    <w:p w:rsidR="00431601" w:rsidRDefault="0043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2350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259"/>
    <w:rsid w:val="001C6A8F"/>
    <w:rsid w:val="001D043B"/>
    <w:rsid w:val="001D69AC"/>
    <w:rsid w:val="00200CA7"/>
    <w:rsid w:val="00216BF0"/>
    <w:rsid w:val="00243EBA"/>
    <w:rsid w:val="0025194F"/>
    <w:rsid w:val="002544C8"/>
    <w:rsid w:val="00262AB0"/>
    <w:rsid w:val="0027180C"/>
    <w:rsid w:val="00282095"/>
    <w:rsid w:val="00287C7B"/>
    <w:rsid w:val="00291B70"/>
    <w:rsid w:val="002A717D"/>
    <w:rsid w:val="002B0E5E"/>
    <w:rsid w:val="002B6D0A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E0CAC"/>
    <w:rsid w:val="003E6EC8"/>
    <w:rsid w:val="003F4F79"/>
    <w:rsid w:val="003F67C5"/>
    <w:rsid w:val="00400BCF"/>
    <w:rsid w:val="004028AA"/>
    <w:rsid w:val="00424777"/>
    <w:rsid w:val="00431601"/>
    <w:rsid w:val="00433FCF"/>
    <w:rsid w:val="00455E63"/>
    <w:rsid w:val="004665B9"/>
    <w:rsid w:val="00471D9A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31AB"/>
    <w:rsid w:val="005C5081"/>
    <w:rsid w:val="005C79F8"/>
    <w:rsid w:val="005D5315"/>
    <w:rsid w:val="005D70EB"/>
    <w:rsid w:val="005E1972"/>
    <w:rsid w:val="005F5AA2"/>
    <w:rsid w:val="0062581F"/>
    <w:rsid w:val="00660D36"/>
    <w:rsid w:val="006625D0"/>
    <w:rsid w:val="00670894"/>
    <w:rsid w:val="006831A9"/>
    <w:rsid w:val="006917A8"/>
    <w:rsid w:val="006A496B"/>
    <w:rsid w:val="006B0650"/>
    <w:rsid w:val="006C30F5"/>
    <w:rsid w:val="00707982"/>
    <w:rsid w:val="00715BF0"/>
    <w:rsid w:val="00735181"/>
    <w:rsid w:val="0073713D"/>
    <w:rsid w:val="00751139"/>
    <w:rsid w:val="00763730"/>
    <w:rsid w:val="0078513D"/>
    <w:rsid w:val="00790B4F"/>
    <w:rsid w:val="00792141"/>
    <w:rsid w:val="0079342B"/>
    <w:rsid w:val="007A1CF2"/>
    <w:rsid w:val="007A486F"/>
    <w:rsid w:val="007B210B"/>
    <w:rsid w:val="007B60A0"/>
    <w:rsid w:val="007B6373"/>
    <w:rsid w:val="007C0962"/>
    <w:rsid w:val="007D158B"/>
    <w:rsid w:val="007D4FB9"/>
    <w:rsid w:val="007E1E48"/>
    <w:rsid w:val="007E619D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9F35FE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C6670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257E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A4436"/>
    <w:rsid w:val="00CA7273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349A6"/>
    <w:rsid w:val="00D40657"/>
    <w:rsid w:val="00D71417"/>
    <w:rsid w:val="00D72D32"/>
    <w:rsid w:val="00D75A87"/>
    <w:rsid w:val="00D87FA8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421C9"/>
    <w:rsid w:val="00E61FC2"/>
    <w:rsid w:val="00E65070"/>
    <w:rsid w:val="00E87965"/>
    <w:rsid w:val="00E92610"/>
    <w:rsid w:val="00E946BA"/>
    <w:rsid w:val="00E97EDF"/>
    <w:rsid w:val="00EA79D8"/>
    <w:rsid w:val="00EE1B4B"/>
    <w:rsid w:val="00EE2904"/>
    <w:rsid w:val="00EF1E9D"/>
    <w:rsid w:val="00EF724C"/>
    <w:rsid w:val="00F0196D"/>
    <w:rsid w:val="00F17D67"/>
    <w:rsid w:val="00F47DF4"/>
    <w:rsid w:val="00F74CCB"/>
    <w:rsid w:val="00F74DD0"/>
    <w:rsid w:val="00F82ABC"/>
    <w:rsid w:val="00F87E3D"/>
    <w:rsid w:val="00F93557"/>
    <w:rsid w:val="00FA0893"/>
    <w:rsid w:val="00FB1DE7"/>
    <w:rsid w:val="00FB2123"/>
    <w:rsid w:val="00FB4E69"/>
    <w:rsid w:val="00FD212F"/>
    <w:rsid w:val="00FD453B"/>
    <w:rsid w:val="00FD509B"/>
    <w:rsid w:val="00FD79FC"/>
    <w:rsid w:val="00FE1E55"/>
    <w:rsid w:val="00FE391F"/>
    <w:rsid w:val="00FF5B65"/>
    <w:rsid w:val="07A3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Plain Text"/>
    <w:basedOn w:val="a"/>
    <w:link w:val="Char1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5">
    <w:name w:val="批注主题 Char"/>
    <w:basedOn w:val="Char0"/>
    <w:link w:val="aa"/>
    <w:uiPriority w:val="99"/>
    <w:semiHidden/>
    <w:rPr>
      <w:b/>
      <w:bCs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Char6">
    <w:name w:val="纯文本 Char"/>
    <w:rPr>
      <w:rFonts w:ascii="宋体" w:eastAsia="宋体" w:hAnsi="Courier New" w:cs="Times New Roman"/>
      <w:szCs w:val="20"/>
    </w:rPr>
  </w:style>
  <w:style w:type="character" w:customStyle="1" w:styleId="Char1">
    <w:name w:val="纯文本 Char1"/>
    <w:basedOn w:val="a0"/>
    <w:link w:val="a5"/>
    <w:uiPriority w:val="99"/>
    <w:semiHidden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16CDD-12A9-4C51-B1B7-CE508195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651</Words>
  <Characters>3716</Characters>
  <Application>Microsoft Office Word</Application>
  <DocSecurity>0</DocSecurity>
  <Lines>30</Lines>
  <Paragraphs>8</Paragraphs>
  <ScaleCrop>false</ScaleCrop>
  <Company>China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151</cp:revision>
  <cp:lastPrinted>2019-03-21T12:39:00Z</cp:lastPrinted>
  <dcterms:created xsi:type="dcterms:W3CDTF">2019-03-01T07:04:00Z</dcterms:created>
  <dcterms:modified xsi:type="dcterms:W3CDTF">2019-12-16T04:15:00Z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