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BD75" w14:textId="77777777" w:rsidR="00A92254" w:rsidRPr="00D95CC0" w:rsidRDefault="00D74E5A" w:rsidP="00A92254">
      <w:pPr>
        <w:spacing w:line="360" w:lineRule="auto"/>
        <w:jc w:val="left"/>
        <w:outlineLvl w:val="0"/>
        <w:rPr>
          <w:rFonts w:ascii="黑体" w:eastAsia="黑体" w:hAnsi="黑体"/>
          <w:sz w:val="30"/>
          <w:szCs w:val="30"/>
        </w:rPr>
      </w:pPr>
      <w:bookmarkStart w:id="0" w:name="_Toc2371663"/>
      <w:bookmarkStart w:id="1" w:name="_Toc4406545"/>
      <w:r w:rsidRPr="002A269D">
        <w:rPr>
          <w:rFonts w:ascii="宋体" w:eastAsia="宋体" w:hAnsi="宋体"/>
          <w:szCs w:val="21"/>
        </w:rPr>
        <w:t xml:space="preserve">   </w:t>
      </w:r>
      <w:r w:rsidR="003B7BEF" w:rsidRPr="00D95CC0">
        <w:rPr>
          <w:rFonts w:ascii="黑体" w:eastAsia="黑体" w:hAnsi="黑体"/>
          <w:noProof/>
          <w:sz w:val="30"/>
          <w:szCs w:val="30"/>
          <w:lang w:eastAsia="zh-TW"/>
        </w:rPr>
        <mc:AlternateContent>
          <mc:Choice Requires="wps">
            <w:drawing>
              <wp:anchor distT="0" distB="0" distL="114300" distR="114300" simplePos="0" relativeHeight="251671552" behindDoc="0" locked="0" layoutInCell="1" allowOverlap="1" wp14:anchorId="5B696257" wp14:editId="74EE7D24">
                <wp:simplePos x="0" y="0"/>
                <wp:positionH relativeFrom="column">
                  <wp:posOffset>-452120</wp:posOffset>
                </wp:positionH>
                <wp:positionV relativeFrom="paragraph">
                  <wp:posOffset>-317500</wp:posOffset>
                </wp:positionV>
                <wp:extent cx="6545580" cy="914400"/>
                <wp:effectExtent l="0" t="0" r="2540" b="31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13415" w14:textId="77777777" w:rsidR="000338C5" w:rsidRDefault="000338C5" w:rsidP="00A92254">
                            <w:pPr>
                              <w:jc w:val="center"/>
                            </w:pPr>
                            <w:r w:rsidRPr="00674A21">
                              <w:rPr>
                                <w:rFonts w:ascii="方正小标宋简体" w:eastAsia="方正小标宋简体" w:hint="eastAsia"/>
                                <w:sz w:val="44"/>
                                <w:szCs w:val="44"/>
                              </w:rPr>
                              <w:t>金融衍生工具</w:t>
                            </w:r>
                            <w:r w:rsidRPr="00323D55">
                              <w:rPr>
                                <w:rFonts w:ascii="方正小标宋简体" w:eastAsia="方正小标宋简体" w:hint="eastAsia"/>
                                <w:sz w:val="44"/>
                                <w:szCs w:val="44"/>
                              </w:rPr>
                              <w:t>本科课程教学大纲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96257" id="Rectangle 16" o:spid="_x0000_s1026" style="position:absolute;margin-left:-35.6pt;margin-top:-25pt;width:515.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mQ7wEAAMADAAAOAAAAZHJzL2Uyb0RvYy54bWysU11v0zAUfUfiP1h+p2lKW7ao6TRtGkIa&#10;bGLjB9w6TmOR+Jprt0n59Vw7XengDfFi5X74+Jxzb1ZXQ9eKvSZv0JYyn0yl0FZhZey2lN+e795d&#10;SOED2ApatLqUB+3l1frtm1XvCj3DBttKk2AQ64velbIJwRVZ5lWjO/ATdNpysUbqIHBI26wi6Bm9&#10;a7PZdLrMeqTKESrtPWdvx6JcJ/y61io81LXXQbSlZG4hnZTOTTyz9QqKLYFrjDrSgH9g0YGx/OgJ&#10;6hYCiB2Zv6A6owg91mGisMuwro3SSQOryad/qHlqwOmkhc3x7mST/3+w6sv+kYSpSvleCgsdj+gr&#10;mwZ222qRL6M/vfMFtz25R4oKvbtH9d0LizcNt+lrIuwbDRWzymN/9upCDDxfFZv+M1YMD7uAyaqh&#10;pi4CsgliSBM5nCaihyAUJ5eL+WJxwYNTXLvM5/NpGlkGxcttRz581NiJ+FFKYvIJHfb3PkQ2ULy0&#10;xMcs3pm2TVNv7asEN8ZMYh8Jj8LDsBmOHmywOrAOwnGJeOn5o0H6KUXPC1RK/2MHpKVoP1n2IrHl&#10;jUvBfPFhxirovLI5r4BVDFVKFUiKMbgJ457uHJltw2/lSZjFa3awNklcdHfkdWTOa5I0H1c67uF5&#10;nLp+/3jrXwAAAP//AwBQSwMEFAAGAAgAAAAhAKKRIivcAAAACgEAAA8AAABkcnMvZG93bnJldi54&#10;bWxMj81OwzAQhO9IvIO1SNxaOxUtbRqngqJeuFGQuG7jbRzhnyh20/D2LCe4zWg/zc5Uu8k7MdKQ&#10;uhg0FHMFgkITTRdaDR/vh9kaRMoYDLoYSMM3JdjVtzcVliZewxuNx9wKDgmpRA02576UMjWWPKZ5&#10;7Cnw7RwHj5nt0Eoz4JXDvZMLpVbSYxf4g8We9paar+PFa5ieP1FGZ+mM0qvX8VC8FHun9f3d9LQF&#10;kWnKfzD81ufqUHOnU7wEk4TTMHssFoyyWCoexcRmuVmBOLF4UCDrSv6fUP8AAAD//wMAUEsBAi0A&#10;FAAGAAgAAAAhALaDOJL+AAAA4QEAABMAAAAAAAAAAAAAAAAAAAAAAFtDb250ZW50X1R5cGVzXS54&#10;bWxQSwECLQAUAAYACAAAACEAOP0h/9YAAACUAQAACwAAAAAAAAAAAAAAAAAvAQAAX3JlbHMvLnJl&#10;bHNQSwECLQAUAAYACAAAACEAjhgJkO8BAADAAwAADgAAAAAAAAAAAAAAAAAuAgAAZHJzL2Uyb0Rv&#10;Yy54bWxQSwECLQAUAAYACAAAACEAopEiK9wAAAAKAQAADwAAAAAAAAAAAAAAAABJBAAAZHJzL2Rv&#10;d25yZXYueG1sUEsFBgAAAAAEAAQA8wAAAFIFAAAAAA==&#10;" filled="f" stroked="f">
                <v:textbox>
                  <w:txbxContent>
                    <w:p w14:paraId="55313415" w14:textId="77777777" w:rsidR="000338C5" w:rsidRDefault="000338C5" w:rsidP="00A92254">
                      <w:pPr>
                        <w:jc w:val="center"/>
                      </w:pPr>
                      <w:r w:rsidRPr="00674A21">
                        <w:rPr>
                          <w:rFonts w:ascii="方正小标宋简体" w:eastAsia="方正小标宋简体" w:hint="eastAsia"/>
                          <w:sz w:val="44"/>
                          <w:szCs w:val="44"/>
                        </w:rPr>
                        <w:t>金融衍生工具</w:t>
                      </w:r>
                      <w:r w:rsidRPr="00323D55">
                        <w:rPr>
                          <w:rFonts w:ascii="方正小标宋简体" w:eastAsia="方正小标宋简体" w:hint="eastAsia"/>
                          <w:sz w:val="44"/>
                          <w:szCs w:val="44"/>
                        </w:rPr>
                        <w:t>本科课程教学大纲</w:t>
                      </w:r>
                    </w:p>
                  </w:txbxContent>
                </v:textbox>
              </v:rect>
            </w:pict>
          </mc:Fallback>
        </mc:AlternateContent>
      </w:r>
    </w:p>
    <w:p w14:paraId="7315EAAC" w14:textId="77777777" w:rsidR="00A92254" w:rsidRPr="00D95CC0" w:rsidRDefault="00D74E5A" w:rsidP="0045650C">
      <w:pPr>
        <w:jc w:val="left"/>
        <w:outlineLvl w:val="0"/>
        <w:rPr>
          <w:rFonts w:ascii="仿宋_GB2312" w:eastAsia="仿宋_GB2312" w:hAnsi="黑体"/>
          <w:sz w:val="30"/>
          <w:szCs w:val="30"/>
        </w:rPr>
      </w:pPr>
      <w:r w:rsidRPr="00D95CC0">
        <w:rPr>
          <w:rFonts w:ascii="宋体" w:eastAsia="宋体" w:hAnsi="宋体"/>
          <w:szCs w:val="21"/>
        </w:rPr>
        <w:t xml:space="preserve">   </w:t>
      </w:r>
      <w:r w:rsidR="003B7BEF" w:rsidRPr="00D95CC0">
        <w:rPr>
          <w:rFonts w:ascii="仿宋_GB2312" w:eastAsia="仿宋_GB2312" w:hAnsi="黑体"/>
          <w:noProof/>
          <w:sz w:val="30"/>
          <w:szCs w:val="30"/>
          <w:lang w:eastAsia="zh-TW"/>
        </w:rPr>
        <mc:AlternateContent>
          <mc:Choice Requires="wps">
            <w:drawing>
              <wp:anchor distT="0" distB="0" distL="114300" distR="114300" simplePos="0" relativeHeight="251673600" behindDoc="0" locked="0" layoutInCell="1" allowOverlap="1" wp14:anchorId="7C43D09A" wp14:editId="50A68DF8">
                <wp:simplePos x="0" y="0"/>
                <wp:positionH relativeFrom="column">
                  <wp:posOffset>3037840</wp:posOffset>
                </wp:positionH>
                <wp:positionV relativeFrom="paragraph">
                  <wp:posOffset>40640</wp:posOffset>
                </wp:positionV>
                <wp:extent cx="2750820" cy="845820"/>
                <wp:effectExtent l="0" t="2540" r="254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B64C" w14:textId="77777777" w:rsidR="000338C5" w:rsidRPr="00323D55" w:rsidRDefault="000338C5"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sidRPr="0000707B">
                              <w:rPr>
                                <w:rFonts w:ascii="仿宋_GB2312" w:eastAsia="仿宋_GB2312" w:hAnsi="黑体" w:hint="eastAsia"/>
                                <w:sz w:val="30"/>
                                <w:szCs w:val="30"/>
                              </w:rPr>
                              <w:t>黄文佐</w:t>
                            </w:r>
                          </w:p>
                          <w:p w14:paraId="53D26A49" w14:textId="1A3A8023" w:rsidR="000338C5" w:rsidRDefault="000338C5" w:rsidP="00A92254">
                            <w:pPr>
                              <w:spacing w:line="360" w:lineRule="auto"/>
                              <w:jc w:val="left"/>
                              <w:outlineLvl w:val="0"/>
                              <w:rPr>
                                <w:rFonts w:ascii="仿宋_GB2312" w:eastAsia="仿宋_GB2312" w:hAnsi="黑体" w:hint="eastAsia"/>
                                <w:sz w:val="30"/>
                                <w:szCs w:val="30"/>
                              </w:rPr>
                            </w:pPr>
                            <w:r>
                              <w:rPr>
                                <w:rFonts w:ascii="仿宋_GB2312" w:eastAsia="仿宋_GB2312" w:hAnsi="黑体" w:hint="eastAsia"/>
                                <w:sz w:val="30"/>
                                <w:szCs w:val="30"/>
                              </w:rPr>
                              <w:t>审定人：</w:t>
                            </w:r>
                            <w:r w:rsidR="00A8532F">
                              <w:rPr>
                                <w:rFonts w:ascii="仿宋_GB2312" w:eastAsia="仿宋_GB2312" w:hAnsi="黑体" w:hint="eastAsia"/>
                                <w:sz w:val="30"/>
                                <w:szCs w:val="30"/>
                              </w:rPr>
                              <w:t>赖斌慧</w:t>
                            </w:r>
                          </w:p>
                          <w:p w14:paraId="4A4442D8" w14:textId="77777777" w:rsidR="000338C5" w:rsidRPr="00C4638F" w:rsidRDefault="000338C5" w:rsidP="00A9225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3D09A" id="Rectangle 18" o:spid="_x0000_s1027" style="position:absolute;margin-left:239.2pt;margin-top:3.2pt;width:216.6pt;height:6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d8AEAAMcDAAAOAAAAZHJzL2Uyb0RvYy54bWysU9tu2zAMfR+wfxD0vjgOkjUz4hRFiw4D&#10;uq1otw9gZDkWZosapcTOvn6UnKbp9lb0RRAvOuQ5pFaXQ9eKvSZv0JYyn0yl0FZhZey2lD9/3H5Y&#10;SuED2ApatLqUB+3l5fr9u1XvCj3DBttKk2AQ64velbIJwRVZ5lWjO/ATdNpysEbqILBJ26wi6Bm9&#10;a7PZdPox65EqR6i09+y9GYNynfDrWqvwva69DqItJfcW0knp3MQzW6+g2BK4xqhjG/CKLjowloue&#10;oG4ggNiR+Q+qM4rQYx0mCrsM69oonTgwm3z6D5vHBpxOXFgc704y+beDVd/29yRMVcqZFBY6HtED&#10;iwZ222qRL6M+vfMFpz26e4oMvbtD9csLi9cNp+krIuwbDRV3lcf87MWDaHh+Kjb9V6wYHnYBk1RD&#10;TV0EZBHEkCZyOE1ED0Eods4uFtPljAenOLacL+I9loDi6bUjHz5r7ES8lJK4+YQO+zsfxtSnlFjM&#10;4q1pW/ZD0doXDsaMntR9bHgkHobNkORJ1CKZDVYHpkM47hLvPl8apD9S9LxHpfS/d0BaivaLZUk+&#10;5fN5XLxkzBcXkQydRzbnEbCKoUqpAkkxGtdhXNedI7NtuFae+Fm8YiFrkzg+93UkwNuSVDpudlzH&#10;cztlPf+/9V8AAAD//wMAUEsDBBQABgAIAAAAIQBmAtg83AAAAAkBAAAPAAAAZHJzL2Rvd25yZXYu&#10;eG1sTI9NT8MwDIbvSPyHyEjcWBqYylaaTjC0Czc2JK5e4zUV+aiarCv/HnOCk2W9j14/rjezd2Ki&#10;MfUxaFCLAgSFNpo+dBo+Dru7FYiUMRh0MZCGb0qwaa6vaqxMvIR3mva5E1wSUoUabM5DJWVqLXlM&#10;izhQ4OwUR4+Z17GTZsQLl3sn74uilB77wBcsDrS11H7tz17D/PKJMjpLJ5S+eJt26lVtnda3N/Pz&#10;E4hMc/6D4Vef1aFhp2M8B5OE07B8XC0Z1VDy4HytVAniyODDugTZ1PL/B80PAAAA//8DAFBLAQIt&#10;ABQABgAIAAAAIQC2gziS/gAAAOEBAAATAAAAAAAAAAAAAAAAAAAAAABbQ29udGVudF9UeXBlc10u&#10;eG1sUEsBAi0AFAAGAAgAAAAhADj9If/WAAAAlAEAAAsAAAAAAAAAAAAAAAAALwEAAF9yZWxzLy5y&#10;ZWxzUEsBAi0AFAAGAAgAAAAhAFiOz53wAQAAxwMAAA4AAAAAAAAAAAAAAAAALgIAAGRycy9lMm9E&#10;b2MueG1sUEsBAi0AFAAGAAgAAAAhAGYC2DzcAAAACQEAAA8AAAAAAAAAAAAAAAAASgQAAGRycy9k&#10;b3ducmV2LnhtbFBLBQYAAAAABAAEAPMAAABTBQAAAAA=&#10;" filled="f" stroked="f">
                <v:textbox>
                  <w:txbxContent>
                    <w:p w14:paraId="5404B64C" w14:textId="77777777" w:rsidR="000338C5" w:rsidRPr="00323D55" w:rsidRDefault="000338C5"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sidRPr="0000707B">
                        <w:rPr>
                          <w:rFonts w:ascii="仿宋_GB2312" w:eastAsia="仿宋_GB2312" w:hAnsi="黑体" w:hint="eastAsia"/>
                          <w:sz w:val="30"/>
                          <w:szCs w:val="30"/>
                        </w:rPr>
                        <w:t>黄文佐</w:t>
                      </w:r>
                    </w:p>
                    <w:p w14:paraId="53D26A49" w14:textId="1A3A8023" w:rsidR="000338C5" w:rsidRDefault="000338C5" w:rsidP="00A92254">
                      <w:pPr>
                        <w:spacing w:line="360" w:lineRule="auto"/>
                        <w:jc w:val="left"/>
                        <w:outlineLvl w:val="0"/>
                        <w:rPr>
                          <w:rFonts w:ascii="仿宋_GB2312" w:eastAsia="仿宋_GB2312" w:hAnsi="黑体" w:hint="eastAsia"/>
                          <w:sz w:val="30"/>
                          <w:szCs w:val="30"/>
                        </w:rPr>
                      </w:pPr>
                      <w:r>
                        <w:rPr>
                          <w:rFonts w:ascii="仿宋_GB2312" w:eastAsia="仿宋_GB2312" w:hAnsi="黑体" w:hint="eastAsia"/>
                          <w:sz w:val="30"/>
                          <w:szCs w:val="30"/>
                        </w:rPr>
                        <w:t>审定人：</w:t>
                      </w:r>
                      <w:r w:rsidR="00A8532F">
                        <w:rPr>
                          <w:rFonts w:ascii="仿宋_GB2312" w:eastAsia="仿宋_GB2312" w:hAnsi="黑体" w:hint="eastAsia"/>
                          <w:sz w:val="30"/>
                          <w:szCs w:val="30"/>
                        </w:rPr>
                        <w:t>赖斌慧</w:t>
                      </w:r>
                    </w:p>
                    <w:p w14:paraId="4A4442D8" w14:textId="77777777" w:rsidR="000338C5" w:rsidRPr="00C4638F" w:rsidRDefault="000338C5" w:rsidP="00A92254"/>
                  </w:txbxContent>
                </v:textbox>
              </v:rect>
            </w:pict>
          </mc:Fallback>
        </mc:AlternateContent>
      </w:r>
      <w:r w:rsidR="003B7BEF" w:rsidRPr="00D95CC0">
        <w:rPr>
          <w:rFonts w:ascii="仿宋_GB2312" w:eastAsia="仿宋_GB2312" w:hAnsi="黑体"/>
          <w:noProof/>
          <w:sz w:val="30"/>
          <w:szCs w:val="30"/>
          <w:lang w:eastAsia="zh-TW"/>
        </w:rPr>
        <mc:AlternateContent>
          <mc:Choice Requires="wps">
            <w:drawing>
              <wp:anchor distT="0" distB="0" distL="114300" distR="114300" simplePos="0" relativeHeight="251672576" behindDoc="0" locked="0" layoutInCell="1" allowOverlap="1" wp14:anchorId="20A13DD6" wp14:editId="64CDECF1">
                <wp:simplePos x="0" y="0"/>
                <wp:positionH relativeFrom="column">
                  <wp:posOffset>-86360</wp:posOffset>
                </wp:positionH>
                <wp:positionV relativeFrom="paragraph">
                  <wp:posOffset>40640</wp:posOffset>
                </wp:positionV>
                <wp:extent cx="2918460" cy="845820"/>
                <wp:effectExtent l="0" t="254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E4FF" w14:textId="77777777" w:rsidR="000338C5" w:rsidRPr="00323D55" w:rsidRDefault="000338C5"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Pr="00A12367">
                              <w:rPr>
                                <w:rFonts w:ascii="仿宋_GB2312" w:eastAsia="仿宋_GB2312" w:hAnsi="黑体" w:hint="eastAsia"/>
                                <w:sz w:val="30"/>
                                <w:szCs w:val="30"/>
                              </w:rPr>
                              <w:t>工商管理系</w:t>
                            </w:r>
                            <w:r>
                              <w:rPr>
                                <w:rFonts w:ascii="仿宋_GB2312" w:eastAsia="仿宋_GB2312" w:hAnsi="黑体" w:hint="eastAsia"/>
                                <w:sz w:val="30"/>
                                <w:szCs w:val="30"/>
                              </w:rPr>
                              <w:t xml:space="preserve">                    </w:t>
                            </w:r>
                          </w:p>
                          <w:p w14:paraId="4222CFA5" w14:textId="77777777" w:rsidR="000338C5" w:rsidRDefault="000338C5"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编制时间：2019.6.16              </w:t>
                            </w:r>
                          </w:p>
                          <w:p w14:paraId="4C84D1F2" w14:textId="77777777" w:rsidR="000338C5" w:rsidRPr="00C4638F" w:rsidRDefault="000338C5" w:rsidP="00A9225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A13DD6" id="Rectangle 17" o:spid="_x0000_s1028" style="position:absolute;margin-left:-6.8pt;margin-top:3.2pt;width:229.8pt;height:6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pS8wEAAMcDAAAOAAAAZHJzL2Uyb0RvYy54bWysU8tu2zAQvBfoPxC817IMJ3EEy0GQIEWB&#10;tA2a5APWFGURlbjskrbkfn2XlO067a3ohdA+OJyZXS1vhq4VO03eoC1lPplKoa3CythNKV9fHj4s&#10;pPABbAUtWl3KvfbyZvX+3bJ3hZ5hg22lSTCI9UXvStmE4Ios86rRHfgJOm25WCN1EDikTVYR9Ize&#10;tdlsOr3MeqTKESrtPWfvx6JcJfy61ip8rWuvg2hLydxCOimd63hmqyUUGwLXGHWgAf/AogNj+dET&#10;1D0EEFsyf0F1RhF6rMNEYZdhXRulkwZWk0//UPPcgNNJC5vj3ckm//9g1ZfdEwlT8eyksNDxiL6x&#10;aWA3rRb5VfSnd77gtmf3RFGhd4+ovnth8a7hNn1LhH2joWJWeezP3lyIgeerYt1/xorhYRswWTXU&#10;1EVANkEMaSL700T0EITi5Ow6X8wveXCKa4v5xWKWRpZBcbztyIePGjsRP0pJTD6hw+7Rh8gGimNL&#10;fMzig2nbNPXWvklwY8wk9pHwKDwM6yHZMztascZqz3IIx13i3eePBumnFD3vUSn9jy2QlqL9ZNmS&#10;63w+j4uXgvnFFQsQdF5Zn1fAKoYqpQokxRjchXFdt47MpuG38qTP4i0bWZukMZo88joI4G1J0g+b&#10;HdfxPE5dv/+/1S8AAAD//wMAUEsDBBQABgAIAAAAIQCnkmld2wAAAAkBAAAPAAAAZHJzL2Rvd25y&#10;ZXYueG1sTI/LTsMwEEX3SPyDNUjsWic0siDEqaCoG3YUJLbTeBpH+BHFbhr+nmEFy9E9unNus128&#10;EzNNaYhBQ7kuQFDoohlCr+Hjfb+6B5EyBoMuBtLwTQm27fVVg7WJl/BG8yH3gktCqlGDzXmspUyd&#10;JY9pHUcKnJ3i5DHzOfXSTHjhcu/kXVEo6XEI/MHiSDtL3dfh7DUsz58oo7N0QumL13lfvpQ7p/Xt&#10;zfL0CCLTkv9g+NVndWjZ6RjPwSThNKzKjWJUg6pAcF5VircdGdw8KJBtI/8vaH8AAAD//wMAUEsB&#10;Ai0AFAAGAAgAAAAhALaDOJL+AAAA4QEAABMAAAAAAAAAAAAAAAAAAAAAAFtDb250ZW50X1R5cGVz&#10;XS54bWxQSwECLQAUAAYACAAAACEAOP0h/9YAAACUAQAACwAAAAAAAAAAAAAAAAAvAQAAX3JlbHMv&#10;LnJlbHNQSwECLQAUAAYACAAAACEAEomqUvMBAADHAwAADgAAAAAAAAAAAAAAAAAuAgAAZHJzL2Uy&#10;b0RvYy54bWxQSwECLQAUAAYACAAAACEAp5JpXdsAAAAJAQAADwAAAAAAAAAAAAAAAABNBAAAZHJz&#10;L2Rvd25yZXYueG1sUEsFBgAAAAAEAAQA8wAAAFUFAAAAAA==&#10;" filled="f" stroked="f">
                <v:textbox>
                  <w:txbxContent>
                    <w:p w14:paraId="2189E4FF" w14:textId="77777777" w:rsidR="000338C5" w:rsidRPr="00323D55" w:rsidRDefault="000338C5"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Pr="00A12367">
                        <w:rPr>
                          <w:rFonts w:ascii="仿宋_GB2312" w:eastAsia="仿宋_GB2312" w:hAnsi="黑体" w:hint="eastAsia"/>
                          <w:sz w:val="30"/>
                          <w:szCs w:val="30"/>
                        </w:rPr>
                        <w:t>工商管理系</w:t>
                      </w:r>
                      <w:r>
                        <w:rPr>
                          <w:rFonts w:ascii="仿宋_GB2312" w:eastAsia="仿宋_GB2312" w:hAnsi="黑体" w:hint="eastAsia"/>
                          <w:sz w:val="30"/>
                          <w:szCs w:val="30"/>
                        </w:rPr>
                        <w:t xml:space="preserve">                    </w:t>
                      </w:r>
                    </w:p>
                    <w:p w14:paraId="4222CFA5" w14:textId="77777777" w:rsidR="000338C5" w:rsidRDefault="000338C5"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编制时间：2019.6.16              </w:t>
                      </w:r>
                    </w:p>
                    <w:p w14:paraId="4C84D1F2" w14:textId="77777777" w:rsidR="000338C5" w:rsidRPr="00C4638F" w:rsidRDefault="000338C5" w:rsidP="00A92254"/>
                  </w:txbxContent>
                </v:textbox>
              </v:rect>
            </w:pict>
          </mc:Fallback>
        </mc:AlternateContent>
      </w:r>
    </w:p>
    <w:p w14:paraId="2AD8B907" w14:textId="77777777" w:rsidR="00A92254" w:rsidRPr="00D95CC0" w:rsidRDefault="00A92254" w:rsidP="00A92254">
      <w:pPr>
        <w:spacing w:line="360" w:lineRule="auto"/>
        <w:jc w:val="left"/>
        <w:outlineLvl w:val="0"/>
        <w:rPr>
          <w:rFonts w:ascii="仿宋_GB2312" w:eastAsia="仿宋_GB2312" w:hAnsi="黑体"/>
          <w:sz w:val="30"/>
          <w:szCs w:val="30"/>
        </w:rPr>
      </w:pPr>
    </w:p>
    <w:p w14:paraId="573F14CA" w14:textId="77777777" w:rsidR="00A92254" w:rsidRPr="00D95CC0" w:rsidRDefault="00A92254" w:rsidP="00A92254">
      <w:pPr>
        <w:jc w:val="left"/>
        <w:outlineLvl w:val="0"/>
        <w:rPr>
          <w:rFonts w:ascii="宋体" w:eastAsia="宋体" w:hAnsi="宋体"/>
          <w:bCs/>
          <w:szCs w:val="21"/>
        </w:rPr>
      </w:pPr>
      <w:r w:rsidRPr="00D95CC0">
        <w:rPr>
          <w:rFonts w:ascii="仿宋_GB2312" w:eastAsia="仿宋_GB2312" w:hAnsi="黑体" w:hint="eastAsia"/>
          <w:sz w:val="30"/>
          <w:szCs w:val="30"/>
        </w:rPr>
        <w:t xml:space="preserve"> </w:t>
      </w:r>
      <w:r w:rsidRPr="00D95CC0">
        <w:rPr>
          <w:rFonts w:ascii="宋体" w:eastAsia="宋体" w:hAnsi="宋体" w:hint="eastAsia"/>
          <w:bCs/>
          <w:szCs w:val="21"/>
        </w:rPr>
        <w:t xml:space="preserve"> </w:t>
      </w:r>
    </w:p>
    <w:bookmarkEnd w:id="0"/>
    <w:bookmarkEnd w:id="1"/>
    <w:p w14:paraId="2A0D5BA8" w14:textId="77777777" w:rsidR="0033025B" w:rsidRPr="00D95CC0" w:rsidRDefault="00D74E5A" w:rsidP="005D70EB">
      <w:pPr>
        <w:spacing w:line="360" w:lineRule="auto"/>
        <w:jc w:val="left"/>
        <w:outlineLvl w:val="0"/>
        <w:rPr>
          <w:rFonts w:ascii="黑体" w:eastAsia="黑体" w:hAnsi="黑体"/>
          <w:sz w:val="30"/>
          <w:szCs w:val="30"/>
        </w:rPr>
      </w:pPr>
      <w:r w:rsidRPr="00D95CC0">
        <w:rPr>
          <w:rFonts w:ascii="黑体" w:eastAsia="黑体" w:hAnsi="黑体" w:hint="eastAsia"/>
          <w:sz w:val="30"/>
          <w:szCs w:val="30"/>
        </w:rPr>
        <w:t>一、课程基本信息</w:t>
      </w:r>
    </w:p>
    <w:tbl>
      <w:tblPr>
        <w:tblStyle w:val="a7"/>
        <w:tblW w:w="9541" w:type="dxa"/>
        <w:jc w:val="center"/>
        <w:tblLook w:val="04A0" w:firstRow="1" w:lastRow="0" w:firstColumn="1" w:lastColumn="0" w:noHBand="0" w:noVBand="1"/>
      </w:tblPr>
      <w:tblGrid>
        <w:gridCol w:w="1577"/>
        <w:gridCol w:w="935"/>
        <w:gridCol w:w="2148"/>
        <w:gridCol w:w="1734"/>
        <w:gridCol w:w="3147"/>
      </w:tblGrid>
      <w:tr w:rsidR="002A269D" w:rsidRPr="00D95CC0" w14:paraId="165946F8" w14:textId="77777777" w:rsidTr="00A92254">
        <w:trPr>
          <w:trHeight w:val="454"/>
          <w:jc w:val="center"/>
        </w:trPr>
        <w:tc>
          <w:tcPr>
            <w:tcW w:w="1577" w:type="dxa"/>
            <w:vMerge w:val="restart"/>
            <w:tcBorders>
              <w:left w:val="single" w:sz="4" w:space="0" w:color="auto"/>
              <w:right w:val="single" w:sz="4" w:space="0" w:color="auto"/>
            </w:tcBorders>
            <w:vAlign w:val="center"/>
          </w:tcPr>
          <w:p w14:paraId="5D820070"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14:paraId="5F57C2AB"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中文</w:t>
            </w:r>
          </w:p>
        </w:tc>
        <w:tc>
          <w:tcPr>
            <w:tcW w:w="7029" w:type="dxa"/>
            <w:gridSpan w:val="3"/>
            <w:tcBorders>
              <w:left w:val="single" w:sz="4" w:space="0" w:color="auto"/>
            </w:tcBorders>
            <w:vAlign w:val="center"/>
          </w:tcPr>
          <w:p w14:paraId="44D40F3C"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金融衍生工具</w:t>
            </w:r>
          </w:p>
        </w:tc>
      </w:tr>
      <w:tr w:rsidR="002A269D" w:rsidRPr="00D95CC0" w14:paraId="755899B0" w14:textId="77777777" w:rsidTr="00A92254">
        <w:trPr>
          <w:trHeight w:val="454"/>
          <w:jc w:val="center"/>
        </w:trPr>
        <w:tc>
          <w:tcPr>
            <w:tcW w:w="1577" w:type="dxa"/>
            <w:vMerge/>
            <w:tcBorders>
              <w:left w:val="single" w:sz="4" w:space="0" w:color="auto"/>
              <w:right w:val="single" w:sz="4" w:space="0" w:color="auto"/>
            </w:tcBorders>
            <w:vAlign w:val="center"/>
          </w:tcPr>
          <w:p w14:paraId="7A044738" w14:textId="77777777" w:rsidR="00792141" w:rsidRPr="00D95CC0" w:rsidRDefault="00792141" w:rsidP="004A6E6A">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14:paraId="112D3937"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英文</w:t>
            </w:r>
          </w:p>
        </w:tc>
        <w:tc>
          <w:tcPr>
            <w:tcW w:w="7029" w:type="dxa"/>
            <w:gridSpan w:val="3"/>
            <w:tcBorders>
              <w:left w:val="single" w:sz="4" w:space="0" w:color="auto"/>
            </w:tcBorders>
            <w:vAlign w:val="center"/>
          </w:tcPr>
          <w:p w14:paraId="0EF8AEDA" w14:textId="77777777" w:rsidR="00792141" w:rsidRPr="00D95CC0" w:rsidRDefault="00D74E5A" w:rsidP="00674A21">
            <w:pPr>
              <w:jc w:val="center"/>
              <w:rPr>
                <w:rFonts w:ascii="宋体" w:eastAsia="宋体" w:hAnsi="宋体"/>
                <w:sz w:val="24"/>
                <w:szCs w:val="24"/>
              </w:rPr>
            </w:pPr>
            <w:r w:rsidRPr="00D95CC0">
              <w:rPr>
                <w:rFonts w:ascii="宋体" w:eastAsia="宋体" w:hAnsi="宋体"/>
                <w:sz w:val="24"/>
                <w:szCs w:val="24"/>
              </w:rPr>
              <w:t>Financial derivatives</w:t>
            </w:r>
          </w:p>
        </w:tc>
      </w:tr>
      <w:tr w:rsidR="002A269D" w:rsidRPr="00D95CC0" w14:paraId="3C83D22D" w14:textId="77777777" w:rsidTr="00A92254">
        <w:trPr>
          <w:trHeight w:val="454"/>
          <w:jc w:val="center"/>
        </w:trPr>
        <w:tc>
          <w:tcPr>
            <w:tcW w:w="1577" w:type="dxa"/>
            <w:tcBorders>
              <w:left w:val="single" w:sz="4" w:space="0" w:color="auto"/>
              <w:right w:val="single" w:sz="4" w:space="0" w:color="auto"/>
            </w:tcBorders>
            <w:vAlign w:val="center"/>
          </w:tcPr>
          <w:p w14:paraId="630CF37D"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14:paraId="02E5FAAD" w14:textId="77777777" w:rsidR="00792141" w:rsidRPr="00D95CC0" w:rsidRDefault="00D74E5A" w:rsidP="004A6E6A">
            <w:pPr>
              <w:jc w:val="center"/>
              <w:rPr>
                <w:rFonts w:ascii="宋体" w:eastAsia="宋体" w:hAnsi="宋体"/>
                <w:sz w:val="24"/>
                <w:szCs w:val="24"/>
              </w:rPr>
            </w:pPr>
            <w:r w:rsidRPr="00D95CC0">
              <w:rPr>
                <w:rFonts w:asciiTheme="minorEastAsia" w:hAnsiTheme="minorEastAsia" w:cs="宋体"/>
                <w:kern w:val="0"/>
                <w:szCs w:val="21"/>
              </w:rPr>
              <w:t>18431050200</w:t>
            </w:r>
          </w:p>
        </w:tc>
        <w:tc>
          <w:tcPr>
            <w:tcW w:w="1734" w:type="dxa"/>
            <w:tcBorders>
              <w:left w:val="single" w:sz="4" w:space="0" w:color="auto"/>
              <w:right w:val="single" w:sz="4" w:space="0" w:color="auto"/>
            </w:tcBorders>
            <w:vAlign w:val="center"/>
          </w:tcPr>
          <w:p w14:paraId="4BCE606A"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课程性质</w:t>
            </w:r>
          </w:p>
        </w:tc>
        <w:tc>
          <w:tcPr>
            <w:tcW w:w="3147" w:type="dxa"/>
            <w:tcBorders>
              <w:left w:val="single" w:sz="4" w:space="0" w:color="auto"/>
            </w:tcBorders>
            <w:vAlign w:val="center"/>
          </w:tcPr>
          <w:p w14:paraId="4755AABC" w14:textId="77777777" w:rsidR="00792141" w:rsidRPr="00D95CC0" w:rsidRDefault="00D74E5A" w:rsidP="00674A21">
            <w:pPr>
              <w:jc w:val="center"/>
              <w:rPr>
                <w:rFonts w:ascii="宋体" w:eastAsia="宋体" w:hAnsi="宋体"/>
                <w:sz w:val="24"/>
                <w:szCs w:val="24"/>
              </w:rPr>
            </w:pPr>
            <w:r w:rsidRPr="00D95CC0">
              <w:rPr>
                <w:rFonts w:ascii="宋体" w:eastAsia="宋体" w:hAnsi="宋体" w:hint="eastAsia"/>
                <w:sz w:val="24"/>
                <w:szCs w:val="24"/>
              </w:rPr>
              <w:t>专业选修课</w:t>
            </w:r>
          </w:p>
        </w:tc>
      </w:tr>
      <w:tr w:rsidR="002A269D" w:rsidRPr="00D95CC0" w14:paraId="7AA6F6DE" w14:textId="77777777" w:rsidTr="00A92254">
        <w:trPr>
          <w:trHeight w:val="454"/>
          <w:jc w:val="center"/>
        </w:trPr>
        <w:tc>
          <w:tcPr>
            <w:tcW w:w="1577" w:type="dxa"/>
            <w:tcBorders>
              <w:left w:val="single" w:sz="4" w:space="0" w:color="auto"/>
              <w:right w:val="single" w:sz="4" w:space="0" w:color="auto"/>
            </w:tcBorders>
            <w:vAlign w:val="center"/>
          </w:tcPr>
          <w:p w14:paraId="2822E70F"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14:paraId="5E06F4B4" w14:textId="77777777" w:rsidR="00792141" w:rsidRPr="00D95CC0" w:rsidRDefault="00D74E5A" w:rsidP="004A6E6A">
            <w:pPr>
              <w:jc w:val="center"/>
              <w:rPr>
                <w:rFonts w:ascii="宋体" w:eastAsia="PMingLiU" w:hAnsi="宋体"/>
                <w:sz w:val="24"/>
                <w:szCs w:val="24"/>
                <w:lang w:eastAsia="zh-TW"/>
              </w:rPr>
            </w:pPr>
            <w:r w:rsidRPr="00D95CC0">
              <w:rPr>
                <w:rFonts w:ascii="宋体" w:eastAsia="宋体" w:hAnsi="宋体"/>
                <w:sz w:val="24"/>
                <w:szCs w:val="24"/>
              </w:rPr>
              <w:t>2</w:t>
            </w:r>
          </w:p>
        </w:tc>
        <w:tc>
          <w:tcPr>
            <w:tcW w:w="1734" w:type="dxa"/>
            <w:tcBorders>
              <w:left w:val="single" w:sz="4" w:space="0" w:color="auto"/>
              <w:right w:val="single" w:sz="4" w:space="0" w:color="auto"/>
            </w:tcBorders>
            <w:vAlign w:val="center"/>
          </w:tcPr>
          <w:p w14:paraId="4BE67774"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课程学时</w:t>
            </w:r>
          </w:p>
        </w:tc>
        <w:tc>
          <w:tcPr>
            <w:tcW w:w="3147" w:type="dxa"/>
            <w:tcBorders>
              <w:left w:val="single" w:sz="4" w:space="0" w:color="auto"/>
            </w:tcBorders>
            <w:vAlign w:val="center"/>
          </w:tcPr>
          <w:p w14:paraId="638183B7" w14:textId="77777777" w:rsidR="00792141" w:rsidRPr="00D95CC0" w:rsidRDefault="00D74E5A" w:rsidP="00D14348">
            <w:pPr>
              <w:jc w:val="center"/>
              <w:rPr>
                <w:rFonts w:ascii="宋体" w:eastAsia="PMingLiU" w:hAnsi="宋体"/>
                <w:sz w:val="24"/>
                <w:szCs w:val="24"/>
                <w:lang w:eastAsia="zh-TW"/>
              </w:rPr>
            </w:pPr>
            <w:r w:rsidRPr="00D95CC0">
              <w:rPr>
                <w:rFonts w:ascii="宋体" w:eastAsia="宋体" w:hAnsi="宋体"/>
                <w:sz w:val="24"/>
                <w:szCs w:val="24"/>
              </w:rPr>
              <w:t>3</w:t>
            </w:r>
            <w:r w:rsidR="00D14348" w:rsidRPr="00D95CC0">
              <w:rPr>
                <w:rFonts w:ascii="宋体" w:eastAsia="PMingLiU" w:hAnsi="宋体" w:hint="eastAsia"/>
                <w:sz w:val="24"/>
                <w:szCs w:val="24"/>
                <w:lang w:eastAsia="zh-TW"/>
              </w:rPr>
              <w:t>2</w:t>
            </w:r>
          </w:p>
        </w:tc>
      </w:tr>
      <w:tr w:rsidR="002A269D" w:rsidRPr="00D95CC0" w14:paraId="15E7CAFB" w14:textId="77777777" w:rsidTr="00A92254">
        <w:trPr>
          <w:trHeight w:val="454"/>
          <w:jc w:val="center"/>
        </w:trPr>
        <w:tc>
          <w:tcPr>
            <w:tcW w:w="1577" w:type="dxa"/>
            <w:tcBorders>
              <w:left w:val="single" w:sz="4" w:space="0" w:color="auto"/>
              <w:right w:val="single" w:sz="4" w:space="0" w:color="auto"/>
            </w:tcBorders>
            <w:vAlign w:val="center"/>
          </w:tcPr>
          <w:p w14:paraId="7259985C"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14:paraId="7236E90C" w14:textId="77777777" w:rsidR="00792141" w:rsidRPr="00D95CC0" w:rsidRDefault="00D74E5A" w:rsidP="004A6E6A">
            <w:pPr>
              <w:jc w:val="center"/>
              <w:rPr>
                <w:rFonts w:ascii="宋体" w:eastAsia="宋体" w:hAnsi="宋体"/>
                <w:sz w:val="24"/>
                <w:szCs w:val="24"/>
              </w:rPr>
            </w:pPr>
            <w:r w:rsidRPr="00D95CC0">
              <w:rPr>
                <w:rFonts w:ascii="PMingLiU" w:eastAsia="宋体" w:hAnsi="PMingLiU" w:hint="eastAsia"/>
                <w:sz w:val="24"/>
                <w:szCs w:val="24"/>
              </w:rPr>
              <w:t>财务管理</w:t>
            </w:r>
            <w:r w:rsidRPr="00D95CC0">
              <w:rPr>
                <w:rFonts w:ascii="PMingLiU" w:eastAsia="宋体" w:hAnsi="PMingLiU"/>
                <w:sz w:val="24"/>
                <w:szCs w:val="24"/>
              </w:rPr>
              <w:t>/</w:t>
            </w:r>
            <w:r w:rsidRPr="00D95CC0">
              <w:rPr>
                <w:rFonts w:ascii="PMingLiU" w:eastAsia="宋体" w:hAnsi="PMingLiU" w:hint="eastAsia"/>
                <w:sz w:val="24"/>
                <w:szCs w:val="24"/>
              </w:rPr>
              <w:t>金融</w:t>
            </w:r>
          </w:p>
        </w:tc>
        <w:tc>
          <w:tcPr>
            <w:tcW w:w="1734" w:type="dxa"/>
            <w:tcBorders>
              <w:left w:val="single" w:sz="4" w:space="0" w:color="auto"/>
              <w:right w:val="single" w:sz="4" w:space="0" w:color="auto"/>
            </w:tcBorders>
            <w:vAlign w:val="center"/>
          </w:tcPr>
          <w:p w14:paraId="3F97534A"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课程组负责人</w:t>
            </w:r>
          </w:p>
        </w:tc>
        <w:tc>
          <w:tcPr>
            <w:tcW w:w="3147" w:type="dxa"/>
            <w:tcBorders>
              <w:left w:val="single" w:sz="4" w:space="0" w:color="auto"/>
            </w:tcBorders>
            <w:vAlign w:val="center"/>
          </w:tcPr>
          <w:p w14:paraId="2B63274F" w14:textId="356D6259" w:rsidR="00792141" w:rsidRPr="00D95CC0" w:rsidRDefault="00792141" w:rsidP="004A6E6A">
            <w:pPr>
              <w:jc w:val="center"/>
              <w:rPr>
                <w:rFonts w:ascii="宋体" w:eastAsia="宋体" w:hAnsi="宋体"/>
                <w:sz w:val="24"/>
                <w:szCs w:val="24"/>
              </w:rPr>
            </w:pPr>
          </w:p>
        </w:tc>
      </w:tr>
      <w:tr w:rsidR="002A269D" w:rsidRPr="00D95CC0" w14:paraId="7915187B" w14:textId="77777777" w:rsidTr="00A92254">
        <w:trPr>
          <w:trHeight w:val="736"/>
          <w:jc w:val="center"/>
        </w:trPr>
        <w:tc>
          <w:tcPr>
            <w:tcW w:w="1577" w:type="dxa"/>
            <w:tcBorders>
              <w:left w:val="single" w:sz="4" w:space="0" w:color="auto"/>
              <w:right w:val="single" w:sz="4" w:space="0" w:color="auto"/>
            </w:tcBorders>
            <w:vAlign w:val="center"/>
          </w:tcPr>
          <w:p w14:paraId="7862CB62"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课程组成员</w:t>
            </w:r>
          </w:p>
        </w:tc>
        <w:tc>
          <w:tcPr>
            <w:tcW w:w="7964" w:type="dxa"/>
            <w:gridSpan w:val="4"/>
            <w:tcBorders>
              <w:left w:val="single" w:sz="4" w:space="0" w:color="auto"/>
            </w:tcBorders>
            <w:vAlign w:val="center"/>
          </w:tcPr>
          <w:p w14:paraId="01216465" w14:textId="51527231" w:rsidR="00792141" w:rsidRPr="00D95CC0" w:rsidRDefault="00792141" w:rsidP="00580B0E">
            <w:pPr>
              <w:jc w:val="left"/>
              <w:rPr>
                <w:rFonts w:ascii="宋体" w:eastAsia="宋体" w:hAnsi="宋体"/>
                <w:sz w:val="24"/>
                <w:szCs w:val="24"/>
              </w:rPr>
            </w:pPr>
          </w:p>
        </w:tc>
      </w:tr>
      <w:tr w:rsidR="002A269D" w:rsidRPr="00D95CC0" w14:paraId="795A62AB" w14:textId="77777777" w:rsidTr="00A92254">
        <w:trPr>
          <w:trHeight w:val="851"/>
          <w:jc w:val="center"/>
        </w:trPr>
        <w:tc>
          <w:tcPr>
            <w:tcW w:w="1577" w:type="dxa"/>
            <w:tcBorders>
              <w:left w:val="single" w:sz="4" w:space="0" w:color="auto"/>
              <w:right w:val="single" w:sz="4" w:space="0" w:color="auto"/>
            </w:tcBorders>
            <w:vAlign w:val="center"/>
          </w:tcPr>
          <w:p w14:paraId="395923D1"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先修课程</w:t>
            </w:r>
          </w:p>
        </w:tc>
        <w:tc>
          <w:tcPr>
            <w:tcW w:w="7964" w:type="dxa"/>
            <w:gridSpan w:val="4"/>
            <w:tcBorders>
              <w:left w:val="single" w:sz="4" w:space="0" w:color="auto"/>
            </w:tcBorders>
            <w:vAlign w:val="center"/>
          </w:tcPr>
          <w:p w14:paraId="2BBFD4FB" w14:textId="77777777" w:rsidR="00792141" w:rsidRPr="00D95CC0" w:rsidRDefault="00D74E5A" w:rsidP="00580B0E">
            <w:pPr>
              <w:jc w:val="left"/>
              <w:rPr>
                <w:rFonts w:ascii="宋体" w:eastAsia="宋体" w:hAnsi="宋体"/>
                <w:sz w:val="24"/>
                <w:szCs w:val="24"/>
              </w:rPr>
            </w:pPr>
            <w:r w:rsidRPr="00D95CC0">
              <w:rPr>
                <w:rFonts w:ascii="宋体" w:eastAsia="宋体" w:hAnsi="宋体" w:hint="eastAsia"/>
                <w:sz w:val="24"/>
                <w:szCs w:val="24"/>
              </w:rPr>
              <w:t>财务管理学</w:t>
            </w:r>
          </w:p>
        </w:tc>
      </w:tr>
      <w:tr w:rsidR="002A269D" w:rsidRPr="00D95CC0" w14:paraId="632160B0" w14:textId="77777777" w:rsidTr="00A92254">
        <w:trPr>
          <w:trHeight w:val="851"/>
          <w:jc w:val="center"/>
        </w:trPr>
        <w:tc>
          <w:tcPr>
            <w:tcW w:w="1577" w:type="dxa"/>
            <w:tcBorders>
              <w:left w:val="single" w:sz="4" w:space="0" w:color="auto"/>
              <w:right w:val="single" w:sz="4" w:space="0" w:color="auto"/>
            </w:tcBorders>
            <w:vAlign w:val="center"/>
          </w:tcPr>
          <w:p w14:paraId="1B8830E3"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选用教材</w:t>
            </w:r>
          </w:p>
        </w:tc>
        <w:tc>
          <w:tcPr>
            <w:tcW w:w="7964" w:type="dxa"/>
            <w:gridSpan w:val="4"/>
            <w:tcBorders>
              <w:left w:val="single" w:sz="4" w:space="0" w:color="auto"/>
            </w:tcBorders>
            <w:vAlign w:val="center"/>
          </w:tcPr>
          <w:p w14:paraId="52C82431" w14:textId="4062BE8F" w:rsidR="00792141" w:rsidRPr="00D95CC0" w:rsidRDefault="00D74E5A" w:rsidP="00D14348">
            <w:pPr>
              <w:jc w:val="left"/>
              <w:rPr>
                <w:rFonts w:ascii="宋体" w:eastAsia="宋体" w:hAnsi="宋体"/>
                <w:sz w:val="24"/>
                <w:szCs w:val="24"/>
              </w:rPr>
            </w:pPr>
            <w:r w:rsidRPr="00D95CC0">
              <w:rPr>
                <w:rFonts w:ascii="宋体" w:eastAsia="宋体" w:hAnsi="宋体" w:hint="eastAsia"/>
                <w:sz w:val="24"/>
                <w:szCs w:val="24"/>
              </w:rPr>
              <w:t>汪昌云</w:t>
            </w:r>
            <w:r w:rsidR="00D14348" w:rsidRPr="00D95CC0">
              <w:rPr>
                <w:rFonts w:ascii="宋体" w:eastAsia="PMingLiU" w:hAnsi="宋体" w:hint="eastAsia"/>
                <w:sz w:val="24"/>
                <w:szCs w:val="24"/>
              </w:rPr>
              <w:t>.</w:t>
            </w:r>
            <w:r w:rsidRPr="00D95CC0">
              <w:rPr>
                <w:rFonts w:ascii="宋体" w:eastAsia="宋体" w:hAnsi="宋体" w:hint="eastAsia"/>
                <w:sz w:val="24"/>
                <w:szCs w:val="24"/>
              </w:rPr>
              <w:t>金融衍生工具</w:t>
            </w:r>
            <w:r w:rsidRPr="00D95CC0">
              <w:rPr>
                <w:rFonts w:ascii="宋体" w:eastAsia="宋体" w:hAnsi="宋体"/>
                <w:sz w:val="24"/>
                <w:szCs w:val="24"/>
              </w:rPr>
              <w:t>(</w:t>
            </w:r>
            <w:r w:rsidRPr="00D95CC0">
              <w:rPr>
                <w:rFonts w:ascii="宋体" w:eastAsia="宋体" w:hAnsi="宋体" w:hint="eastAsia"/>
                <w:sz w:val="24"/>
                <w:szCs w:val="24"/>
              </w:rPr>
              <w:t>第三版</w:t>
            </w:r>
            <w:r w:rsidRPr="00D95CC0">
              <w:rPr>
                <w:rFonts w:ascii="宋体" w:eastAsia="宋体" w:hAnsi="宋体"/>
                <w:sz w:val="24"/>
                <w:szCs w:val="24"/>
              </w:rPr>
              <w:t>)</w:t>
            </w:r>
            <w:r w:rsidR="00D14348" w:rsidRPr="00D95CC0">
              <w:rPr>
                <w:rFonts w:ascii="宋体" w:eastAsia="PMingLiU" w:hAnsi="宋体" w:hint="eastAsia"/>
                <w:sz w:val="24"/>
                <w:szCs w:val="24"/>
              </w:rPr>
              <w:t xml:space="preserve">. </w:t>
            </w:r>
            <w:r w:rsidRPr="00D95CC0">
              <w:rPr>
                <w:rFonts w:ascii="宋体" w:eastAsia="宋体" w:hAnsi="宋体" w:hint="eastAsia"/>
                <w:sz w:val="24"/>
                <w:szCs w:val="24"/>
              </w:rPr>
              <w:t>北京：中国人民大学出版社，</w:t>
            </w:r>
            <w:r w:rsidRPr="00D95CC0">
              <w:rPr>
                <w:rFonts w:ascii="宋体" w:eastAsia="宋体" w:hAnsi="宋体"/>
                <w:sz w:val="24"/>
                <w:szCs w:val="24"/>
              </w:rPr>
              <w:t>2017.</w:t>
            </w:r>
          </w:p>
        </w:tc>
      </w:tr>
      <w:tr w:rsidR="002A269D" w:rsidRPr="00D95CC0" w14:paraId="0104D102" w14:textId="77777777" w:rsidTr="00A92254">
        <w:trPr>
          <w:trHeight w:val="851"/>
          <w:jc w:val="center"/>
        </w:trPr>
        <w:tc>
          <w:tcPr>
            <w:tcW w:w="1577" w:type="dxa"/>
            <w:tcBorders>
              <w:left w:val="single" w:sz="4" w:space="0" w:color="auto"/>
              <w:right w:val="single" w:sz="4" w:space="0" w:color="auto"/>
            </w:tcBorders>
            <w:vAlign w:val="center"/>
          </w:tcPr>
          <w:p w14:paraId="12872791" w14:textId="77777777" w:rsidR="00792141" w:rsidRPr="00D95CC0" w:rsidRDefault="00D74E5A" w:rsidP="004A6E6A">
            <w:pPr>
              <w:jc w:val="center"/>
              <w:rPr>
                <w:rFonts w:ascii="宋体" w:eastAsia="宋体" w:hAnsi="宋体"/>
                <w:sz w:val="24"/>
                <w:szCs w:val="24"/>
              </w:rPr>
            </w:pPr>
            <w:r w:rsidRPr="00D95CC0">
              <w:rPr>
                <w:rFonts w:ascii="宋体" w:eastAsia="宋体" w:hAnsi="宋体" w:hint="eastAsia"/>
                <w:sz w:val="24"/>
                <w:szCs w:val="24"/>
              </w:rPr>
              <w:t>参考书目</w:t>
            </w:r>
          </w:p>
        </w:tc>
        <w:tc>
          <w:tcPr>
            <w:tcW w:w="7964" w:type="dxa"/>
            <w:gridSpan w:val="4"/>
            <w:tcBorders>
              <w:left w:val="single" w:sz="4" w:space="0" w:color="auto"/>
            </w:tcBorders>
            <w:vAlign w:val="center"/>
          </w:tcPr>
          <w:p w14:paraId="6605A12B" w14:textId="27353FB4" w:rsidR="00792141" w:rsidRPr="00D95CC0" w:rsidRDefault="00D14348" w:rsidP="00D14348">
            <w:pPr>
              <w:jc w:val="left"/>
              <w:rPr>
                <w:rFonts w:ascii="宋体" w:eastAsia="宋体" w:hAnsi="宋体"/>
                <w:sz w:val="24"/>
                <w:szCs w:val="24"/>
              </w:rPr>
            </w:pPr>
            <w:r w:rsidRPr="00D95CC0">
              <w:rPr>
                <w:rFonts w:ascii="宋体" w:eastAsia="宋体" w:hAnsi="宋体" w:hint="eastAsia"/>
                <w:sz w:val="24"/>
                <w:szCs w:val="24"/>
              </w:rPr>
              <w:t>张元萍</w:t>
            </w:r>
            <w:r w:rsidRPr="00D95CC0">
              <w:rPr>
                <w:rFonts w:ascii="宋体" w:eastAsia="PMingLiU" w:hAnsi="宋体" w:hint="eastAsia"/>
                <w:sz w:val="24"/>
                <w:szCs w:val="24"/>
              </w:rPr>
              <w:t>.</w:t>
            </w:r>
            <w:r w:rsidRPr="00D95CC0">
              <w:rPr>
                <w:rFonts w:ascii="宋体" w:eastAsia="宋体" w:hAnsi="宋体" w:hint="eastAsia"/>
                <w:sz w:val="24"/>
                <w:szCs w:val="24"/>
              </w:rPr>
              <w:t>金融衍生工具（第五版）</w:t>
            </w:r>
            <w:r w:rsidRPr="00D95CC0">
              <w:rPr>
                <w:rFonts w:ascii="宋体" w:eastAsia="PMingLiU" w:hAnsi="宋体" w:hint="eastAsia"/>
                <w:sz w:val="24"/>
                <w:szCs w:val="24"/>
              </w:rPr>
              <w:t xml:space="preserve">. </w:t>
            </w:r>
            <w:r w:rsidR="00D74E5A" w:rsidRPr="00D95CC0">
              <w:rPr>
                <w:rFonts w:ascii="宋体" w:eastAsia="宋体" w:hAnsi="宋体" w:hint="eastAsia"/>
                <w:sz w:val="24"/>
                <w:szCs w:val="24"/>
              </w:rPr>
              <w:t>北京：</w:t>
            </w:r>
            <w:r w:rsidRPr="00D95CC0">
              <w:rPr>
                <w:rFonts w:ascii="宋体" w:eastAsia="宋体" w:hAnsi="宋体" w:hint="eastAsia"/>
                <w:sz w:val="24"/>
                <w:szCs w:val="24"/>
              </w:rPr>
              <w:t>首都经济贸易大学出版社</w:t>
            </w:r>
            <w:r w:rsidRPr="00D95CC0">
              <w:rPr>
                <w:rFonts w:ascii="宋体" w:eastAsia="PMingLiU" w:hAnsi="宋体" w:hint="eastAsia"/>
                <w:sz w:val="24"/>
                <w:szCs w:val="24"/>
              </w:rPr>
              <w:t xml:space="preserve">, </w:t>
            </w:r>
            <w:r w:rsidR="00D74E5A" w:rsidRPr="00D95CC0">
              <w:rPr>
                <w:rFonts w:ascii="宋体" w:eastAsia="宋体" w:hAnsi="宋体"/>
                <w:sz w:val="24"/>
                <w:szCs w:val="24"/>
              </w:rPr>
              <w:t>20</w:t>
            </w:r>
            <w:r w:rsidRPr="00D95CC0">
              <w:rPr>
                <w:rFonts w:ascii="宋体" w:eastAsia="PMingLiU" w:hAnsi="宋体" w:hint="eastAsia"/>
                <w:sz w:val="24"/>
                <w:szCs w:val="24"/>
              </w:rPr>
              <w:t>18</w:t>
            </w:r>
            <w:r w:rsidR="00D74E5A" w:rsidRPr="00D95CC0">
              <w:rPr>
                <w:rFonts w:ascii="宋体" w:eastAsia="宋体" w:hAnsi="宋体"/>
                <w:sz w:val="24"/>
                <w:szCs w:val="24"/>
              </w:rPr>
              <w:t>.</w:t>
            </w:r>
          </w:p>
        </w:tc>
      </w:tr>
      <w:tr w:rsidR="002A269D" w:rsidRPr="00D95CC0" w14:paraId="30FC9540" w14:textId="77777777" w:rsidTr="00A92254">
        <w:trPr>
          <w:trHeight w:val="851"/>
          <w:jc w:val="center"/>
        </w:trPr>
        <w:tc>
          <w:tcPr>
            <w:tcW w:w="1577" w:type="dxa"/>
            <w:tcBorders>
              <w:left w:val="single" w:sz="4" w:space="0" w:color="auto"/>
              <w:right w:val="single" w:sz="4" w:space="0" w:color="auto"/>
            </w:tcBorders>
            <w:vAlign w:val="center"/>
          </w:tcPr>
          <w:p w14:paraId="30D2D9CC" w14:textId="77777777" w:rsidR="00792141" w:rsidRPr="00D95CC0" w:rsidRDefault="00D74E5A" w:rsidP="004A6E6A">
            <w:pPr>
              <w:jc w:val="center"/>
              <w:rPr>
                <w:rFonts w:ascii="宋体" w:eastAsia="PMingLiU" w:hAnsi="宋体"/>
                <w:sz w:val="24"/>
                <w:szCs w:val="24"/>
                <w:lang w:eastAsia="zh-TW"/>
              </w:rPr>
            </w:pPr>
            <w:r w:rsidRPr="00D95CC0">
              <w:rPr>
                <w:rFonts w:ascii="宋体" w:eastAsia="宋体" w:hAnsi="宋体" w:hint="eastAsia"/>
                <w:sz w:val="24"/>
                <w:szCs w:val="24"/>
              </w:rPr>
              <w:t>推荐教材</w:t>
            </w:r>
          </w:p>
          <w:p w14:paraId="23FA3710" w14:textId="77777777" w:rsidR="00842C04" w:rsidRPr="00D95CC0" w:rsidRDefault="00842C04" w:rsidP="004A6E6A">
            <w:pPr>
              <w:jc w:val="center"/>
              <w:rPr>
                <w:rFonts w:ascii="宋体" w:eastAsia="PMingLiU" w:hAnsi="宋体"/>
                <w:sz w:val="24"/>
                <w:szCs w:val="24"/>
                <w:lang w:eastAsia="zh-TW"/>
              </w:rPr>
            </w:pPr>
          </w:p>
        </w:tc>
        <w:tc>
          <w:tcPr>
            <w:tcW w:w="7964" w:type="dxa"/>
            <w:gridSpan w:val="4"/>
            <w:tcBorders>
              <w:left w:val="single" w:sz="4" w:space="0" w:color="auto"/>
            </w:tcBorders>
            <w:vAlign w:val="center"/>
          </w:tcPr>
          <w:p w14:paraId="511F1885" w14:textId="40D9A85E" w:rsidR="00792141" w:rsidRPr="00D95CC0" w:rsidRDefault="00D14348" w:rsidP="00D14348">
            <w:pPr>
              <w:widowControl/>
              <w:shd w:val="clear" w:color="auto" w:fill="FFFFFF"/>
              <w:spacing w:after="75" w:line="330" w:lineRule="atLeast"/>
              <w:ind w:leftChars="-1" w:left="-2" w:firstLineChars="1" w:firstLine="2"/>
              <w:jc w:val="left"/>
              <w:rPr>
                <w:rFonts w:ascii="宋体" w:eastAsia="宋体" w:hAnsi="宋体"/>
                <w:sz w:val="24"/>
                <w:szCs w:val="24"/>
              </w:rPr>
            </w:pPr>
            <w:r w:rsidRPr="00D95CC0">
              <w:rPr>
                <w:rFonts w:ascii="宋体" w:eastAsia="宋体" w:hAnsi="宋体" w:hint="eastAsia"/>
                <w:sz w:val="24"/>
                <w:szCs w:val="24"/>
              </w:rPr>
              <w:t>马施.上市公司衍生金融工具运用风险及治理研究</w:t>
            </w:r>
            <w:r w:rsidRPr="00D95CC0">
              <w:rPr>
                <w:rFonts w:ascii="宋体" w:eastAsia="宋体" w:hAnsi="宋体"/>
                <w:sz w:val="24"/>
                <w:szCs w:val="24"/>
              </w:rPr>
              <w:t>(</w:t>
            </w:r>
            <w:r w:rsidRPr="00D95CC0">
              <w:rPr>
                <w:rFonts w:ascii="宋体" w:eastAsia="宋体" w:hAnsi="宋体" w:hint="eastAsia"/>
                <w:sz w:val="24"/>
                <w:szCs w:val="24"/>
              </w:rPr>
              <w:t>第一版</w:t>
            </w:r>
            <w:r w:rsidRPr="00D95CC0">
              <w:rPr>
                <w:rFonts w:ascii="宋体" w:eastAsia="宋体" w:hAnsi="宋体"/>
                <w:sz w:val="24"/>
                <w:szCs w:val="24"/>
              </w:rPr>
              <w:t>)</w:t>
            </w:r>
            <w:r w:rsidRPr="00D95CC0">
              <w:rPr>
                <w:rFonts w:ascii="宋体" w:eastAsia="宋体" w:hAnsi="宋体" w:hint="eastAsia"/>
                <w:sz w:val="24"/>
                <w:szCs w:val="24"/>
              </w:rPr>
              <w:t xml:space="preserve">. </w:t>
            </w:r>
            <w:r w:rsidR="00D74E5A" w:rsidRPr="00D95CC0">
              <w:rPr>
                <w:rFonts w:ascii="宋体" w:eastAsia="宋体" w:hAnsi="宋体" w:hint="eastAsia"/>
                <w:sz w:val="24"/>
                <w:szCs w:val="24"/>
              </w:rPr>
              <w:t>北京：</w:t>
            </w:r>
            <w:r w:rsidRPr="00D95CC0">
              <w:rPr>
                <w:rFonts w:ascii="宋体" w:eastAsia="宋体" w:hAnsi="宋体" w:hint="eastAsia"/>
                <w:sz w:val="24"/>
                <w:szCs w:val="24"/>
              </w:rPr>
              <w:t>社会科学文献出版社</w:t>
            </w:r>
            <w:r w:rsidR="00D74E5A" w:rsidRPr="00D95CC0">
              <w:rPr>
                <w:rFonts w:ascii="宋体" w:eastAsia="宋体" w:hAnsi="宋体" w:hint="eastAsia"/>
                <w:sz w:val="24"/>
                <w:szCs w:val="24"/>
              </w:rPr>
              <w:t>，</w:t>
            </w:r>
            <w:r w:rsidR="00D74E5A" w:rsidRPr="00D95CC0">
              <w:rPr>
                <w:rFonts w:ascii="宋体" w:eastAsia="宋体" w:hAnsi="宋体"/>
                <w:sz w:val="24"/>
                <w:szCs w:val="24"/>
              </w:rPr>
              <w:t>201</w:t>
            </w:r>
            <w:r w:rsidRPr="00D95CC0">
              <w:rPr>
                <w:rFonts w:ascii="宋体" w:eastAsia="宋体" w:hAnsi="宋体" w:hint="eastAsia"/>
                <w:sz w:val="24"/>
                <w:szCs w:val="24"/>
              </w:rPr>
              <w:t>8</w:t>
            </w:r>
            <w:r w:rsidR="00D74E5A" w:rsidRPr="00D95CC0">
              <w:rPr>
                <w:rFonts w:ascii="宋体" w:eastAsia="宋体" w:hAnsi="宋体"/>
                <w:sz w:val="24"/>
                <w:szCs w:val="24"/>
              </w:rPr>
              <w:t>.</w:t>
            </w:r>
          </w:p>
        </w:tc>
      </w:tr>
    </w:tbl>
    <w:p w14:paraId="64F67BD5" w14:textId="77777777" w:rsidR="004B47A0" w:rsidRPr="00D95CC0" w:rsidRDefault="00D74E5A" w:rsidP="00817571">
      <w:pPr>
        <w:widowControl/>
        <w:spacing w:line="360" w:lineRule="auto"/>
        <w:jc w:val="left"/>
        <w:outlineLvl w:val="0"/>
        <w:rPr>
          <w:rFonts w:ascii="黑体" w:eastAsia="黑体" w:hAnsi="黑体"/>
          <w:sz w:val="30"/>
          <w:szCs w:val="30"/>
        </w:rPr>
      </w:pPr>
      <w:r w:rsidRPr="00D95CC0">
        <w:rPr>
          <w:rFonts w:ascii="黑体" w:eastAsia="黑体" w:hAnsi="黑体" w:hint="eastAsia"/>
          <w:sz w:val="30"/>
          <w:szCs w:val="30"/>
        </w:rPr>
        <w:t>二、课程目标</w:t>
      </w:r>
    </w:p>
    <w:p w14:paraId="5EF9946F" w14:textId="77777777" w:rsidR="004B47A0" w:rsidRPr="00D95CC0" w:rsidRDefault="00D74E5A" w:rsidP="004B47A0">
      <w:pPr>
        <w:spacing w:line="480" w:lineRule="exact"/>
        <w:jc w:val="left"/>
        <w:rPr>
          <w:rFonts w:ascii="仿宋_GB2312" w:eastAsia="仿宋_GB2312" w:hAnsi="宋体"/>
          <w:b/>
          <w:sz w:val="30"/>
          <w:szCs w:val="30"/>
        </w:rPr>
      </w:pPr>
      <w:r w:rsidRPr="00D95CC0">
        <w:rPr>
          <w:rFonts w:ascii="仿宋_GB2312" w:eastAsia="仿宋_GB2312" w:hAnsi="宋体" w:hint="eastAsia"/>
          <w:b/>
          <w:sz w:val="30"/>
          <w:szCs w:val="30"/>
        </w:rPr>
        <w:t>（一）课程具体目标</w:t>
      </w:r>
    </w:p>
    <w:tbl>
      <w:tblPr>
        <w:tblStyle w:val="a7"/>
        <w:tblW w:w="9874" w:type="dxa"/>
        <w:jc w:val="center"/>
        <w:tblLook w:val="04A0" w:firstRow="1" w:lastRow="0" w:firstColumn="1" w:lastColumn="0" w:noHBand="0" w:noVBand="1"/>
      </w:tblPr>
      <w:tblGrid>
        <w:gridCol w:w="1565"/>
        <w:gridCol w:w="8309"/>
      </w:tblGrid>
      <w:tr w:rsidR="002A269D" w:rsidRPr="00D95CC0" w14:paraId="082EF7E3" w14:textId="77777777" w:rsidTr="00A92254">
        <w:trPr>
          <w:trHeight w:val="585"/>
          <w:jc w:val="center"/>
        </w:trPr>
        <w:tc>
          <w:tcPr>
            <w:tcW w:w="1565" w:type="dxa"/>
            <w:tcBorders>
              <w:left w:val="single" w:sz="4" w:space="0" w:color="auto"/>
              <w:right w:val="single" w:sz="4" w:space="0" w:color="auto"/>
            </w:tcBorders>
            <w:vAlign w:val="center"/>
          </w:tcPr>
          <w:p w14:paraId="27C06268" w14:textId="77777777" w:rsidR="009E5D44" w:rsidRPr="00D95CC0" w:rsidRDefault="00D74E5A" w:rsidP="006625D0">
            <w:pPr>
              <w:rPr>
                <w:rFonts w:ascii="宋体" w:eastAsia="宋体" w:hAnsi="宋体"/>
                <w:b/>
                <w:szCs w:val="21"/>
              </w:rPr>
            </w:pPr>
            <w:r w:rsidRPr="00D95CC0">
              <w:rPr>
                <w:rFonts w:ascii="仿宋_GB2312" w:eastAsia="仿宋_GB2312" w:hAnsi="宋体"/>
                <w:sz w:val="28"/>
                <w:szCs w:val="28"/>
              </w:rPr>
              <w:t xml:space="preserve">   </w:t>
            </w:r>
            <w:r w:rsidRPr="00D95CC0">
              <w:rPr>
                <w:rFonts w:ascii="宋体" w:eastAsia="宋体" w:hAnsi="宋体" w:hint="eastAsia"/>
                <w:b/>
                <w:szCs w:val="21"/>
              </w:rPr>
              <w:t>序</w:t>
            </w:r>
            <w:r w:rsidRPr="00D95CC0">
              <w:rPr>
                <w:rFonts w:ascii="宋体" w:eastAsia="宋体" w:hAnsi="宋体"/>
                <w:b/>
                <w:szCs w:val="21"/>
              </w:rPr>
              <w:t xml:space="preserve">  </w:t>
            </w:r>
            <w:r w:rsidRPr="00D95CC0">
              <w:rPr>
                <w:rFonts w:ascii="宋体" w:eastAsia="宋体" w:hAnsi="宋体" w:hint="eastAsia"/>
                <w:b/>
                <w:szCs w:val="21"/>
              </w:rPr>
              <w:t>号</w:t>
            </w:r>
          </w:p>
        </w:tc>
        <w:tc>
          <w:tcPr>
            <w:tcW w:w="8309" w:type="dxa"/>
            <w:tcBorders>
              <w:left w:val="single" w:sz="4" w:space="0" w:color="auto"/>
            </w:tcBorders>
            <w:vAlign w:val="center"/>
          </w:tcPr>
          <w:p w14:paraId="1A8C01D5" w14:textId="77777777" w:rsidR="009E5D44" w:rsidRPr="00D95CC0" w:rsidRDefault="00D74E5A" w:rsidP="009E5D44">
            <w:pPr>
              <w:jc w:val="center"/>
              <w:rPr>
                <w:rFonts w:ascii="宋体" w:eastAsia="宋体" w:hAnsi="宋体"/>
                <w:b/>
                <w:szCs w:val="21"/>
              </w:rPr>
            </w:pPr>
            <w:r w:rsidRPr="00D95CC0">
              <w:rPr>
                <w:rFonts w:ascii="宋体" w:eastAsia="宋体" w:hAnsi="宋体" w:hint="eastAsia"/>
                <w:b/>
                <w:szCs w:val="21"/>
              </w:rPr>
              <w:t>课程具体目标</w:t>
            </w:r>
          </w:p>
        </w:tc>
      </w:tr>
      <w:tr w:rsidR="00004B27" w:rsidRPr="00D95CC0" w14:paraId="5E8FA421" w14:textId="77777777" w:rsidTr="00A92254">
        <w:trPr>
          <w:trHeight w:val="585"/>
          <w:jc w:val="center"/>
        </w:trPr>
        <w:tc>
          <w:tcPr>
            <w:tcW w:w="1565" w:type="dxa"/>
            <w:tcBorders>
              <w:left w:val="single" w:sz="4" w:space="0" w:color="auto"/>
              <w:right w:val="single" w:sz="4" w:space="0" w:color="auto"/>
            </w:tcBorders>
            <w:vAlign w:val="center"/>
          </w:tcPr>
          <w:p w14:paraId="0CE87917" w14:textId="77777777" w:rsidR="00004B27" w:rsidRPr="00D95CC0" w:rsidRDefault="00004B27" w:rsidP="004C34A0">
            <w:pPr>
              <w:jc w:val="center"/>
              <w:rPr>
                <w:rFonts w:ascii="宋体" w:eastAsia="宋体" w:hAnsi="宋体"/>
                <w:szCs w:val="21"/>
              </w:rPr>
            </w:pPr>
            <w:r w:rsidRPr="00D95CC0">
              <w:rPr>
                <w:rFonts w:ascii="宋体" w:eastAsia="宋体" w:hAnsi="宋体" w:hint="eastAsia"/>
                <w:szCs w:val="21"/>
              </w:rPr>
              <w:t>课程目标</w:t>
            </w:r>
            <w:r w:rsidRPr="00D95CC0">
              <w:rPr>
                <w:rFonts w:ascii="宋体" w:eastAsia="宋体" w:hAnsi="宋体"/>
                <w:szCs w:val="21"/>
              </w:rPr>
              <w:t>2</w:t>
            </w:r>
          </w:p>
        </w:tc>
        <w:tc>
          <w:tcPr>
            <w:tcW w:w="8309" w:type="dxa"/>
            <w:tcBorders>
              <w:left w:val="single" w:sz="4" w:space="0" w:color="auto"/>
            </w:tcBorders>
            <w:vAlign w:val="center"/>
          </w:tcPr>
          <w:p w14:paraId="4D7A0E9E" w14:textId="77777777" w:rsidR="00004B27" w:rsidRPr="00D95CC0" w:rsidRDefault="00004B27" w:rsidP="004C34A0">
            <w:pPr>
              <w:jc w:val="left"/>
              <w:rPr>
                <w:rFonts w:ascii="宋体" w:eastAsia="宋体" w:hAnsi="宋体"/>
                <w:szCs w:val="21"/>
              </w:rPr>
            </w:pPr>
            <w:r w:rsidRPr="00D95CC0">
              <w:rPr>
                <w:rFonts w:ascii="宋体" w:eastAsia="宋体" w:hAnsi="宋体" w:hint="eastAsia"/>
                <w:szCs w:val="21"/>
              </w:rPr>
              <w:t>能够运用所学</w:t>
            </w:r>
            <w:r w:rsidRPr="00D95CC0">
              <w:rPr>
                <w:rFonts w:hint="eastAsia"/>
                <w:bCs/>
                <w:szCs w:val="21"/>
              </w:rPr>
              <w:t>金融衍生工具</w:t>
            </w:r>
            <w:r w:rsidRPr="00D95CC0">
              <w:rPr>
                <w:rFonts w:ascii="宋体" w:eastAsia="宋体" w:hAnsi="宋体" w:hint="eastAsia"/>
                <w:szCs w:val="21"/>
              </w:rPr>
              <w:t>的相关理论知识，熟练掌握</w:t>
            </w:r>
            <w:r w:rsidRPr="00D95CC0">
              <w:rPr>
                <w:rFonts w:ascii="PMingLiU" w:eastAsia="宋体" w:hAnsi="PMingLiU" w:hint="eastAsia"/>
                <w:szCs w:val="21"/>
              </w:rPr>
              <w:t>投资部门</w:t>
            </w:r>
            <w:r w:rsidRPr="00D95CC0">
              <w:rPr>
                <w:rFonts w:ascii="宋体" w:eastAsia="宋体" w:hAnsi="宋体" w:hint="eastAsia"/>
                <w:szCs w:val="21"/>
              </w:rPr>
              <w:t>业务</w:t>
            </w:r>
            <w:r w:rsidRPr="00D95CC0">
              <w:rPr>
                <w:rFonts w:hint="eastAsia"/>
                <w:bCs/>
                <w:szCs w:val="21"/>
              </w:rPr>
              <w:t>对冲风险</w:t>
            </w:r>
            <w:r w:rsidRPr="00D95CC0">
              <w:rPr>
                <w:rFonts w:ascii="宋体" w:eastAsia="宋体" w:hAnsi="宋体" w:hint="eastAsia"/>
                <w:szCs w:val="21"/>
              </w:rPr>
              <w:t>的操作流程，具备在</w:t>
            </w:r>
            <w:r w:rsidRPr="00D95CC0">
              <w:rPr>
                <w:rFonts w:ascii="PMingLiU" w:eastAsia="宋体" w:hAnsi="PMingLiU" w:hint="eastAsia"/>
                <w:szCs w:val="21"/>
              </w:rPr>
              <w:t>投资部门</w:t>
            </w:r>
            <w:r w:rsidRPr="00D95CC0">
              <w:rPr>
                <w:rFonts w:ascii="宋体" w:eastAsia="宋体" w:hAnsi="宋体" w:hint="eastAsia"/>
                <w:szCs w:val="21"/>
              </w:rPr>
              <w:t>进行</w:t>
            </w:r>
            <w:r w:rsidRPr="00D95CC0">
              <w:rPr>
                <w:rFonts w:hint="eastAsia"/>
                <w:bCs/>
                <w:szCs w:val="21"/>
              </w:rPr>
              <w:t>对冲风险</w:t>
            </w:r>
            <w:r w:rsidRPr="00D95CC0">
              <w:rPr>
                <w:rFonts w:ascii="宋体" w:eastAsia="宋体" w:hAnsi="宋体" w:hint="eastAsia"/>
                <w:szCs w:val="21"/>
              </w:rPr>
              <w:t>实践操作的能力</w:t>
            </w:r>
            <w:r w:rsidRPr="00D95CC0">
              <w:rPr>
                <w:rFonts w:ascii="宋体" w:eastAsia="宋体" w:hAnsi="宋体"/>
                <w:szCs w:val="21"/>
              </w:rPr>
              <w:t xml:space="preserve">, </w:t>
            </w:r>
            <w:r w:rsidRPr="00D95CC0">
              <w:rPr>
                <w:rFonts w:ascii="宋体" w:eastAsia="宋体" w:hAnsi="宋体" w:hint="eastAsia"/>
                <w:szCs w:val="21"/>
              </w:rPr>
              <w:t>具有</w:t>
            </w:r>
            <w:r w:rsidRPr="00D95CC0">
              <w:rPr>
                <w:rFonts w:ascii="PMingLiU" w:eastAsia="宋体" w:hAnsi="PMingLiU" w:hint="eastAsia"/>
                <w:szCs w:val="21"/>
              </w:rPr>
              <w:t>优秀</w:t>
            </w:r>
            <w:r w:rsidRPr="00D95CC0">
              <w:rPr>
                <w:rFonts w:ascii="宋体" w:eastAsia="宋体" w:hAnsi="宋体" w:hint="eastAsia"/>
                <w:szCs w:val="21"/>
              </w:rPr>
              <w:t>的职业道德和操守。</w:t>
            </w:r>
            <w:r w:rsidRPr="00D95CC0">
              <w:rPr>
                <w:rFonts w:ascii="PMingLiU" w:eastAsia="宋体" w:hAnsi="PMingLiU"/>
                <w:szCs w:val="21"/>
              </w:rPr>
              <w:t xml:space="preserve"> </w:t>
            </w:r>
          </w:p>
        </w:tc>
      </w:tr>
      <w:tr w:rsidR="00004B27" w:rsidRPr="00D95CC0" w14:paraId="0686C873" w14:textId="77777777" w:rsidTr="00A92254">
        <w:trPr>
          <w:trHeight w:val="585"/>
          <w:jc w:val="center"/>
        </w:trPr>
        <w:tc>
          <w:tcPr>
            <w:tcW w:w="1565" w:type="dxa"/>
            <w:tcBorders>
              <w:left w:val="single" w:sz="4" w:space="0" w:color="auto"/>
              <w:right w:val="single" w:sz="4" w:space="0" w:color="auto"/>
            </w:tcBorders>
            <w:vAlign w:val="center"/>
          </w:tcPr>
          <w:p w14:paraId="479872EF" w14:textId="77777777" w:rsidR="00004B27" w:rsidRPr="00D95CC0" w:rsidRDefault="00004B27" w:rsidP="00004B27">
            <w:pPr>
              <w:jc w:val="center"/>
              <w:rPr>
                <w:rFonts w:ascii="宋体" w:eastAsia="PMingLiU" w:hAnsi="宋体"/>
                <w:szCs w:val="21"/>
                <w:lang w:eastAsia="zh-TW"/>
              </w:rPr>
            </w:pPr>
            <w:r w:rsidRPr="00D95CC0">
              <w:rPr>
                <w:rFonts w:ascii="宋体" w:eastAsia="宋体" w:hAnsi="宋体" w:hint="eastAsia"/>
                <w:szCs w:val="21"/>
              </w:rPr>
              <w:t>课程目标</w:t>
            </w:r>
            <w:r w:rsidRPr="00D95CC0">
              <w:rPr>
                <w:rFonts w:ascii="宋体" w:eastAsia="PMingLiU" w:hAnsi="宋体" w:hint="eastAsia"/>
                <w:szCs w:val="21"/>
                <w:lang w:eastAsia="zh-TW"/>
              </w:rPr>
              <w:t>3</w:t>
            </w:r>
          </w:p>
        </w:tc>
        <w:tc>
          <w:tcPr>
            <w:tcW w:w="8309" w:type="dxa"/>
            <w:tcBorders>
              <w:left w:val="single" w:sz="4" w:space="0" w:color="auto"/>
            </w:tcBorders>
            <w:vAlign w:val="center"/>
          </w:tcPr>
          <w:p w14:paraId="3E7E18B6" w14:textId="77777777" w:rsidR="00004B27" w:rsidRPr="00D95CC0" w:rsidRDefault="00004B27" w:rsidP="00CA34FE">
            <w:pPr>
              <w:jc w:val="left"/>
              <w:rPr>
                <w:rFonts w:ascii="宋体" w:eastAsia="宋体" w:hAnsi="宋体"/>
                <w:szCs w:val="21"/>
              </w:rPr>
            </w:pPr>
            <w:r w:rsidRPr="00D95CC0">
              <w:rPr>
                <w:rFonts w:hint="eastAsia"/>
                <w:bCs/>
                <w:szCs w:val="21"/>
              </w:rPr>
              <w:t>了解基础金融衍生工具包括期货（远期）合约、互换合约、以及期权合约三大类的本质属性和发挥的对冲风险功能，具有在财务管理及相关专业岗位从事研究、服务和管理等专业活动的能力。</w:t>
            </w:r>
          </w:p>
        </w:tc>
      </w:tr>
      <w:tr w:rsidR="00004B27" w:rsidRPr="00D95CC0" w14:paraId="1FC10191" w14:textId="77777777" w:rsidTr="00A92254">
        <w:trPr>
          <w:trHeight w:val="585"/>
          <w:jc w:val="center"/>
        </w:trPr>
        <w:tc>
          <w:tcPr>
            <w:tcW w:w="1565" w:type="dxa"/>
            <w:tcBorders>
              <w:left w:val="single" w:sz="4" w:space="0" w:color="auto"/>
              <w:right w:val="single" w:sz="4" w:space="0" w:color="auto"/>
            </w:tcBorders>
            <w:vAlign w:val="center"/>
          </w:tcPr>
          <w:p w14:paraId="7BC49E71" w14:textId="77777777" w:rsidR="00004B27" w:rsidRPr="00D95CC0" w:rsidRDefault="00004B27" w:rsidP="00004B27">
            <w:pPr>
              <w:jc w:val="center"/>
              <w:rPr>
                <w:rFonts w:ascii="宋体" w:eastAsia="PMingLiU" w:hAnsi="宋体"/>
                <w:szCs w:val="21"/>
                <w:lang w:eastAsia="zh-TW"/>
              </w:rPr>
            </w:pPr>
            <w:r w:rsidRPr="00D95CC0">
              <w:rPr>
                <w:rFonts w:ascii="宋体" w:eastAsia="宋体" w:hAnsi="宋体" w:hint="eastAsia"/>
                <w:szCs w:val="21"/>
              </w:rPr>
              <w:t>课程目标</w:t>
            </w:r>
            <w:r w:rsidRPr="00D95CC0">
              <w:rPr>
                <w:rFonts w:ascii="宋体" w:eastAsia="PMingLiU" w:hAnsi="宋体" w:hint="eastAsia"/>
                <w:szCs w:val="21"/>
                <w:lang w:eastAsia="zh-TW"/>
              </w:rPr>
              <w:t>4</w:t>
            </w:r>
          </w:p>
        </w:tc>
        <w:tc>
          <w:tcPr>
            <w:tcW w:w="8309" w:type="dxa"/>
            <w:tcBorders>
              <w:left w:val="single" w:sz="4" w:space="0" w:color="auto"/>
            </w:tcBorders>
            <w:vAlign w:val="center"/>
          </w:tcPr>
          <w:p w14:paraId="40FF5DDF" w14:textId="77777777" w:rsidR="00004B27" w:rsidRPr="00D95CC0" w:rsidRDefault="00004B27" w:rsidP="00115E28">
            <w:pPr>
              <w:jc w:val="left"/>
              <w:rPr>
                <w:rFonts w:ascii="宋体" w:eastAsia="宋体" w:hAnsi="宋体"/>
                <w:szCs w:val="21"/>
              </w:rPr>
            </w:pPr>
            <w:r w:rsidRPr="00D95CC0">
              <w:rPr>
                <w:rFonts w:ascii="宋体" w:eastAsia="宋体" w:hAnsi="宋体" w:hint="eastAsia"/>
                <w:szCs w:val="21"/>
              </w:rPr>
              <w:t>为套期保值者提</w:t>
            </w:r>
            <w:r w:rsidRPr="00D95CC0">
              <w:rPr>
                <w:rFonts w:ascii="Times New Roman" w:hint="eastAsia"/>
              </w:rPr>
              <w:t>商业银行</w:t>
            </w:r>
            <w:r w:rsidRPr="00D95CC0">
              <w:rPr>
                <w:rFonts w:ascii="宋体" w:eastAsia="宋体" w:hAnsi="宋体" w:hint="eastAsia"/>
                <w:szCs w:val="21"/>
              </w:rPr>
              <w:t>供一种有效的风险管理手段</w:t>
            </w:r>
            <w:r w:rsidRPr="00D95CC0">
              <w:rPr>
                <w:rFonts w:ascii="PMingLiU" w:eastAsia="宋体" w:hAnsi="PMingLiU" w:hint="eastAsia"/>
                <w:szCs w:val="21"/>
              </w:rPr>
              <w:t>，</w:t>
            </w:r>
            <w:r w:rsidRPr="00D95CC0">
              <w:rPr>
                <w:rFonts w:ascii="宋体" w:eastAsia="宋体" w:hAnsi="宋体" w:hint="eastAsia"/>
                <w:szCs w:val="21"/>
              </w:rPr>
              <w:t>具备创新意识和创业能力</w:t>
            </w:r>
            <w:r w:rsidRPr="00D95CC0">
              <w:rPr>
                <w:rFonts w:ascii="Times New Roman" w:hint="eastAsia"/>
              </w:rPr>
              <w:t>，从而创造性地解决</w:t>
            </w:r>
            <w:r w:rsidRPr="00D95CC0">
              <w:rPr>
                <w:rFonts w:ascii="宋体" w:eastAsia="宋体" w:hAnsi="宋体" w:hint="eastAsia"/>
                <w:szCs w:val="21"/>
              </w:rPr>
              <w:t>套期保值者</w:t>
            </w:r>
            <w:r w:rsidRPr="00D95CC0">
              <w:rPr>
                <w:rFonts w:ascii="Times New Roman" w:hint="eastAsia"/>
              </w:rPr>
              <w:t>的实际问题。</w:t>
            </w:r>
          </w:p>
        </w:tc>
      </w:tr>
    </w:tbl>
    <w:p w14:paraId="4A65CB14" w14:textId="77777777" w:rsidR="00115E28" w:rsidRPr="00D95CC0" w:rsidRDefault="00115E28" w:rsidP="00C33035">
      <w:pPr>
        <w:spacing w:line="480" w:lineRule="exact"/>
        <w:jc w:val="left"/>
        <w:rPr>
          <w:rFonts w:ascii="仿宋_GB2312" w:eastAsia="PMingLiU" w:hAnsi="宋体"/>
          <w:b/>
          <w:sz w:val="30"/>
          <w:szCs w:val="30"/>
        </w:rPr>
      </w:pPr>
    </w:p>
    <w:p w14:paraId="3E2C88F8" w14:textId="77777777" w:rsidR="00115E28" w:rsidRPr="00D95CC0" w:rsidRDefault="00115E28" w:rsidP="00C33035">
      <w:pPr>
        <w:spacing w:line="480" w:lineRule="exact"/>
        <w:jc w:val="left"/>
        <w:rPr>
          <w:rFonts w:ascii="仿宋_GB2312" w:eastAsia="PMingLiU" w:hAnsi="宋体"/>
          <w:b/>
          <w:sz w:val="30"/>
          <w:szCs w:val="30"/>
        </w:rPr>
      </w:pPr>
    </w:p>
    <w:p w14:paraId="4D8F6F9B" w14:textId="77777777" w:rsidR="00C33035" w:rsidRPr="00D95CC0" w:rsidRDefault="00D74E5A" w:rsidP="00C33035">
      <w:pPr>
        <w:spacing w:line="480" w:lineRule="exact"/>
        <w:jc w:val="left"/>
        <w:rPr>
          <w:rFonts w:ascii="仿宋_GB2312" w:eastAsia="仿宋_GB2312" w:hAnsi="宋体"/>
          <w:b/>
          <w:sz w:val="30"/>
          <w:szCs w:val="30"/>
        </w:rPr>
      </w:pPr>
      <w:r w:rsidRPr="00D95CC0">
        <w:rPr>
          <w:rFonts w:ascii="仿宋_GB2312" w:eastAsia="仿宋_GB2312" w:hAnsi="宋体" w:hint="eastAsia"/>
          <w:b/>
          <w:sz w:val="30"/>
          <w:szCs w:val="30"/>
        </w:rPr>
        <w:t>（二）课程目标与毕业要求的关系</w:t>
      </w:r>
    </w:p>
    <w:tbl>
      <w:tblPr>
        <w:tblStyle w:val="a7"/>
        <w:tblW w:w="9987" w:type="dxa"/>
        <w:jc w:val="center"/>
        <w:tblLayout w:type="fixed"/>
        <w:tblLook w:val="04A0" w:firstRow="1" w:lastRow="0" w:firstColumn="1" w:lastColumn="0" w:noHBand="0" w:noVBand="1"/>
      </w:tblPr>
      <w:tblGrid>
        <w:gridCol w:w="1509"/>
        <w:gridCol w:w="2808"/>
        <w:gridCol w:w="5670"/>
      </w:tblGrid>
      <w:tr w:rsidR="002A269D" w:rsidRPr="00D95CC0" w14:paraId="4901CEF9" w14:textId="77777777" w:rsidTr="006625D0">
        <w:trPr>
          <w:trHeight w:val="454"/>
          <w:jc w:val="center"/>
        </w:trPr>
        <w:tc>
          <w:tcPr>
            <w:tcW w:w="1509" w:type="dxa"/>
            <w:vAlign w:val="center"/>
          </w:tcPr>
          <w:p w14:paraId="12B95B2A" w14:textId="77777777" w:rsidR="00BF02F7" w:rsidRPr="00D95CC0" w:rsidRDefault="00D74E5A" w:rsidP="00BF02F7">
            <w:pPr>
              <w:spacing w:line="300" w:lineRule="exact"/>
              <w:jc w:val="center"/>
              <w:rPr>
                <w:rFonts w:ascii="宋体" w:eastAsia="宋体" w:hAnsi="宋体"/>
                <w:b/>
                <w:szCs w:val="21"/>
              </w:rPr>
            </w:pPr>
            <w:r w:rsidRPr="00D95CC0">
              <w:rPr>
                <w:rFonts w:ascii="宋体" w:eastAsia="宋体" w:hAnsi="宋体" w:hint="eastAsia"/>
                <w:b/>
                <w:szCs w:val="21"/>
              </w:rPr>
              <w:t>课程目标</w:t>
            </w:r>
          </w:p>
        </w:tc>
        <w:tc>
          <w:tcPr>
            <w:tcW w:w="2808" w:type="dxa"/>
            <w:vAlign w:val="center"/>
          </w:tcPr>
          <w:p w14:paraId="6BEB032B" w14:textId="77777777" w:rsidR="00BF02F7" w:rsidRPr="00D95CC0" w:rsidRDefault="00D74E5A" w:rsidP="00BF02F7">
            <w:pPr>
              <w:spacing w:line="300" w:lineRule="exact"/>
              <w:jc w:val="center"/>
              <w:rPr>
                <w:rFonts w:ascii="宋体" w:eastAsia="宋体" w:hAnsi="宋体"/>
                <w:b/>
                <w:szCs w:val="21"/>
              </w:rPr>
            </w:pPr>
            <w:r w:rsidRPr="00D95CC0">
              <w:rPr>
                <w:rFonts w:ascii="宋体" w:eastAsia="宋体" w:hAnsi="宋体" w:hint="eastAsia"/>
                <w:b/>
                <w:szCs w:val="21"/>
              </w:rPr>
              <w:t>支撑的毕业要求</w:t>
            </w:r>
          </w:p>
        </w:tc>
        <w:tc>
          <w:tcPr>
            <w:tcW w:w="5670" w:type="dxa"/>
            <w:vAlign w:val="center"/>
          </w:tcPr>
          <w:p w14:paraId="31E56934" w14:textId="77777777" w:rsidR="00BF02F7" w:rsidRPr="00D95CC0" w:rsidRDefault="00D74E5A" w:rsidP="00BF02F7">
            <w:pPr>
              <w:spacing w:line="300" w:lineRule="exact"/>
              <w:jc w:val="center"/>
              <w:rPr>
                <w:rFonts w:ascii="宋体" w:eastAsia="宋体" w:hAnsi="宋体"/>
                <w:b/>
                <w:szCs w:val="21"/>
              </w:rPr>
            </w:pPr>
            <w:r w:rsidRPr="00D95CC0">
              <w:rPr>
                <w:rFonts w:ascii="宋体" w:eastAsia="宋体" w:hAnsi="宋体" w:hint="eastAsia"/>
                <w:b/>
                <w:szCs w:val="21"/>
              </w:rPr>
              <w:t>支撑的毕业要求指标点</w:t>
            </w:r>
          </w:p>
        </w:tc>
      </w:tr>
      <w:tr w:rsidR="005633F0" w:rsidRPr="00D95CC0" w14:paraId="5FCF2132" w14:textId="77777777" w:rsidTr="003C4383">
        <w:trPr>
          <w:trHeight w:val="1090"/>
          <w:jc w:val="center"/>
        </w:trPr>
        <w:tc>
          <w:tcPr>
            <w:tcW w:w="1509" w:type="dxa"/>
            <w:vMerge w:val="restart"/>
            <w:vAlign w:val="center"/>
          </w:tcPr>
          <w:p w14:paraId="656E138D" w14:textId="4D082E9A" w:rsidR="005633F0" w:rsidRPr="00D95CC0" w:rsidRDefault="005633F0" w:rsidP="00004B27">
            <w:pPr>
              <w:spacing w:line="300" w:lineRule="exact"/>
              <w:jc w:val="center"/>
              <w:rPr>
                <w:rFonts w:ascii="宋体" w:eastAsia="PMingLiU" w:hAnsi="宋体"/>
                <w:szCs w:val="21"/>
                <w:lang w:eastAsia="zh-TW"/>
              </w:rPr>
            </w:pPr>
            <w:r w:rsidRPr="00D95CC0">
              <w:rPr>
                <w:rFonts w:ascii="宋体" w:eastAsia="宋体" w:hAnsi="宋体" w:hint="eastAsia"/>
                <w:szCs w:val="21"/>
              </w:rPr>
              <w:t>课程目标</w:t>
            </w:r>
            <w:r w:rsidR="00A8532F">
              <w:rPr>
                <w:rFonts w:ascii="宋体" w:eastAsia="PMingLiU" w:hAnsi="宋体"/>
                <w:szCs w:val="21"/>
                <w:lang w:eastAsia="zh-TW"/>
              </w:rPr>
              <w:t>1</w:t>
            </w:r>
          </w:p>
        </w:tc>
        <w:tc>
          <w:tcPr>
            <w:tcW w:w="2808" w:type="dxa"/>
            <w:vAlign w:val="center"/>
          </w:tcPr>
          <w:p w14:paraId="4AF0F40B" w14:textId="77777777" w:rsidR="005633F0" w:rsidRPr="00D95CC0" w:rsidRDefault="005633F0" w:rsidP="00C7418F">
            <w:pPr>
              <w:spacing w:line="300" w:lineRule="exact"/>
              <w:jc w:val="left"/>
              <w:rPr>
                <w:rFonts w:ascii="宋体" w:eastAsia="宋体" w:hAnsi="宋体"/>
                <w:szCs w:val="21"/>
              </w:rPr>
            </w:pPr>
            <w:r w:rsidRPr="00D95CC0">
              <w:rPr>
                <w:rFonts w:ascii="宋体" w:eastAsia="宋体" w:hAnsi="宋体" w:hint="eastAsia"/>
                <w:szCs w:val="21"/>
              </w:rPr>
              <w:t>毕业要求</w:t>
            </w:r>
            <w:r w:rsidR="00C7418F" w:rsidRPr="00D95CC0">
              <w:rPr>
                <w:rFonts w:ascii="宋体" w:eastAsia="PMingLiU" w:hAnsi="宋体" w:hint="eastAsia"/>
                <w:szCs w:val="21"/>
                <w:lang w:eastAsia="zh-TW"/>
              </w:rPr>
              <w:t>2</w:t>
            </w:r>
            <w:r w:rsidRPr="00D95CC0">
              <w:rPr>
                <w:rFonts w:ascii="宋体" w:eastAsia="宋体" w:hAnsi="宋体"/>
                <w:szCs w:val="21"/>
              </w:rPr>
              <w:t>:</w:t>
            </w:r>
            <w:r w:rsidRPr="00D95CC0">
              <w:rPr>
                <w:rFonts w:ascii="Times New Roman"/>
              </w:rPr>
              <w:t xml:space="preserve"> </w:t>
            </w:r>
            <w:r w:rsidR="00C7418F" w:rsidRPr="00D95CC0">
              <w:rPr>
                <w:rFonts w:ascii="Times New Roman" w:hint="eastAsia"/>
              </w:rPr>
              <w:t>技能</w:t>
            </w:r>
            <w:r w:rsidRPr="00D95CC0">
              <w:rPr>
                <w:rFonts w:ascii="Times New Roman" w:hint="eastAsia"/>
              </w:rPr>
              <w:t>要求</w:t>
            </w:r>
          </w:p>
        </w:tc>
        <w:tc>
          <w:tcPr>
            <w:tcW w:w="5670" w:type="dxa"/>
            <w:vAlign w:val="center"/>
          </w:tcPr>
          <w:p w14:paraId="18CF3273" w14:textId="77777777" w:rsidR="005633F0" w:rsidRPr="005822B2" w:rsidRDefault="005822B2" w:rsidP="005822B2">
            <w:pPr>
              <w:spacing w:line="300" w:lineRule="exact"/>
              <w:rPr>
                <w:rFonts w:ascii="宋体" w:eastAsia="PMingLiU" w:hAnsi="宋体"/>
                <w:szCs w:val="21"/>
                <w:lang w:eastAsia="zh-TW"/>
              </w:rPr>
            </w:pPr>
            <w:r w:rsidRPr="005822B2">
              <w:rPr>
                <w:rFonts w:ascii="宋体" w:eastAsia="PMingLiU" w:hAnsi="宋体" w:hint="eastAsia"/>
                <w:szCs w:val="21"/>
                <w:lang w:eastAsia="zh-TW"/>
              </w:rPr>
              <w:t>2.3</w:t>
            </w:r>
            <w:r w:rsidRPr="005822B2">
              <w:rPr>
                <w:rFonts w:ascii="宋体" w:eastAsia="PMingLiU" w:hAnsi="宋体" w:hint="eastAsia"/>
                <w:szCs w:val="21"/>
                <w:lang w:eastAsia="zh-TW"/>
              </w:rPr>
              <w:t>具备合理的信息技术知识和技能，能够使用专业分析方法与工具分析解决复杂财务管理问题。</w:t>
            </w:r>
            <w:r w:rsidR="00C7418F" w:rsidRPr="005822B2">
              <w:rPr>
                <w:rFonts w:ascii="宋体" w:eastAsia="PMingLiU" w:hAnsi="宋体" w:hint="eastAsia"/>
                <w:szCs w:val="21"/>
                <w:lang w:eastAsia="zh-TW"/>
              </w:rPr>
              <w:t xml:space="preserve"> </w:t>
            </w:r>
          </w:p>
        </w:tc>
      </w:tr>
      <w:tr w:rsidR="005633F0" w:rsidRPr="00D95CC0" w14:paraId="4ACA40E1" w14:textId="77777777" w:rsidTr="00A8532F">
        <w:trPr>
          <w:trHeight w:val="1000"/>
          <w:jc w:val="center"/>
        </w:trPr>
        <w:tc>
          <w:tcPr>
            <w:tcW w:w="1509" w:type="dxa"/>
            <w:vMerge/>
            <w:vAlign w:val="center"/>
          </w:tcPr>
          <w:p w14:paraId="28395694" w14:textId="77777777" w:rsidR="005633F0" w:rsidRPr="00D95CC0" w:rsidRDefault="005633F0" w:rsidP="00BF02F7">
            <w:pPr>
              <w:spacing w:line="300" w:lineRule="exact"/>
              <w:jc w:val="center"/>
              <w:rPr>
                <w:rFonts w:ascii="宋体" w:eastAsia="宋体" w:hAnsi="宋体"/>
                <w:szCs w:val="21"/>
              </w:rPr>
            </w:pPr>
          </w:p>
        </w:tc>
        <w:tc>
          <w:tcPr>
            <w:tcW w:w="2808" w:type="dxa"/>
            <w:vAlign w:val="center"/>
          </w:tcPr>
          <w:p w14:paraId="3ABB3652" w14:textId="77777777" w:rsidR="005633F0" w:rsidRPr="00D95CC0" w:rsidRDefault="005633F0" w:rsidP="000338C5">
            <w:pPr>
              <w:spacing w:line="300" w:lineRule="exact"/>
              <w:jc w:val="left"/>
              <w:rPr>
                <w:rFonts w:ascii="宋体" w:eastAsia="宋体" w:hAnsi="宋体"/>
                <w:szCs w:val="21"/>
              </w:rPr>
            </w:pPr>
            <w:r w:rsidRPr="00D95CC0">
              <w:rPr>
                <w:rFonts w:ascii="宋体" w:eastAsia="宋体" w:hAnsi="宋体" w:hint="eastAsia"/>
                <w:szCs w:val="21"/>
              </w:rPr>
              <w:t>毕业要求</w:t>
            </w:r>
            <w:r w:rsidRPr="00D95CC0">
              <w:rPr>
                <w:rFonts w:ascii="宋体" w:eastAsia="PMingLiU" w:hAnsi="宋体" w:hint="eastAsia"/>
                <w:szCs w:val="21"/>
                <w:lang w:eastAsia="zh-TW"/>
              </w:rPr>
              <w:t>4</w:t>
            </w:r>
            <w:r w:rsidRPr="00D95CC0">
              <w:rPr>
                <w:rFonts w:ascii="宋体" w:eastAsia="宋体" w:hAnsi="宋体"/>
                <w:szCs w:val="21"/>
              </w:rPr>
              <w:t>:</w:t>
            </w:r>
            <w:r w:rsidRPr="00D95CC0">
              <w:rPr>
                <w:rFonts w:ascii="宋体" w:eastAsia="宋体" w:hAnsi="宋体" w:hint="eastAsia"/>
                <w:szCs w:val="21"/>
              </w:rPr>
              <w:t>素质要求</w:t>
            </w:r>
          </w:p>
        </w:tc>
        <w:tc>
          <w:tcPr>
            <w:tcW w:w="5670" w:type="dxa"/>
            <w:vAlign w:val="center"/>
          </w:tcPr>
          <w:p w14:paraId="3B1FB75D" w14:textId="77777777" w:rsidR="005633F0" w:rsidRPr="005822B2" w:rsidRDefault="005822B2" w:rsidP="000338C5">
            <w:pPr>
              <w:pStyle w:val="2"/>
              <w:spacing w:line="300" w:lineRule="exact"/>
              <w:ind w:firstLineChars="0" w:firstLine="0"/>
              <w:rPr>
                <w:rFonts w:eastAsia="PMingLiU" w:cstheme="minorBidi"/>
                <w:sz w:val="21"/>
                <w:szCs w:val="21"/>
                <w:lang w:eastAsia="zh-TW"/>
              </w:rPr>
            </w:pPr>
            <w:r w:rsidRPr="005822B2">
              <w:rPr>
                <w:rFonts w:eastAsia="PMingLiU" w:cstheme="minorBidi" w:hint="eastAsia"/>
                <w:sz w:val="21"/>
                <w:szCs w:val="21"/>
                <w:lang w:eastAsia="zh-TW"/>
              </w:rPr>
              <w:t>4.2</w:t>
            </w:r>
            <w:r w:rsidRPr="005822B2">
              <w:rPr>
                <w:rFonts w:eastAsia="PMingLiU" w:cstheme="minorBidi" w:hint="eastAsia"/>
                <w:sz w:val="21"/>
                <w:szCs w:val="21"/>
                <w:lang w:eastAsia="zh-TW"/>
              </w:rPr>
              <w:t>具有法治意识和社会责任感，在经济管理实践中理解并自觉遵守职业规范，能够认真履行职责。</w:t>
            </w:r>
          </w:p>
        </w:tc>
      </w:tr>
      <w:tr w:rsidR="00C7418F" w:rsidRPr="00D95CC0" w14:paraId="29A8A4E0" w14:textId="77777777" w:rsidTr="003C4383">
        <w:trPr>
          <w:trHeight w:val="932"/>
          <w:jc w:val="center"/>
        </w:trPr>
        <w:tc>
          <w:tcPr>
            <w:tcW w:w="1509" w:type="dxa"/>
            <w:vMerge w:val="restart"/>
            <w:vAlign w:val="center"/>
          </w:tcPr>
          <w:p w14:paraId="4C27C643" w14:textId="23CDE76F" w:rsidR="00C7418F" w:rsidRPr="00D95CC0" w:rsidRDefault="00C7418F" w:rsidP="00004B27">
            <w:pPr>
              <w:spacing w:line="300" w:lineRule="exact"/>
              <w:jc w:val="center"/>
              <w:rPr>
                <w:rFonts w:ascii="宋体" w:eastAsia="PMingLiU" w:hAnsi="宋体"/>
                <w:szCs w:val="21"/>
                <w:lang w:eastAsia="zh-TW"/>
              </w:rPr>
            </w:pPr>
            <w:r w:rsidRPr="00D95CC0">
              <w:rPr>
                <w:rFonts w:ascii="宋体" w:eastAsia="宋体" w:hAnsi="宋体" w:hint="eastAsia"/>
                <w:szCs w:val="21"/>
              </w:rPr>
              <w:t>课程目标</w:t>
            </w:r>
            <w:r w:rsidR="00A8532F">
              <w:rPr>
                <w:rFonts w:ascii="宋体" w:eastAsia="PMingLiU" w:hAnsi="宋体"/>
                <w:szCs w:val="21"/>
                <w:lang w:eastAsia="zh-TW"/>
              </w:rPr>
              <w:t>2</w:t>
            </w:r>
          </w:p>
        </w:tc>
        <w:tc>
          <w:tcPr>
            <w:tcW w:w="2808" w:type="dxa"/>
            <w:vAlign w:val="center"/>
          </w:tcPr>
          <w:p w14:paraId="2CEDDFF8" w14:textId="77777777" w:rsidR="00C7418F" w:rsidRPr="00D95CC0" w:rsidRDefault="00C7418F" w:rsidP="00CA34FE">
            <w:pPr>
              <w:spacing w:line="300" w:lineRule="exact"/>
              <w:jc w:val="left"/>
              <w:rPr>
                <w:rFonts w:ascii="宋体" w:eastAsia="宋体" w:hAnsi="宋体"/>
                <w:szCs w:val="21"/>
              </w:rPr>
            </w:pPr>
            <w:r w:rsidRPr="00D95CC0">
              <w:rPr>
                <w:rFonts w:ascii="宋体" w:eastAsia="宋体" w:hAnsi="宋体" w:hint="eastAsia"/>
                <w:szCs w:val="21"/>
              </w:rPr>
              <w:t>毕业要求</w:t>
            </w:r>
            <w:r w:rsidRPr="00D95CC0">
              <w:rPr>
                <w:rFonts w:ascii="宋体" w:eastAsia="宋体" w:hAnsi="宋体"/>
                <w:szCs w:val="21"/>
              </w:rPr>
              <w:t>1:</w:t>
            </w:r>
            <w:r w:rsidRPr="00D95CC0">
              <w:rPr>
                <w:rFonts w:ascii="Times New Roman"/>
              </w:rPr>
              <w:t xml:space="preserve"> </w:t>
            </w:r>
            <w:r w:rsidRPr="00D95CC0">
              <w:rPr>
                <w:rFonts w:ascii="Times New Roman" w:hint="eastAsia"/>
              </w:rPr>
              <w:t>知识要求</w:t>
            </w:r>
          </w:p>
        </w:tc>
        <w:tc>
          <w:tcPr>
            <w:tcW w:w="5670" w:type="dxa"/>
            <w:vAlign w:val="center"/>
          </w:tcPr>
          <w:p w14:paraId="3CB5E896" w14:textId="77777777" w:rsidR="00C7418F" w:rsidRPr="005822B2" w:rsidRDefault="005822B2" w:rsidP="00CA34FE">
            <w:pPr>
              <w:pStyle w:val="2"/>
              <w:spacing w:line="300" w:lineRule="exact"/>
              <w:ind w:firstLineChars="0" w:firstLine="0"/>
              <w:rPr>
                <w:rFonts w:eastAsia="PMingLiU" w:cstheme="minorBidi"/>
                <w:sz w:val="21"/>
                <w:szCs w:val="21"/>
                <w:lang w:eastAsia="zh-TW"/>
              </w:rPr>
            </w:pPr>
            <w:r w:rsidRPr="005822B2">
              <w:rPr>
                <w:rFonts w:eastAsia="PMingLiU" w:cstheme="minorBidi" w:hint="eastAsia"/>
                <w:sz w:val="21"/>
                <w:szCs w:val="21"/>
                <w:lang w:eastAsia="zh-TW"/>
              </w:rPr>
              <w:t>1.3</w:t>
            </w:r>
            <w:r w:rsidRPr="005822B2">
              <w:rPr>
                <w:rFonts w:eastAsia="PMingLiU" w:cstheme="minorBidi" w:hint="eastAsia"/>
                <w:sz w:val="21"/>
                <w:szCs w:val="21"/>
                <w:lang w:eastAsia="zh-TW"/>
              </w:rPr>
              <w:t>具备应用经济管理专业知识解决经济管理问题的能力，能够从事分析、预测、规划、决策等财务管理工作。</w:t>
            </w:r>
          </w:p>
        </w:tc>
      </w:tr>
      <w:tr w:rsidR="005633F0" w:rsidRPr="00D95CC0" w14:paraId="1AA20B4F" w14:textId="77777777" w:rsidTr="003C4383">
        <w:trPr>
          <w:trHeight w:val="932"/>
          <w:jc w:val="center"/>
        </w:trPr>
        <w:tc>
          <w:tcPr>
            <w:tcW w:w="1509" w:type="dxa"/>
            <w:vMerge/>
            <w:vAlign w:val="center"/>
          </w:tcPr>
          <w:p w14:paraId="45C9EBCF" w14:textId="77777777" w:rsidR="005633F0" w:rsidRPr="00D95CC0" w:rsidRDefault="005633F0" w:rsidP="00BF02F7">
            <w:pPr>
              <w:spacing w:line="300" w:lineRule="exact"/>
              <w:jc w:val="center"/>
              <w:rPr>
                <w:rFonts w:ascii="宋体" w:eastAsia="宋体" w:hAnsi="宋体"/>
                <w:szCs w:val="21"/>
              </w:rPr>
            </w:pPr>
          </w:p>
        </w:tc>
        <w:tc>
          <w:tcPr>
            <w:tcW w:w="2808" w:type="dxa"/>
            <w:vAlign w:val="center"/>
          </w:tcPr>
          <w:p w14:paraId="6E683425" w14:textId="77777777" w:rsidR="005633F0" w:rsidRPr="00D95CC0" w:rsidRDefault="005633F0" w:rsidP="000338C5">
            <w:pPr>
              <w:spacing w:line="300" w:lineRule="exact"/>
              <w:jc w:val="left"/>
              <w:rPr>
                <w:rFonts w:ascii="宋体" w:eastAsia="宋体" w:hAnsi="宋体"/>
                <w:szCs w:val="21"/>
              </w:rPr>
            </w:pPr>
            <w:r w:rsidRPr="00D95CC0">
              <w:rPr>
                <w:rFonts w:ascii="宋体" w:eastAsia="宋体" w:hAnsi="宋体" w:hint="eastAsia"/>
                <w:szCs w:val="21"/>
              </w:rPr>
              <w:t>毕业要求</w:t>
            </w:r>
            <w:r w:rsidRPr="00D95CC0">
              <w:rPr>
                <w:rFonts w:ascii="宋体" w:eastAsia="宋体" w:hAnsi="宋体"/>
                <w:szCs w:val="21"/>
              </w:rPr>
              <w:t>3:</w:t>
            </w:r>
            <w:r w:rsidRPr="00D95CC0">
              <w:rPr>
                <w:rFonts w:ascii="宋体" w:eastAsia="宋体" w:hAnsi="宋体" w:hint="eastAsia"/>
                <w:szCs w:val="21"/>
              </w:rPr>
              <w:t>能力要求</w:t>
            </w:r>
          </w:p>
        </w:tc>
        <w:tc>
          <w:tcPr>
            <w:tcW w:w="5670" w:type="dxa"/>
            <w:vAlign w:val="center"/>
          </w:tcPr>
          <w:p w14:paraId="2EA56861" w14:textId="6870AA6C" w:rsidR="005633F0" w:rsidRPr="005822B2" w:rsidRDefault="005822B2" w:rsidP="000338C5">
            <w:pPr>
              <w:pStyle w:val="2"/>
              <w:spacing w:line="300" w:lineRule="exact"/>
              <w:ind w:firstLineChars="0" w:firstLine="0"/>
              <w:rPr>
                <w:rFonts w:eastAsia="PMingLiU" w:cstheme="minorBidi"/>
                <w:sz w:val="21"/>
                <w:szCs w:val="21"/>
                <w:lang w:eastAsia="zh-TW"/>
              </w:rPr>
            </w:pPr>
            <w:r w:rsidRPr="005822B2">
              <w:rPr>
                <w:rFonts w:eastAsia="PMingLiU" w:cstheme="minorBidi" w:hint="eastAsia"/>
                <w:sz w:val="21"/>
                <w:szCs w:val="21"/>
                <w:lang w:eastAsia="zh-TW"/>
              </w:rPr>
              <w:t>3.2</w:t>
            </w:r>
            <w:r w:rsidRPr="005822B2">
              <w:rPr>
                <w:rFonts w:eastAsia="PMingLiU" w:cstheme="minorBidi" w:hint="eastAsia"/>
                <w:sz w:val="21"/>
                <w:szCs w:val="21"/>
                <w:lang w:eastAsia="zh-TW"/>
              </w:rPr>
              <w:t>具有</w:t>
            </w:r>
            <w:r w:rsidR="00A8532F">
              <w:rPr>
                <w:rFonts w:asciiTheme="minorEastAsia" w:eastAsiaTheme="minorEastAsia" w:hAnsiTheme="minorEastAsia" w:cstheme="minorBidi" w:hint="eastAsia"/>
                <w:sz w:val="21"/>
                <w:szCs w:val="21"/>
                <w:lang w:eastAsia="zh-TW"/>
              </w:rPr>
              <w:t>将</w:t>
            </w:r>
            <w:r w:rsidRPr="005822B2">
              <w:rPr>
                <w:rFonts w:eastAsia="PMingLiU" w:cstheme="minorBidi" w:hint="eastAsia"/>
                <w:sz w:val="21"/>
                <w:szCs w:val="21"/>
                <w:lang w:eastAsia="zh-TW"/>
              </w:rPr>
              <w:t>专业知识融会贯通，综合运用专业知识分析和解决问题的能力。</w:t>
            </w:r>
            <w:r w:rsidR="005633F0" w:rsidRPr="005822B2">
              <w:rPr>
                <w:rFonts w:eastAsia="PMingLiU" w:cstheme="minorBidi"/>
                <w:sz w:val="21"/>
                <w:szCs w:val="21"/>
                <w:lang w:eastAsia="zh-TW"/>
              </w:rPr>
              <w:t xml:space="preserve"> </w:t>
            </w:r>
          </w:p>
        </w:tc>
      </w:tr>
      <w:tr w:rsidR="00C7418F" w:rsidRPr="00D95CC0" w14:paraId="7029D192" w14:textId="77777777" w:rsidTr="003C4383">
        <w:trPr>
          <w:trHeight w:val="932"/>
          <w:jc w:val="center"/>
        </w:trPr>
        <w:tc>
          <w:tcPr>
            <w:tcW w:w="1509" w:type="dxa"/>
            <w:vMerge w:val="restart"/>
            <w:vAlign w:val="center"/>
          </w:tcPr>
          <w:p w14:paraId="5598A6C5" w14:textId="4D1916EE" w:rsidR="00C7418F" w:rsidRPr="00D95CC0" w:rsidRDefault="00C7418F" w:rsidP="00004B27">
            <w:pPr>
              <w:spacing w:line="300" w:lineRule="exact"/>
              <w:jc w:val="center"/>
              <w:rPr>
                <w:rFonts w:ascii="宋体" w:eastAsia="PMingLiU" w:hAnsi="宋体"/>
                <w:szCs w:val="21"/>
                <w:lang w:eastAsia="zh-TW"/>
              </w:rPr>
            </w:pPr>
            <w:r w:rsidRPr="00D95CC0">
              <w:rPr>
                <w:rFonts w:ascii="宋体" w:eastAsia="宋体" w:hAnsi="宋体" w:hint="eastAsia"/>
                <w:szCs w:val="21"/>
              </w:rPr>
              <w:t>课程目标</w:t>
            </w:r>
            <w:r w:rsidR="00A8532F">
              <w:rPr>
                <w:rFonts w:ascii="宋体" w:eastAsia="PMingLiU" w:hAnsi="宋体"/>
                <w:szCs w:val="21"/>
                <w:lang w:eastAsia="zh-TW"/>
              </w:rPr>
              <w:t>3</w:t>
            </w:r>
          </w:p>
        </w:tc>
        <w:tc>
          <w:tcPr>
            <w:tcW w:w="2808" w:type="dxa"/>
            <w:vAlign w:val="center"/>
          </w:tcPr>
          <w:p w14:paraId="5C42C1EF" w14:textId="77777777" w:rsidR="00C7418F" w:rsidRPr="00D95CC0" w:rsidRDefault="00C7418F" w:rsidP="00CA34FE">
            <w:pPr>
              <w:spacing w:line="300" w:lineRule="exact"/>
              <w:jc w:val="left"/>
              <w:rPr>
                <w:rFonts w:ascii="宋体" w:eastAsia="宋体" w:hAnsi="宋体"/>
                <w:szCs w:val="21"/>
              </w:rPr>
            </w:pPr>
            <w:r w:rsidRPr="00D95CC0">
              <w:rPr>
                <w:rFonts w:ascii="宋体" w:eastAsia="宋体" w:hAnsi="宋体" w:hint="eastAsia"/>
                <w:szCs w:val="21"/>
              </w:rPr>
              <w:t>毕业要求</w:t>
            </w:r>
            <w:r w:rsidRPr="00D95CC0">
              <w:rPr>
                <w:rFonts w:ascii="宋体" w:eastAsia="PMingLiU" w:hAnsi="宋体" w:hint="eastAsia"/>
                <w:szCs w:val="21"/>
                <w:lang w:eastAsia="zh-TW"/>
              </w:rPr>
              <w:t>2</w:t>
            </w:r>
            <w:r w:rsidRPr="00D95CC0">
              <w:rPr>
                <w:rFonts w:ascii="宋体" w:eastAsia="宋体" w:hAnsi="宋体"/>
                <w:szCs w:val="21"/>
              </w:rPr>
              <w:t>:</w:t>
            </w:r>
            <w:r w:rsidRPr="00D95CC0">
              <w:rPr>
                <w:rFonts w:ascii="Times New Roman"/>
              </w:rPr>
              <w:t xml:space="preserve"> </w:t>
            </w:r>
            <w:r w:rsidRPr="00D95CC0">
              <w:rPr>
                <w:rFonts w:ascii="Times New Roman" w:hint="eastAsia"/>
              </w:rPr>
              <w:t>技能要求</w:t>
            </w:r>
          </w:p>
        </w:tc>
        <w:tc>
          <w:tcPr>
            <w:tcW w:w="5670" w:type="dxa"/>
            <w:vAlign w:val="center"/>
          </w:tcPr>
          <w:p w14:paraId="0816DD06" w14:textId="77777777" w:rsidR="00C7418F" w:rsidRPr="005822B2" w:rsidRDefault="005822B2" w:rsidP="00C7418F">
            <w:pPr>
              <w:spacing w:line="300" w:lineRule="exact"/>
              <w:rPr>
                <w:rFonts w:ascii="宋体" w:eastAsia="PMingLiU" w:hAnsi="宋体"/>
                <w:szCs w:val="21"/>
                <w:lang w:eastAsia="zh-TW"/>
              </w:rPr>
            </w:pPr>
            <w:r w:rsidRPr="005822B2">
              <w:rPr>
                <w:rFonts w:ascii="宋体" w:eastAsia="PMingLiU" w:hAnsi="宋体" w:hint="eastAsia"/>
                <w:szCs w:val="21"/>
                <w:lang w:eastAsia="zh-TW"/>
              </w:rPr>
              <w:t>2.2</w:t>
            </w:r>
            <w:r w:rsidRPr="005822B2">
              <w:rPr>
                <w:rFonts w:ascii="宋体" w:eastAsia="PMingLiU" w:hAnsi="宋体" w:hint="eastAsia"/>
                <w:szCs w:val="21"/>
                <w:lang w:eastAsia="zh-TW"/>
              </w:rPr>
              <w:t>能够使用统计软件、数理计算工具等现代通用经济管理分析技术与工具，分析解决经济管理问题，并理解其局限性。</w:t>
            </w:r>
          </w:p>
        </w:tc>
      </w:tr>
      <w:tr w:rsidR="00C7418F" w:rsidRPr="00D95CC0" w14:paraId="6B04F5A7" w14:textId="77777777" w:rsidTr="003C4383">
        <w:trPr>
          <w:trHeight w:val="932"/>
          <w:jc w:val="center"/>
        </w:trPr>
        <w:tc>
          <w:tcPr>
            <w:tcW w:w="1509" w:type="dxa"/>
            <w:vMerge/>
            <w:vAlign w:val="center"/>
          </w:tcPr>
          <w:p w14:paraId="0F59B631" w14:textId="77777777" w:rsidR="00C7418F" w:rsidRPr="00D95CC0" w:rsidRDefault="00C7418F" w:rsidP="00BF02F7">
            <w:pPr>
              <w:spacing w:line="300" w:lineRule="exact"/>
              <w:jc w:val="center"/>
              <w:rPr>
                <w:rFonts w:ascii="宋体" w:eastAsia="宋体" w:hAnsi="宋体"/>
                <w:szCs w:val="21"/>
              </w:rPr>
            </w:pPr>
          </w:p>
        </w:tc>
        <w:tc>
          <w:tcPr>
            <w:tcW w:w="2808" w:type="dxa"/>
            <w:vAlign w:val="center"/>
          </w:tcPr>
          <w:p w14:paraId="7FAF3BDB" w14:textId="77777777" w:rsidR="00C7418F" w:rsidRPr="00D95CC0" w:rsidRDefault="00C7418F" w:rsidP="000338C5">
            <w:pPr>
              <w:spacing w:line="300" w:lineRule="exact"/>
              <w:jc w:val="left"/>
              <w:rPr>
                <w:rFonts w:ascii="宋体" w:eastAsia="宋体" w:hAnsi="宋体"/>
                <w:szCs w:val="21"/>
              </w:rPr>
            </w:pPr>
            <w:r w:rsidRPr="00D95CC0">
              <w:rPr>
                <w:rFonts w:ascii="宋体" w:eastAsia="宋体" w:hAnsi="宋体" w:hint="eastAsia"/>
                <w:szCs w:val="21"/>
              </w:rPr>
              <w:t>毕业要求</w:t>
            </w:r>
            <w:r w:rsidRPr="00D95CC0">
              <w:rPr>
                <w:rFonts w:ascii="宋体" w:eastAsia="宋体" w:hAnsi="宋体"/>
                <w:szCs w:val="21"/>
              </w:rPr>
              <w:t>3:</w:t>
            </w:r>
            <w:r w:rsidRPr="00D95CC0">
              <w:rPr>
                <w:rFonts w:ascii="宋体" w:eastAsia="宋体" w:hAnsi="宋体" w:hint="eastAsia"/>
                <w:szCs w:val="21"/>
              </w:rPr>
              <w:t>能力要求</w:t>
            </w:r>
          </w:p>
        </w:tc>
        <w:tc>
          <w:tcPr>
            <w:tcW w:w="5670" w:type="dxa"/>
            <w:vAlign w:val="center"/>
          </w:tcPr>
          <w:p w14:paraId="00983A65" w14:textId="77777777" w:rsidR="00C7418F" w:rsidRPr="005822B2" w:rsidRDefault="005822B2" w:rsidP="000338C5">
            <w:pPr>
              <w:pStyle w:val="2"/>
              <w:spacing w:line="300" w:lineRule="exact"/>
              <w:ind w:firstLineChars="0" w:firstLine="0"/>
              <w:rPr>
                <w:rFonts w:eastAsia="PMingLiU" w:cstheme="minorBidi"/>
                <w:sz w:val="21"/>
                <w:szCs w:val="21"/>
                <w:lang w:eastAsia="zh-TW"/>
              </w:rPr>
            </w:pPr>
            <w:r w:rsidRPr="005822B2">
              <w:rPr>
                <w:rFonts w:eastAsia="PMingLiU" w:cstheme="minorBidi" w:hint="eastAsia"/>
                <w:sz w:val="21"/>
                <w:szCs w:val="21"/>
                <w:lang w:eastAsia="zh-TW"/>
              </w:rPr>
              <w:t>3.3</w:t>
            </w:r>
            <w:r w:rsidRPr="005822B2">
              <w:rPr>
                <w:rFonts w:eastAsia="PMingLiU" w:cstheme="minorBidi" w:hint="eastAsia"/>
                <w:sz w:val="21"/>
                <w:szCs w:val="21"/>
                <w:lang w:eastAsia="zh-TW"/>
              </w:rPr>
              <w:t>具有利用创造性思维开展科学研究和创新创业的能力。</w:t>
            </w:r>
            <w:r w:rsidR="00C7418F" w:rsidRPr="005822B2">
              <w:rPr>
                <w:rFonts w:eastAsia="PMingLiU" w:cstheme="minorBidi"/>
                <w:sz w:val="21"/>
                <w:szCs w:val="21"/>
                <w:lang w:eastAsia="zh-TW"/>
              </w:rPr>
              <w:t xml:space="preserve"> </w:t>
            </w:r>
          </w:p>
        </w:tc>
      </w:tr>
    </w:tbl>
    <w:p w14:paraId="3850F404" w14:textId="77777777" w:rsidR="009904EF" w:rsidRPr="00D95CC0" w:rsidRDefault="00D74E5A" w:rsidP="00674A21">
      <w:pPr>
        <w:spacing w:beforeLines="100" w:before="312" w:afterLines="50" w:after="156" w:line="360" w:lineRule="auto"/>
        <w:jc w:val="left"/>
        <w:outlineLvl w:val="0"/>
        <w:rPr>
          <w:rFonts w:ascii="黑体" w:eastAsia="黑体" w:hAnsi="黑体"/>
          <w:sz w:val="30"/>
          <w:szCs w:val="30"/>
        </w:rPr>
      </w:pPr>
      <w:bookmarkStart w:id="2" w:name="_Toc2371665"/>
      <w:r w:rsidRPr="00D95CC0">
        <w:rPr>
          <w:rFonts w:ascii="黑体" w:eastAsia="黑体" w:hAnsi="黑体" w:hint="eastAsia"/>
          <w:sz w:val="30"/>
          <w:szCs w:val="30"/>
        </w:rPr>
        <w:t>三、课程教学要求与重难点</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96"/>
        <w:gridCol w:w="2617"/>
        <w:gridCol w:w="2838"/>
        <w:gridCol w:w="1975"/>
      </w:tblGrid>
      <w:tr w:rsidR="002A269D" w:rsidRPr="00D95CC0" w14:paraId="604CBD93" w14:textId="77777777" w:rsidTr="002A717D">
        <w:trPr>
          <w:trHeight w:val="454"/>
          <w:jc w:val="center"/>
        </w:trPr>
        <w:tc>
          <w:tcPr>
            <w:tcW w:w="675" w:type="dxa"/>
            <w:vAlign w:val="center"/>
          </w:tcPr>
          <w:p w14:paraId="14AE157F" w14:textId="77777777" w:rsidR="009904EF" w:rsidRPr="00D95CC0" w:rsidRDefault="00D74E5A" w:rsidP="004A6E6A">
            <w:pPr>
              <w:spacing w:line="280" w:lineRule="exact"/>
              <w:jc w:val="center"/>
              <w:rPr>
                <w:rFonts w:ascii="宋体" w:eastAsia="宋体" w:hAnsi="宋体"/>
                <w:b/>
                <w:szCs w:val="21"/>
              </w:rPr>
            </w:pPr>
            <w:r w:rsidRPr="00D95CC0">
              <w:rPr>
                <w:rFonts w:ascii="宋体" w:eastAsia="宋体" w:hAnsi="宋体" w:hint="eastAsia"/>
                <w:b/>
                <w:szCs w:val="21"/>
              </w:rPr>
              <w:t>序号</w:t>
            </w:r>
          </w:p>
        </w:tc>
        <w:tc>
          <w:tcPr>
            <w:tcW w:w="1996" w:type="dxa"/>
            <w:vAlign w:val="center"/>
          </w:tcPr>
          <w:p w14:paraId="757B6D05" w14:textId="77777777" w:rsidR="009904EF" w:rsidRPr="00D95CC0" w:rsidRDefault="00D74E5A" w:rsidP="00B75A41">
            <w:pPr>
              <w:spacing w:line="280" w:lineRule="exact"/>
              <w:jc w:val="center"/>
              <w:rPr>
                <w:rFonts w:ascii="宋体" w:eastAsia="宋体" w:hAnsi="宋体"/>
                <w:b/>
                <w:szCs w:val="21"/>
              </w:rPr>
            </w:pPr>
            <w:r w:rsidRPr="00D95CC0">
              <w:rPr>
                <w:rFonts w:ascii="宋体" w:eastAsia="宋体" w:hAnsi="宋体" w:hint="eastAsia"/>
                <w:b/>
                <w:szCs w:val="21"/>
              </w:rPr>
              <w:t>课程内容框架</w:t>
            </w:r>
          </w:p>
        </w:tc>
        <w:tc>
          <w:tcPr>
            <w:tcW w:w="2617" w:type="dxa"/>
            <w:vAlign w:val="center"/>
          </w:tcPr>
          <w:p w14:paraId="1B124863" w14:textId="77777777" w:rsidR="009904EF" w:rsidRPr="00D95CC0" w:rsidRDefault="00D74E5A" w:rsidP="004A6E6A">
            <w:pPr>
              <w:spacing w:line="280" w:lineRule="exact"/>
              <w:jc w:val="center"/>
              <w:rPr>
                <w:rFonts w:ascii="宋体" w:eastAsia="宋体" w:hAnsi="宋体"/>
                <w:b/>
                <w:szCs w:val="21"/>
              </w:rPr>
            </w:pPr>
            <w:r w:rsidRPr="00D95CC0">
              <w:rPr>
                <w:rFonts w:ascii="宋体" w:eastAsia="宋体" w:hAnsi="宋体" w:hint="eastAsia"/>
                <w:b/>
                <w:szCs w:val="21"/>
              </w:rPr>
              <w:t>教学要求</w:t>
            </w:r>
          </w:p>
        </w:tc>
        <w:tc>
          <w:tcPr>
            <w:tcW w:w="2838" w:type="dxa"/>
            <w:vAlign w:val="center"/>
          </w:tcPr>
          <w:p w14:paraId="276FC346" w14:textId="77777777" w:rsidR="009904EF" w:rsidRPr="00D95CC0" w:rsidRDefault="00D74E5A" w:rsidP="004A6E6A">
            <w:pPr>
              <w:spacing w:line="280" w:lineRule="exact"/>
              <w:jc w:val="center"/>
              <w:rPr>
                <w:rFonts w:ascii="宋体" w:eastAsia="宋体" w:hAnsi="宋体"/>
                <w:b/>
                <w:szCs w:val="21"/>
              </w:rPr>
            </w:pPr>
            <w:r w:rsidRPr="00D95CC0">
              <w:rPr>
                <w:rFonts w:ascii="宋体" w:eastAsia="宋体" w:hAnsi="宋体" w:hint="eastAsia"/>
                <w:b/>
                <w:szCs w:val="21"/>
              </w:rPr>
              <w:t>教学重点</w:t>
            </w:r>
          </w:p>
        </w:tc>
        <w:tc>
          <w:tcPr>
            <w:tcW w:w="1975" w:type="dxa"/>
            <w:vAlign w:val="center"/>
          </w:tcPr>
          <w:p w14:paraId="05A32EF2" w14:textId="77777777" w:rsidR="009904EF" w:rsidRPr="00D95CC0" w:rsidRDefault="00D74E5A" w:rsidP="004A6E6A">
            <w:pPr>
              <w:spacing w:line="280" w:lineRule="exact"/>
              <w:jc w:val="center"/>
              <w:rPr>
                <w:rFonts w:ascii="宋体" w:eastAsia="宋体" w:hAnsi="宋体"/>
                <w:b/>
                <w:szCs w:val="21"/>
              </w:rPr>
            </w:pPr>
            <w:r w:rsidRPr="00D95CC0">
              <w:rPr>
                <w:rFonts w:ascii="宋体" w:eastAsia="宋体" w:hAnsi="宋体" w:hint="eastAsia"/>
                <w:b/>
                <w:szCs w:val="21"/>
              </w:rPr>
              <w:t>教学难点</w:t>
            </w:r>
          </w:p>
        </w:tc>
      </w:tr>
      <w:tr w:rsidR="002A269D" w:rsidRPr="00D95CC0" w14:paraId="7D1319DF" w14:textId="77777777" w:rsidTr="001447CD">
        <w:trPr>
          <w:trHeight w:val="454"/>
          <w:jc w:val="center"/>
        </w:trPr>
        <w:tc>
          <w:tcPr>
            <w:tcW w:w="675" w:type="dxa"/>
            <w:vAlign w:val="center"/>
          </w:tcPr>
          <w:p w14:paraId="7B118B10" w14:textId="77777777" w:rsidR="009904EF" w:rsidRPr="00D95CC0" w:rsidRDefault="00D74E5A" w:rsidP="004A6E6A">
            <w:pPr>
              <w:spacing w:line="280" w:lineRule="exact"/>
              <w:jc w:val="center"/>
              <w:rPr>
                <w:rFonts w:ascii="宋体" w:eastAsia="宋体" w:hAnsi="宋体"/>
                <w:szCs w:val="21"/>
              </w:rPr>
            </w:pPr>
            <w:r w:rsidRPr="00D95CC0">
              <w:rPr>
                <w:rFonts w:ascii="宋体" w:eastAsia="宋体" w:hAnsi="宋体"/>
                <w:szCs w:val="21"/>
              </w:rPr>
              <w:t>1</w:t>
            </w:r>
          </w:p>
        </w:tc>
        <w:tc>
          <w:tcPr>
            <w:tcW w:w="1996" w:type="dxa"/>
            <w:vAlign w:val="center"/>
          </w:tcPr>
          <w:p w14:paraId="6B10DCC5" w14:textId="77777777" w:rsidR="001836C8" w:rsidRPr="00D95CC0" w:rsidRDefault="00D74E5A" w:rsidP="001F2D68">
            <w:pPr>
              <w:spacing w:line="280" w:lineRule="exact"/>
              <w:rPr>
                <w:rFonts w:ascii="宋体" w:eastAsia="PMingLiU" w:hAnsi="宋体"/>
                <w:szCs w:val="21"/>
                <w:lang w:eastAsia="zh-TW"/>
              </w:rPr>
            </w:pPr>
            <w:r w:rsidRPr="00D95CC0">
              <w:rPr>
                <w:rFonts w:ascii="宋体" w:eastAsia="宋体" w:hAnsi="宋体" w:hint="eastAsia"/>
                <w:szCs w:val="21"/>
              </w:rPr>
              <w:t>第一章</w:t>
            </w:r>
            <w:r w:rsidRPr="00D95CC0">
              <w:rPr>
                <w:rFonts w:ascii="宋体" w:eastAsia="宋体" w:hAnsi="宋体"/>
                <w:szCs w:val="21"/>
              </w:rPr>
              <w:t xml:space="preserve"> </w:t>
            </w:r>
            <w:r w:rsidRPr="00D95CC0">
              <w:rPr>
                <w:rFonts w:ascii="宋体" w:eastAsia="宋体" w:hAnsi="宋体" w:hint="eastAsia"/>
                <w:szCs w:val="21"/>
              </w:rPr>
              <w:t>概论</w:t>
            </w:r>
          </w:p>
        </w:tc>
        <w:tc>
          <w:tcPr>
            <w:tcW w:w="2617" w:type="dxa"/>
          </w:tcPr>
          <w:p w14:paraId="00F26A6E" w14:textId="77777777" w:rsidR="009904EF" w:rsidRPr="00D95CC0" w:rsidRDefault="00D74E5A" w:rsidP="00E518E2">
            <w:pPr>
              <w:spacing w:line="280" w:lineRule="exact"/>
              <w:ind w:left="210" w:hangingChars="100" w:hanging="210"/>
              <w:rPr>
                <w:rFonts w:ascii="宋体" w:eastAsia="PMingLiU" w:hAnsi="宋体"/>
                <w:szCs w:val="21"/>
              </w:rPr>
            </w:pPr>
            <w:r w:rsidRPr="00D95CC0">
              <w:rPr>
                <w:rFonts w:ascii="宋体" w:eastAsia="宋体" w:hAnsi="宋体"/>
                <w:szCs w:val="21"/>
              </w:rPr>
              <w:t>1.</w:t>
            </w:r>
            <w:r w:rsidRPr="00D95CC0">
              <w:rPr>
                <w:rFonts w:asciiTheme="minorEastAsia" w:hAnsiTheme="minorEastAsia" w:hint="eastAsia"/>
                <w:szCs w:val="21"/>
              </w:rPr>
              <w:t>了解</w:t>
            </w:r>
            <w:r w:rsidRPr="00D95CC0">
              <w:rPr>
                <w:rFonts w:ascii="宋体" w:eastAsia="宋体" w:hAnsi="宋体" w:hint="eastAsia"/>
                <w:szCs w:val="21"/>
              </w:rPr>
              <w:t>基础的金融衍生工具包括期货与远期、互换、期权等三大类。</w:t>
            </w:r>
          </w:p>
          <w:p w14:paraId="6EE9B0FC" w14:textId="77777777" w:rsidR="00E518E2" w:rsidRPr="00D95CC0" w:rsidRDefault="00D74E5A" w:rsidP="00E518E2">
            <w:pPr>
              <w:spacing w:line="280" w:lineRule="exact"/>
              <w:ind w:left="210" w:hangingChars="100" w:hanging="210"/>
              <w:rPr>
                <w:rFonts w:ascii="宋体" w:eastAsia="PMingLiU" w:hAnsi="宋体"/>
                <w:szCs w:val="21"/>
              </w:rPr>
            </w:pPr>
            <w:r w:rsidRPr="00D95CC0">
              <w:rPr>
                <w:rFonts w:ascii="宋体" w:eastAsia="宋体" w:hAnsi="宋体"/>
                <w:szCs w:val="21"/>
              </w:rPr>
              <w:t>2.</w:t>
            </w:r>
            <w:r w:rsidRPr="00D95CC0">
              <w:rPr>
                <w:rFonts w:hint="eastAsia"/>
              </w:rPr>
              <w:t>掌握金融衍生工具的经济功能包括对冲以及价格发现</w:t>
            </w:r>
            <w:r w:rsidRPr="00D95CC0">
              <w:rPr>
                <w:rFonts w:ascii="宋体" w:eastAsia="宋体" w:hAnsi="宋体" w:hint="eastAsia"/>
                <w:szCs w:val="21"/>
              </w:rPr>
              <w:t>。</w:t>
            </w:r>
          </w:p>
          <w:p w14:paraId="1637A824" w14:textId="77777777" w:rsidR="00E518E2" w:rsidRPr="00D95CC0" w:rsidRDefault="00D74E5A" w:rsidP="00E518E2">
            <w:pPr>
              <w:spacing w:line="280" w:lineRule="exact"/>
              <w:ind w:left="210" w:hangingChars="100" w:hanging="210"/>
              <w:rPr>
                <w:rFonts w:ascii="宋体" w:eastAsia="PMingLiU" w:hAnsi="宋体"/>
                <w:szCs w:val="21"/>
              </w:rPr>
            </w:pPr>
            <w:r w:rsidRPr="00D95CC0">
              <w:rPr>
                <w:rFonts w:ascii="宋体" w:eastAsia="宋体" w:hAnsi="宋体"/>
                <w:szCs w:val="21"/>
              </w:rPr>
              <w:t>3.</w:t>
            </w:r>
            <w:r w:rsidRPr="00D95CC0">
              <w:rPr>
                <w:rFonts w:hint="eastAsia"/>
              </w:rPr>
              <w:t>理解金融衍生工具市场的主要参与者包括风险对冲者、投机者以及套利者。</w:t>
            </w:r>
          </w:p>
        </w:tc>
        <w:tc>
          <w:tcPr>
            <w:tcW w:w="2838" w:type="dxa"/>
          </w:tcPr>
          <w:p w14:paraId="703A1E01" w14:textId="77777777" w:rsidR="009904EF" w:rsidRPr="00D95CC0" w:rsidRDefault="00D74E5A" w:rsidP="001836C8">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第一类期货合约（</w:t>
            </w:r>
            <w:r w:rsidRPr="00D95CC0">
              <w:rPr>
                <w:rFonts w:ascii="宋体" w:eastAsia="宋体" w:hAnsi="宋体"/>
                <w:szCs w:val="21"/>
              </w:rPr>
              <w:t>futures contract</w:t>
            </w:r>
            <w:r w:rsidRPr="00D95CC0">
              <w:rPr>
                <w:rFonts w:ascii="宋体" w:eastAsia="宋体" w:hAnsi="宋体" w:hint="eastAsia"/>
                <w:szCs w:val="21"/>
              </w:rPr>
              <w:t>）。</w:t>
            </w:r>
          </w:p>
          <w:p w14:paraId="009DFDA9" w14:textId="77777777" w:rsidR="007A7297" w:rsidRPr="00D95CC0" w:rsidRDefault="00D74E5A" w:rsidP="001836C8">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第二类主要衍生工具是互换</w:t>
            </w:r>
            <w:r w:rsidRPr="00D95CC0">
              <w:rPr>
                <w:rFonts w:ascii="宋体" w:eastAsia="宋体" w:hAnsi="宋体"/>
                <w:szCs w:val="21"/>
              </w:rPr>
              <w:t xml:space="preserve"> (swaps)</w:t>
            </w:r>
            <w:r w:rsidRPr="00D95CC0">
              <w:rPr>
                <w:rFonts w:ascii="宋体" w:eastAsia="宋体" w:hAnsi="宋体" w:hint="eastAsia"/>
                <w:szCs w:val="21"/>
              </w:rPr>
              <w:t>。</w:t>
            </w:r>
          </w:p>
          <w:p w14:paraId="4818E215" w14:textId="77777777" w:rsidR="007A7297" w:rsidRPr="00D95CC0" w:rsidRDefault="00D74E5A" w:rsidP="001836C8">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第三类主要衍生工具是期权（</w:t>
            </w:r>
            <w:r w:rsidRPr="00D95CC0">
              <w:rPr>
                <w:rFonts w:ascii="宋体" w:eastAsia="宋体" w:hAnsi="宋体"/>
                <w:szCs w:val="21"/>
              </w:rPr>
              <w:t>options</w:t>
            </w:r>
            <w:r w:rsidRPr="00D95CC0">
              <w:rPr>
                <w:rFonts w:ascii="宋体" w:eastAsia="宋体" w:hAnsi="宋体" w:hint="eastAsia"/>
                <w:szCs w:val="21"/>
              </w:rPr>
              <w:t>）。</w:t>
            </w:r>
          </w:p>
          <w:p w14:paraId="7DA6277A" w14:textId="77777777" w:rsidR="007A7297" w:rsidRPr="00D95CC0" w:rsidRDefault="00D74E5A" w:rsidP="001836C8">
            <w:pPr>
              <w:spacing w:line="280" w:lineRule="exact"/>
              <w:rPr>
                <w:rFonts w:ascii="宋体" w:eastAsia="PMingLiU" w:hAnsi="宋体"/>
                <w:szCs w:val="21"/>
                <w:lang w:eastAsia="zh-TW"/>
              </w:rPr>
            </w:pPr>
            <w:r w:rsidRPr="00D95CC0">
              <w:rPr>
                <w:rFonts w:ascii="宋体" w:eastAsia="宋体" w:hAnsi="宋体"/>
                <w:szCs w:val="21"/>
              </w:rPr>
              <w:t>4.</w:t>
            </w:r>
            <w:r w:rsidRPr="00D95CC0">
              <w:rPr>
                <w:rFonts w:ascii="宋体" w:eastAsia="宋体" w:hAnsi="宋体" w:hint="eastAsia"/>
                <w:szCs w:val="21"/>
              </w:rPr>
              <w:t>对冲风险。金融衍生工具的重要功能之一是为套期保值者提供一种有效的风险管理手段。</w:t>
            </w:r>
          </w:p>
        </w:tc>
        <w:tc>
          <w:tcPr>
            <w:tcW w:w="1975" w:type="dxa"/>
          </w:tcPr>
          <w:p w14:paraId="6A45758B" w14:textId="77777777" w:rsidR="007A7297" w:rsidRPr="00D95CC0" w:rsidRDefault="00D74E5A" w:rsidP="001447CD">
            <w:pPr>
              <w:spacing w:line="280" w:lineRule="exact"/>
              <w:rPr>
                <w:rFonts w:ascii="宋体" w:eastAsia="PMingLiU" w:hAnsi="宋体"/>
                <w:szCs w:val="21"/>
              </w:rPr>
            </w:pPr>
            <w:r w:rsidRPr="00D95CC0">
              <w:rPr>
                <w:rFonts w:ascii="宋体" w:eastAsia="宋体" w:hAnsi="宋体"/>
                <w:szCs w:val="21"/>
              </w:rPr>
              <w:t>1.</w:t>
            </w:r>
            <w:r w:rsidRPr="00D95CC0">
              <w:rPr>
                <w:rFonts w:ascii="宋体" w:eastAsia="宋体" w:hAnsi="宋体" w:hint="eastAsia"/>
                <w:szCs w:val="21"/>
              </w:rPr>
              <w:t>互换合约的内容。</w:t>
            </w:r>
          </w:p>
          <w:p w14:paraId="05BB4A03" w14:textId="77777777" w:rsidR="001447CD" w:rsidRPr="00D95CC0" w:rsidRDefault="00D74E5A" w:rsidP="007A7297">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期权合约对套期保值者的影响。</w:t>
            </w:r>
          </w:p>
        </w:tc>
      </w:tr>
      <w:tr w:rsidR="002A269D" w:rsidRPr="00D95CC0" w14:paraId="5F9C628E" w14:textId="77777777" w:rsidTr="004A6E6A">
        <w:trPr>
          <w:trHeight w:val="454"/>
          <w:jc w:val="center"/>
        </w:trPr>
        <w:tc>
          <w:tcPr>
            <w:tcW w:w="675" w:type="dxa"/>
            <w:vAlign w:val="center"/>
          </w:tcPr>
          <w:p w14:paraId="60D47679" w14:textId="77777777" w:rsidR="008A3826" w:rsidRPr="00D95CC0" w:rsidRDefault="00D74E5A" w:rsidP="004A6E6A">
            <w:pPr>
              <w:spacing w:line="280" w:lineRule="exact"/>
              <w:jc w:val="center"/>
              <w:rPr>
                <w:rFonts w:ascii="宋体" w:eastAsia="宋体" w:hAnsi="宋体"/>
                <w:szCs w:val="21"/>
              </w:rPr>
            </w:pPr>
            <w:r w:rsidRPr="00D95CC0">
              <w:rPr>
                <w:rFonts w:ascii="宋体" w:eastAsia="宋体" w:hAnsi="宋体"/>
                <w:szCs w:val="21"/>
              </w:rPr>
              <w:t>2</w:t>
            </w:r>
          </w:p>
        </w:tc>
        <w:tc>
          <w:tcPr>
            <w:tcW w:w="1996" w:type="dxa"/>
            <w:vAlign w:val="center"/>
          </w:tcPr>
          <w:p w14:paraId="51D1E08A" w14:textId="77777777" w:rsidR="008A3826"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第二章</w:t>
            </w:r>
            <w:r w:rsidRPr="00D95CC0">
              <w:rPr>
                <w:rFonts w:ascii="宋体" w:eastAsia="宋体" w:hAnsi="宋体"/>
                <w:szCs w:val="21"/>
              </w:rPr>
              <w:t xml:space="preserve"> </w:t>
            </w:r>
            <w:r w:rsidRPr="00D95CC0">
              <w:rPr>
                <w:rFonts w:ascii="宋体" w:eastAsia="宋体" w:hAnsi="宋体" w:hint="eastAsia"/>
                <w:szCs w:val="21"/>
              </w:rPr>
              <w:t>期货与远期市场</w:t>
            </w:r>
          </w:p>
        </w:tc>
        <w:tc>
          <w:tcPr>
            <w:tcW w:w="2617" w:type="dxa"/>
          </w:tcPr>
          <w:p w14:paraId="7B9FED23" w14:textId="77777777" w:rsidR="008A3826" w:rsidRPr="00D95CC0" w:rsidRDefault="00D74E5A" w:rsidP="004A6E6A">
            <w:pPr>
              <w:spacing w:line="280" w:lineRule="exact"/>
              <w:ind w:left="210" w:hangingChars="100" w:hanging="210"/>
              <w:rPr>
                <w:rFonts w:ascii="宋体" w:eastAsia="PMingLiU" w:hAnsi="宋体"/>
                <w:szCs w:val="21"/>
              </w:rPr>
            </w:pPr>
            <w:r w:rsidRPr="00D95CC0">
              <w:rPr>
                <w:rFonts w:ascii="宋体" w:eastAsia="宋体" w:hAnsi="宋体"/>
                <w:szCs w:val="21"/>
              </w:rPr>
              <w:t>1.</w:t>
            </w:r>
            <w:r w:rsidRPr="00D95CC0">
              <w:rPr>
                <w:rFonts w:asciiTheme="minorEastAsia" w:hAnsiTheme="minorEastAsia" w:hint="eastAsia"/>
                <w:szCs w:val="21"/>
              </w:rPr>
              <w:t>了解</w:t>
            </w:r>
            <w:r w:rsidRPr="00D95CC0">
              <w:rPr>
                <w:rFonts w:ascii="宋体" w:eastAsia="宋体" w:hAnsi="宋体" w:hint="eastAsia"/>
                <w:szCs w:val="21"/>
              </w:rPr>
              <w:t>期货与远期合约的种类。</w:t>
            </w:r>
          </w:p>
          <w:p w14:paraId="41596435" w14:textId="77777777" w:rsidR="008A3826" w:rsidRPr="00D95CC0" w:rsidRDefault="00D74E5A" w:rsidP="004A6E6A">
            <w:pPr>
              <w:spacing w:line="280" w:lineRule="exact"/>
              <w:ind w:left="210" w:hangingChars="100" w:hanging="210"/>
              <w:rPr>
                <w:rFonts w:ascii="宋体" w:eastAsia="PMingLiU" w:hAnsi="宋体"/>
                <w:szCs w:val="21"/>
              </w:rPr>
            </w:pPr>
            <w:r w:rsidRPr="00D95CC0">
              <w:rPr>
                <w:rFonts w:ascii="宋体" w:eastAsia="宋体" w:hAnsi="宋体"/>
                <w:szCs w:val="21"/>
              </w:rPr>
              <w:t>2.</w:t>
            </w:r>
            <w:r w:rsidRPr="00D95CC0">
              <w:rPr>
                <w:rFonts w:hint="eastAsia"/>
              </w:rPr>
              <w:t>掌握期货部位</w:t>
            </w:r>
            <w:r w:rsidRPr="00D95CC0">
              <w:rPr>
                <w:rFonts w:ascii="宋体" w:eastAsia="宋体" w:hAnsi="宋体" w:hint="eastAsia"/>
                <w:szCs w:val="21"/>
              </w:rPr>
              <w:t>与</w:t>
            </w:r>
            <w:r w:rsidRPr="00D95CC0">
              <w:rPr>
                <w:rFonts w:hint="eastAsia"/>
              </w:rPr>
              <w:t>期货交易信息</w:t>
            </w:r>
            <w:r w:rsidRPr="00D95CC0">
              <w:rPr>
                <w:rFonts w:ascii="宋体" w:eastAsia="宋体" w:hAnsi="宋体" w:hint="eastAsia"/>
                <w:szCs w:val="21"/>
              </w:rPr>
              <w:t>。</w:t>
            </w:r>
          </w:p>
          <w:p w14:paraId="1D660EE9" w14:textId="77777777" w:rsidR="008A3826" w:rsidRPr="00D95CC0" w:rsidRDefault="00D74E5A" w:rsidP="004A6E6A">
            <w:pPr>
              <w:spacing w:line="280" w:lineRule="exact"/>
              <w:ind w:left="210" w:hangingChars="100" w:hanging="210"/>
              <w:rPr>
                <w:rFonts w:ascii="宋体" w:eastAsia="PMingLiU" w:hAnsi="宋体"/>
                <w:szCs w:val="21"/>
              </w:rPr>
            </w:pPr>
            <w:r w:rsidRPr="00D95CC0">
              <w:rPr>
                <w:rFonts w:ascii="宋体" w:eastAsia="宋体" w:hAnsi="宋体"/>
                <w:szCs w:val="21"/>
              </w:rPr>
              <w:t>3.</w:t>
            </w:r>
            <w:r w:rsidRPr="00D95CC0">
              <w:rPr>
                <w:rFonts w:hint="eastAsia"/>
              </w:rPr>
              <w:t>理解金融衍生工具市场的期货保证金。</w:t>
            </w:r>
          </w:p>
        </w:tc>
        <w:tc>
          <w:tcPr>
            <w:tcW w:w="2838" w:type="dxa"/>
          </w:tcPr>
          <w:p w14:paraId="6F56C953" w14:textId="77777777" w:rsidR="008A3826" w:rsidRPr="00D95CC0" w:rsidRDefault="00D74E5A" w:rsidP="004A6E6A">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期货合约的种类</w:t>
            </w:r>
            <w:r w:rsidRPr="00D95CC0">
              <w:rPr>
                <w:rFonts w:ascii="PMingLiU" w:eastAsia="宋体" w:hAnsi="PMingLiU" w:hint="eastAsia"/>
                <w:szCs w:val="21"/>
              </w:rPr>
              <w:t>、</w:t>
            </w:r>
            <w:r w:rsidRPr="00D95CC0">
              <w:rPr>
                <w:rFonts w:ascii="宋体" w:eastAsia="宋体" w:hAnsi="宋体" w:hint="eastAsia"/>
                <w:szCs w:val="21"/>
              </w:rPr>
              <w:t>特点</w:t>
            </w:r>
            <w:r w:rsidRPr="00D95CC0">
              <w:rPr>
                <w:rFonts w:ascii="PMingLiU" w:eastAsia="宋体" w:hAnsi="PMingLiU" w:hint="eastAsia"/>
                <w:szCs w:val="21"/>
              </w:rPr>
              <w:t>、</w:t>
            </w:r>
            <w:r w:rsidRPr="00D95CC0">
              <w:rPr>
                <w:rFonts w:ascii="宋体" w:eastAsia="宋体" w:hAnsi="宋体" w:hint="eastAsia"/>
                <w:szCs w:val="21"/>
              </w:rPr>
              <w:t>标准化条款。</w:t>
            </w:r>
          </w:p>
          <w:p w14:paraId="6F765655" w14:textId="77777777" w:rsidR="008A3826" w:rsidRPr="00D95CC0" w:rsidRDefault="00D74E5A" w:rsidP="004A6E6A">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开仓</w:t>
            </w:r>
            <w:r w:rsidRPr="00D95CC0">
              <w:rPr>
                <w:rFonts w:ascii="PMingLiU" w:eastAsia="宋体" w:hAnsi="PMingLiU" w:hint="eastAsia"/>
                <w:szCs w:val="21"/>
              </w:rPr>
              <w:t>、持仓、平仓操作技巧</w:t>
            </w:r>
            <w:r w:rsidRPr="00D95CC0">
              <w:rPr>
                <w:rFonts w:ascii="宋体" w:eastAsia="宋体" w:hAnsi="宋体" w:hint="eastAsia"/>
                <w:szCs w:val="21"/>
              </w:rPr>
              <w:t>。</w:t>
            </w:r>
          </w:p>
          <w:p w14:paraId="29DAEB59" w14:textId="77777777" w:rsidR="008A3826" w:rsidRPr="00D95CC0" w:rsidRDefault="00D74E5A" w:rsidP="004A6E6A">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初始保证金和追加保证金管理。</w:t>
            </w:r>
          </w:p>
          <w:p w14:paraId="4E838189" w14:textId="77777777" w:rsidR="008A3826" w:rsidRPr="00D95CC0" w:rsidRDefault="00D74E5A" w:rsidP="004A6E6A">
            <w:pPr>
              <w:spacing w:line="280" w:lineRule="exact"/>
              <w:rPr>
                <w:rFonts w:ascii="宋体" w:eastAsia="PMingLiU" w:hAnsi="宋体"/>
                <w:szCs w:val="21"/>
                <w:lang w:eastAsia="zh-TW"/>
              </w:rPr>
            </w:pPr>
            <w:r w:rsidRPr="00D95CC0">
              <w:rPr>
                <w:rFonts w:ascii="宋体" w:eastAsia="宋体" w:hAnsi="宋体"/>
                <w:szCs w:val="21"/>
              </w:rPr>
              <w:t>4.</w:t>
            </w:r>
            <w:r w:rsidRPr="00D95CC0">
              <w:rPr>
                <w:rFonts w:ascii="宋体" w:eastAsia="宋体" w:hAnsi="宋体" w:hint="eastAsia"/>
                <w:szCs w:val="21"/>
              </w:rPr>
              <w:t>集中性交割</w:t>
            </w:r>
            <w:r w:rsidRPr="00D95CC0">
              <w:rPr>
                <w:rFonts w:ascii="PMingLiU" w:eastAsia="宋体" w:hAnsi="PMingLiU" w:hint="eastAsia"/>
                <w:szCs w:val="21"/>
              </w:rPr>
              <w:t>、分散性交割</w:t>
            </w:r>
            <w:r w:rsidRPr="00D95CC0">
              <w:rPr>
                <w:rFonts w:ascii="宋体" w:eastAsia="宋体" w:hAnsi="宋体" w:hint="eastAsia"/>
                <w:szCs w:val="21"/>
              </w:rPr>
              <w:t>管理。</w:t>
            </w:r>
          </w:p>
        </w:tc>
        <w:tc>
          <w:tcPr>
            <w:tcW w:w="1975" w:type="dxa"/>
          </w:tcPr>
          <w:p w14:paraId="260D3432" w14:textId="77777777" w:rsidR="008A3826" w:rsidRPr="00D95CC0" w:rsidRDefault="00D74E5A" w:rsidP="004A6E6A">
            <w:pPr>
              <w:spacing w:line="280" w:lineRule="exact"/>
              <w:rPr>
                <w:rFonts w:ascii="宋体" w:eastAsia="PMingLiU" w:hAnsi="宋体"/>
                <w:szCs w:val="21"/>
              </w:rPr>
            </w:pPr>
            <w:r w:rsidRPr="00D95CC0">
              <w:rPr>
                <w:rFonts w:ascii="宋体" w:eastAsia="宋体" w:hAnsi="宋体"/>
                <w:szCs w:val="21"/>
              </w:rPr>
              <w:t>1.</w:t>
            </w:r>
            <w:r w:rsidRPr="00D95CC0">
              <w:rPr>
                <w:rFonts w:ascii="宋体" w:eastAsia="宋体" w:hAnsi="宋体" w:hint="eastAsia"/>
                <w:szCs w:val="21"/>
              </w:rPr>
              <w:t>逐日盯市制度。</w:t>
            </w:r>
          </w:p>
          <w:p w14:paraId="63982A51" w14:textId="77777777" w:rsidR="008A3826" w:rsidRPr="00D95CC0" w:rsidRDefault="00D74E5A" w:rsidP="004A6E6A">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远期合约和期货合约的比较。</w:t>
            </w:r>
          </w:p>
        </w:tc>
      </w:tr>
      <w:tr w:rsidR="002A269D" w:rsidRPr="00D95CC0" w14:paraId="2D6C8155" w14:textId="77777777" w:rsidTr="000338C5">
        <w:trPr>
          <w:trHeight w:val="454"/>
          <w:jc w:val="center"/>
        </w:trPr>
        <w:tc>
          <w:tcPr>
            <w:tcW w:w="675" w:type="dxa"/>
            <w:vAlign w:val="center"/>
          </w:tcPr>
          <w:p w14:paraId="0D7DC877" w14:textId="77777777" w:rsidR="009C262D" w:rsidRPr="00D95CC0" w:rsidRDefault="00D74E5A" w:rsidP="004A6E6A">
            <w:pPr>
              <w:spacing w:line="280" w:lineRule="exact"/>
              <w:jc w:val="center"/>
              <w:rPr>
                <w:rFonts w:ascii="宋体" w:eastAsia="PMingLiU" w:hAnsi="宋体"/>
                <w:szCs w:val="21"/>
                <w:lang w:eastAsia="zh-TW"/>
              </w:rPr>
            </w:pPr>
            <w:r w:rsidRPr="00D95CC0">
              <w:rPr>
                <w:rFonts w:ascii="宋体" w:eastAsia="宋体" w:hAnsi="宋体"/>
                <w:szCs w:val="21"/>
              </w:rPr>
              <w:lastRenderedPageBreak/>
              <w:t>3</w:t>
            </w:r>
          </w:p>
        </w:tc>
        <w:tc>
          <w:tcPr>
            <w:tcW w:w="1996" w:type="dxa"/>
            <w:vAlign w:val="center"/>
          </w:tcPr>
          <w:p w14:paraId="2D803FC5" w14:textId="77777777" w:rsidR="009C262D"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第三章</w:t>
            </w:r>
            <w:r w:rsidRPr="00D95CC0">
              <w:rPr>
                <w:rFonts w:ascii="宋体" w:eastAsia="宋体" w:hAnsi="宋体"/>
                <w:szCs w:val="21"/>
              </w:rPr>
              <w:t xml:space="preserve"> </w:t>
            </w:r>
            <w:r w:rsidRPr="00D95CC0">
              <w:rPr>
                <w:rFonts w:ascii="宋体" w:eastAsia="宋体" w:hAnsi="宋体" w:hint="eastAsia"/>
                <w:szCs w:val="21"/>
              </w:rPr>
              <w:t>期货与远期合约的定价</w:t>
            </w:r>
          </w:p>
        </w:tc>
        <w:tc>
          <w:tcPr>
            <w:tcW w:w="2617" w:type="dxa"/>
          </w:tcPr>
          <w:p w14:paraId="2C1B276F" w14:textId="77777777" w:rsidR="009C262D" w:rsidRPr="00D95CC0" w:rsidRDefault="00D74E5A" w:rsidP="000338C5">
            <w:pPr>
              <w:spacing w:line="280" w:lineRule="exact"/>
              <w:ind w:left="210" w:hangingChars="100" w:hanging="210"/>
              <w:rPr>
                <w:rFonts w:ascii="宋体" w:eastAsia="PMingLiU" w:hAnsi="宋体"/>
                <w:szCs w:val="21"/>
              </w:rPr>
            </w:pPr>
            <w:r w:rsidRPr="00D95CC0">
              <w:rPr>
                <w:rFonts w:ascii="宋体" w:eastAsia="宋体" w:hAnsi="宋体"/>
                <w:szCs w:val="21"/>
              </w:rPr>
              <w:t>1.</w:t>
            </w:r>
            <w:r w:rsidRPr="00D95CC0">
              <w:rPr>
                <w:rFonts w:asciiTheme="minorEastAsia" w:hAnsiTheme="minorEastAsia" w:hint="eastAsia"/>
                <w:szCs w:val="21"/>
              </w:rPr>
              <w:t>了解</w:t>
            </w:r>
            <w:r w:rsidRPr="00D95CC0">
              <w:rPr>
                <w:rFonts w:ascii="宋体" w:eastAsia="宋体" w:hAnsi="宋体" w:hint="eastAsia"/>
                <w:szCs w:val="21"/>
              </w:rPr>
              <w:t>连续复利情况下，计算总收益的公式。</w:t>
            </w:r>
          </w:p>
          <w:p w14:paraId="28C49003" w14:textId="77777777" w:rsidR="009C262D" w:rsidRPr="00D95CC0" w:rsidRDefault="00D74E5A" w:rsidP="000338C5">
            <w:pPr>
              <w:spacing w:line="280" w:lineRule="exact"/>
              <w:ind w:left="210" w:hangingChars="100" w:hanging="210"/>
              <w:rPr>
                <w:rFonts w:ascii="宋体" w:eastAsia="PMingLiU" w:hAnsi="宋体"/>
                <w:szCs w:val="21"/>
              </w:rPr>
            </w:pPr>
            <w:r w:rsidRPr="00D95CC0">
              <w:rPr>
                <w:rFonts w:ascii="宋体" w:eastAsia="宋体" w:hAnsi="宋体"/>
                <w:szCs w:val="21"/>
              </w:rPr>
              <w:t>2.</w:t>
            </w:r>
            <w:r w:rsidRPr="00D95CC0">
              <w:rPr>
                <w:rFonts w:hint="eastAsia"/>
              </w:rPr>
              <w:t>掌握卖空机制在通过保证金交易方式降低交易成本，市场信号的失真</w:t>
            </w:r>
            <w:r w:rsidRPr="00D95CC0">
              <w:rPr>
                <w:rFonts w:ascii="宋体" w:eastAsia="宋体" w:hAnsi="宋体" w:hint="eastAsia"/>
                <w:szCs w:val="21"/>
              </w:rPr>
              <w:t>。</w:t>
            </w:r>
          </w:p>
          <w:p w14:paraId="17D58FE5" w14:textId="77777777" w:rsidR="009C262D" w:rsidRPr="00D95CC0" w:rsidRDefault="00D74E5A" w:rsidP="009C262D">
            <w:pPr>
              <w:spacing w:line="280" w:lineRule="exact"/>
              <w:ind w:left="210" w:hangingChars="100" w:hanging="210"/>
              <w:rPr>
                <w:rFonts w:ascii="宋体" w:eastAsia="PMingLiU" w:hAnsi="宋体"/>
                <w:szCs w:val="21"/>
              </w:rPr>
            </w:pPr>
            <w:r w:rsidRPr="00D95CC0">
              <w:rPr>
                <w:rFonts w:ascii="宋体" w:eastAsia="宋体" w:hAnsi="宋体"/>
                <w:szCs w:val="21"/>
              </w:rPr>
              <w:t>3.</w:t>
            </w:r>
            <w:r w:rsidRPr="00D95CC0">
              <w:rPr>
                <w:rFonts w:hint="eastAsia"/>
              </w:rPr>
              <w:t>理解无风险套利策略。</w:t>
            </w:r>
          </w:p>
        </w:tc>
        <w:tc>
          <w:tcPr>
            <w:tcW w:w="2838" w:type="dxa"/>
          </w:tcPr>
          <w:p w14:paraId="76FDFEA2" w14:textId="77777777" w:rsidR="009C262D"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无限次利息支付情况下为连续复利。</w:t>
            </w:r>
          </w:p>
          <w:p w14:paraId="091E80C5" w14:textId="77777777" w:rsidR="009C262D"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引入卖空机制情况下几种套利的具体操作方法。</w:t>
            </w:r>
          </w:p>
          <w:p w14:paraId="723EB90A" w14:textId="77777777" w:rsidR="009C262D" w:rsidRPr="00D95CC0" w:rsidRDefault="00D74E5A" w:rsidP="000338C5">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现货与股票指数期货合约之间的套利。</w:t>
            </w:r>
          </w:p>
          <w:p w14:paraId="6B4DACAA" w14:textId="77777777" w:rsidR="009C262D" w:rsidRPr="00D95CC0" w:rsidRDefault="00D74E5A" w:rsidP="009C262D">
            <w:pPr>
              <w:spacing w:line="280" w:lineRule="exact"/>
              <w:rPr>
                <w:rFonts w:ascii="宋体" w:eastAsia="PMingLiU" w:hAnsi="宋体"/>
                <w:szCs w:val="21"/>
              </w:rPr>
            </w:pPr>
            <w:r w:rsidRPr="00D95CC0">
              <w:rPr>
                <w:rFonts w:ascii="宋体" w:eastAsia="宋体" w:hAnsi="宋体"/>
                <w:szCs w:val="21"/>
              </w:rPr>
              <w:t>4.</w:t>
            </w:r>
            <w:r w:rsidRPr="00D95CC0">
              <w:rPr>
                <w:rFonts w:ascii="宋体" w:eastAsia="宋体" w:hAnsi="宋体" w:hint="eastAsia"/>
                <w:szCs w:val="21"/>
              </w:rPr>
              <w:t>通过各种统计数据分析，期货价格收敛于现货价格。</w:t>
            </w:r>
          </w:p>
        </w:tc>
        <w:tc>
          <w:tcPr>
            <w:tcW w:w="1975" w:type="dxa"/>
          </w:tcPr>
          <w:p w14:paraId="1DE5F5AA" w14:textId="77777777" w:rsidR="009C262D"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跨期套利、跨市套利、跨品种套利。</w:t>
            </w:r>
          </w:p>
          <w:p w14:paraId="1A0E30A2" w14:textId="77777777" w:rsidR="009C262D"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远期合约的价格期限影响。</w:t>
            </w:r>
          </w:p>
        </w:tc>
      </w:tr>
      <w:tr w:rsidR="002A269D" w:rsidRPr="00D95CC0" w14:paraId="2039F125" w14:textId="77777777" w:rsidTr="000338C5">
        <w:trPr>
          <w:trHeight w:val="454"/>
          <w:jc w:val="center"/>
        </w:trPr>
        <w:tc>
          <w:tcPr>
            <w:tcW w:w="675" w:type="dxa"/>
            <w:vAlign w:val="center"/>
          </w:tcPr>
          <w:p w14:paraId="36AA627C" w14:textId="77777777" w:rsidR="00A73F11" w:rsidRPr="00D95CC0" w:rsidRDefault="00D74E5A" w:rsidP="004A6E6A">
            <w:pPr>
              <w:spacing w:line="280" w:lineRule="exact"/>
              <w:jc w:val="center"/>
              <w:rPr>
                <w:rFonts w:ascii="宋体" w:eastAsia="PMingLiU" w:hAnsi="宋体"/>
                <w:szCs w:val="21"/>
                <w:lang w:eastAsia="zh-TW"/>
              </w:rPr>
            </w:pPr>
            <w:r w:rsidRPr="00D95CC0">
              <w:rPr>
                <w:rFonts w:ascii="宋体" w:eastAsia="宋体" w:hAnsi="宋体"/>
                <w:szCs w:val="21"/>
              </w:rPr>
              <w:t>4</w:t>
            </w:r>
          </w:p>
        </w:tc>
        <w:tc>
          <w:tcPr>
            <w:tcW w:w="1996" w:type="dxa"/>
            <w:vAlign w:val="center"/>
          </w:tcPr>
          <w:p w14:paraId="41910943" w14:textId="77777777" w:rsidR="00A73F11"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第四章</w:t>
            </w:r>
            <w:r w:rsidRPr="00D95CC0">
              <w:rPr>
                <w:rFonts w:ascii="宋体" w:eastAsia="宋体" w:hAnsi="宋体"/>
                <w:szCs w:val="21"/>
              </w:rPr>
              <w:t xml:space="preserve"> </w:t>
            </w:r>
            <w:r w:rsidRPr="00D95CC0">
              <w:rPr>
                <w:rFonts w:ascii="宋体" w:eastAsia="宋体" w:hAnsi="宋体" w:hint="eastAsia"/>
                <w:szCs w:val="21"/>
              </w:rPr>
              <w:t>均衡期货价格：理论与实践</w:t>
            </w:r>
            <w:r w:rsidRPr="00D95CC0">
              <w:rPr>
                <w:rFonts w:ascii="宋体" w:eastAsia="宋体" w:hAnsi="宋体"/>
                <w:szCs w:val="21"/>
              </w:rPr>
              <w:t xml:space="preserve">  </w:t>
            </w:r>
          </w:p>
        </w:tc>
        <w:tc>
          <w:tcPr>
            <w:tcW w:w="2617" w:type="dxa"/>
          </w:tcPr>
          <w:p w14:paraId="741D1D7D" w14:textId="77777777" w:rsidR="00A73F11" w:rsidRPr="00D95CC0" w:rsidRDefault="00D74E5A" w:rsidP="000338C5">
            <w:pPr>
              <w:spacing w:line="280" w:lineRule="exact"/>
              <w:ind w:left="210" w:hangingChars="100" w:hanging="210"/>
              <w:rPr>
                <w:rFonts w:ascii="宋体" w:eastAsia="PMingLiU" w:hAnsi="宋体"/>
                <w:szCs w:val="21"/>
                <w:lang w:eastAsia="zh-TW"/>
              </w:rPr>
            </w:pPr>
            <w:r w:rsidRPr="00D95CC0">
              <w:rPr>
                <w:rFonts w:ascii="宋体" w:eastAsia="宋体" w:hAnsi="宋体"/>
                <w:szCs w:val="21"/>
              </w:rPr>
              <w:t>1.</w:t>
            </w:r>
            <w:r w:rsidRPr="00D95CC0">
              <w:rPr>
                <w:rFonts w:asciiTheme="minorEastAsia" w:hAnsiTheme="minorEastAsia" w:hint="eastAsia"/>
                <w:szCs w:val="21"/>
              </w:rPr>
              <w:t>了解</w:t>
            </w:r>
            <w:r w:rsidRPr="00D95CC0">
              <w:rPr>
                <w:rFonts w:ascii="宋体" w:eastAsia="宋体" w:hAnsi="宋体" w:hint="eastAsia"/>
                <w:szCs w:val="21"/>
              </w:rPr>
              <w:t>现货溢价</w:t>
            </w:r>
            <w:r w:rsidRPr="00D95CC0">
              <w:rPr>
                <w:rFonts w:ascii="宋体" w:eastAsia="宋体" w:hAnsi="宋体"/>
                <w:szCs w:val="21"/>
              </w:rPr>
              <w:t xml:space="preserve"> (Normal Backwardation) </w:t>
            </w:r>
            <w:r w:rsidRPr="00D95CC0">
              <w:rPr>
                <w:rFonts w:ascii="宋体" w:eastAsia="宋体" w:hAnsi="宋体" w:hint="eastAsia"/>
                <w:szCs w:val="21"/>
              </w:rPr>
              <w:t>理论。</w:t>
            </w:r>
          </w:p>
          <w:p w14:paraId="1C012F8F" w14:textId="77777777" w:rsidR="00A73F11"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2.</w:t>
            </w:r>
            <w:r w:rsidRPr="00D95CC0">
              <w:rPr>
                <w:rFonts w:hint="eastAsia"/>
              </w:rPr>
              <w:t>掌握卖</w:t>
            </w:r>
            <w:r w:rsidRPr="00D95CC0">
              <w:rPr>
                <w:rFonts w:ascii="宋体" w:eastAsia="宋体" w:hAnsi="宋体" w:hint="eastAsia"/>
                <w:szCs w:val="21"/>
              </w:rPr>
              <w:t>对冲压力”</w:t>
            </w:r>
            <w:r w:rsidRPr="00D95CC0">
              <w:rPr>
                <w:rFonts w:ascii="宋体" w:eastAsia="宋体" w:hAnsi="宋体"/>
                <w:szCs w:val="21"/>
              </w:rPr>
              <w:t xml:space="preserve">(Hedging Pressure) </w:t>
            </w:r>
            <w:r w:rsidRPr="00D95CC0">
              <w:rPr>
                <w:rFonts w:ascii="宋体" w:eastAsia="宋体" w:hAnsi="宋体" w:hint="eastAsia"/>
                <w:szCs w:val="21"/>
              </w:rPr>
              <w:t>理论。</w:t>
            </w:r>
          </w:p>
          <w:p w14:paraId="748A5132" w14:textId="77777777" w:rsidR="00A73F11" w:rsidRPr="00D95CC0" w:rsidRDefault="00D74E5A" w:rsidP="000338C5">
            <w:pPr>
              <w:spacing w:line="280" w:lineRule="exact"/>
              <w:ind w:left="210" w:hangingChars="100" w:hanging="210"/>
              <w:rPr>
                <w:rFonts w:ascii="宋体" w:eastAsia="PMingLiU" w:hAnsi="宋体"/>
                <w:szCs w:val="21"/>
                <w:lang w:eastAsia="zh-TW"/>
              </w:rPr>
            </w:pPr>
            <w:r w:rsidRPr="00D95CC0">
              <w:rPr>
                <w:rFonts w:ascii="宋体" w:eastAsia="宋体" w:hAnsi="宋体"/>
                <w:szCs w:val="21"/>
              </w:rPr>
              <w:t>3.</w:t>
            </w:r>
            <w:r w:rsidRPr="00D95CC0">
              <w:rPr>
                <w:rFonts w:hint="eastAsia"/>
              </w:rPr>
              <w:t>理解证券组合理论。</w:t>
            </w:r>
          </w:p>
        </w:tc>
        <w:tc>
          <w:tcPr>
            <w:tcW w:w="2838" w:type="dxa"/>
          </w:tcPr>
          <w:p w14:paraId="7959D99B" w14:textId="77777777" w:rsidR="00A73F11"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期货定价问题在市场均衡状态下求出现时期货价</w:t>
            </w:r>
            <w:r w:rsidRPr="00D95CC0">
              <w:rPr>
                <w:rFonts w:ascii="宋体" w:eastAsia="宋体" w:hAnsi="宋体"/>
                <w:szCs w:val="21"/>
              </w:rPr>
              <w:t>F0</w:t>
            </w:r>
            <w:r w:rsidRPr="00D95CC0">
              <w:rPr>
                <w:rFonts w:ascii="宋体" w:eastAsia="宋体" w:hAnsi="宋体" w:hint="eastAsia"/>
                <w:szCs w:val="21"/>
              </w:rPr>
              <w:t>的表达式。</w:t>
            </w:r>
          </w:p>
          <w:p w14:paraId="06FE05A0" w14:textId="77777777" w:rsidR="00A73F11"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对冲交易者在时间</w:t>
            </w:r>
            <w:r w:rsidRPr="00D95CC0">
              <w:rPr>
                <w:rFonts w:ascii="宋体" w:eastAsia="宋体" w:hAnsi="宋体"/>
                <w:szCs w:val="21"/>
              </w:rPr>
              <w:t>T</w:t>
            </w:r>
            <w:r w:rsidRPr="00D95CC0">
              <w:rPr>
                <w:rFonts w:ascii="宋体" w:eastAsia="宋体" w:hAnsi="宋体" w:hint="eastAsia"/>
                <w:szCs w:val="21"/>
              </w:rPr>
              <w:t>的期望效用函数。</w:t>
            </w:r>
          </w:p>
          <w:p w14:paraId="5A2A7768" w14:textId="77777777" w:rsidR="00A73F11" w:rsidRPr="00D95CC0" w:rsidRDefault="00D74E5A" w:rsidP="000338C5">
            <w:pPr>
              <w:spacing w:line="280" w:lineRule="exact"/>
              <w:rPr>
                <w:rFonts w:ascii="宋体" w:eastAsia="PMingLiU" w:hAnsi="宋体"/>
                <w:szCs w:val="21"/>
              </w:rPr>
            </w:pPr>
            <w:r w:rsidRPr="00D95CC0">
              <w:rPr>
                <w:rFonts w:ascii="宋体" w:eastAsia="宋体" w:hAnsi="宋体"/>
                <w:szCs w:val="21"/>
              </w:rPr>
              <w:t>3.</w:t>
            </w:r>
            <w:r w:rsidRPr="00D95CC0">
              <w:rPr>
                <w:rFonts w:ascii="宋体" w:eastAsia="宋体" w:hAnsi="宋体" w:hint="eastAsia"/>
                <w:szCs w:val="21"/>
              </w:rPr>
              <w:t>放松完全市场假设的期货定价理论。</w:t>
            </w:r>
          </w:p>
        </w:tc>
        <w:tc>
          <w:tcPr>
            <w:tcW w:w="1975" w:type="dxa"/>
          </w:tcPr>
          <w:p w14:paraId="2A33B809" w14:textId="77777777" w:rsidR="00A73F11"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现时现货价格为</w:t>
            </w:r>
            <w:r w:rsidRPr="00D95CC0">
              <w:rPr>
                <w:rFonts w:ascii="宋体" w:eastAsia="宋体" w:hAnsi="宋体"/>
                <w:szCs w:val="21"/>
              </w:rPr>
              <w:t>S0</w:t>
            </w:r>
            <w:r w:rsidRPr="00D95CC0">
              <w:rPr>
                <w:rFonts w:ascii="宋体" w:eastAsia="宋体" w:hAnsi="宋体" w:hint="eastAsia"/>
                <w:szCs w:val="21"/>
              </w:rPr>
              <w:t>服从正态分布</w:t>
            </w:r>
            <w:r w:rsidRPr="00D95CC0">
              <w:rPr>
                <w:rFonts w:ascii="宋体" w:eastAsia="宋体" w:hAnsi="宋体"/>
                <w:szCs w:val="21"/>
              </w:rPr>
              <w:t>S0~N(,</w:t>
            </w:r>
            <w:r w:rsidRPr="00D95CC0">
              <w:rPr>
                <w:rFonts w:ascii="宋体" w:eastAsia="宋体" w:hAnsi="宋体" w:hint="eastAsia"/>
                <w:szCs w:val="21"/>
              </w:rPr>
              <w:t>σ</w:t>
            </w:r>
            <w:r w:rsidRPr="00D95CC0">
              <w:rPr>
                <w:rFonts w:ascii="宋体" w:eastAsia="宋体" w:hAnsi="宋体"/>
                <w:szCs w:val="21"/>
              </w:rPr>
              <w:t>2)</w:t>
            </w:r>
            <w:r w:rsidRPr="00D95CC0">
              <w:rPr>
                <w:rFonts w:ascii="宋体" w:eastAsia="宋体" w:hAnsi="宋体" w:hint="eastAsia"/>
                <w:szCs w:val="21"/>
              </w:rPr>
              <w:t>。</w:t>
            </w:r>
          </w:p>
          <w:p w14:paraId="1D27F049" w14:textId="77777777" w:rsidR="00A73F11" w:rsidRPr="00D95CC0" w:rsidRDefault="00D74E5A" w:rsidP="00A73F11">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考虑一阶段模型：投资者决定资产分配决策。</w:t>
            </w:r>
          </w:p>
        </w:tc>
      </w:tr>
      <w:tr w:rsidR="002A269D" w:rsidRPr="00D95CC0" w14:paraId="734E449F" w14:textId="77777777" w:rsidTr="000338C5">
        <w:trPr>
          <w:trHeight w:val="454"/>
          <w:jc w:val="center"/>
        </w:trPr>
        <w:tc>
          <w:tcPr>
            <w:tcW w:w="675" w:type="dxa"/>
            <w:vAlign w:val="center"/>
          </w:tcPr>
          <w:p w14:paraId="69E4DD00" w14:textId="77777777" w:rsidR="008C5DC4" w:rsidRPr="00D95CC0" w:rsidRDefault="00D74E5A" w:rsidP="004A6E6A">
            <w:pPr>
              <w:spacing w:line="280" w:lineRule="exact"/>
              <w:jc w:val="center"/>
              <w:rPr>
                <w:rFonts w:ascii="宋体" w:eastAsia="PMingLiU" w:hAnsi="宋体"/>
                <w:szCs w:val="21"/>
                <w:lang w:eastAsia="zh-TW"/>
              </w:rPr>
            </w:pPr>
            <w:r w:rsidRPr="00D95CC0">
              <w:rPr>
                <w:rFonts w:ascii="宋体" w:eastAsia="宋体" w:hAnsi="宋体"/>
                <w:szCs w:val="21"/>
              </w:rPr>
              <w:t>5</w:t>
            </w:r>
          </w:p>
        </w:tc>
        <w:tc>
          <w:tcPr>
            <w:tcW w:w="1996" w:type="dxa"/>
            <w:vAlign w:val="center"/>
          </w:tcPr>
          <w:p w14:paraId="0BFF2A8F" w14:textId="77777777" w:rsidR="008C5DC4"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第五章</w:t>
            </w:r>
            <w:r w:rsidRPr="00D95CC0">
              <w:rPr>
                <w:rFonts w:ascii="宋体" w:eastAsia="宋体" w:hAnsi="宋体"/>
                <w:szCs w:val="21"/>
              </w:rPr>
              <w:t xml:space="preserve"> </w:t>
            </w:r>
            <w:r w:rsidRPr="00D95CC0">
              <w:rPr>
                <w:rFonts w:ascii="宋体" w:eastAsia="宋体" w:hAnsi="宋体" w:hint="eastAsia"/>
                <w:szCs w:val="21"/>
              </w:rPr>
              <w:t>套期保值策略</w:t>
            </w:r>
          </w:p>
        </w:tc>
        <w:tc>
          <w:tcPr>
            <w:tcW w:w="2617" w:type="dxa"/>
          </w:tcPr>
          <w:p w14:paraId="57107675" w14:textId="77777777" w:rsidR="008C5DC4"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了解套期保值的定义。</w:t>
            </w:r>
          </w:p>
          <w:p w14:paraId="2D9D3D6C" w14:textId="77777777" w:rsidR="008C5DC4"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掌握基差风险应用举例。</w:t>
            </w:r>
          </w:p>
          <w:p w14:paraId="044A26B0" w14:textId="77777777" w:rsidR="008C5DC4"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理解最佳套期比率。</w:t>
            </w:r>
          </w:p>
        </w:tc>
        <w:tc>
          <w:tcPr>
            <w:tcW w:w="2838" w:type="dxa"/>
          </w:tcPr>
          <w:p w14:paraId="2BBAE83C" w14:textId="77777777" w:rsidR="008C5DC4"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买入套期保值、卖出套期保值。</w:t>
            </w:r>
          </w:p>
          <w:p w14:paraId="3C6C0569" w14:textId="77777777" w:rsidR="008C5DC4"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求出现货价格与该商品在期货市场的期货价格之差。</w:t>
            </w:r>
          </w:p>
          <w:p w14:paraId="17186F27" w14:textId="77777777" w:rsidR="008C5DC4" w:rsidRPr="00D95CC0" w:rsidRDefault="00D74E5A" w:rsidP="008C5DC4">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对每一单位现货部位保值者建立期货合约头寸。</w:t>
            </w:r>
          </w:p>
        </w:tc>
        <w:tc>
          <w:tcPr>
            <w:tcW w:w="1975" w:type="dxa"/>
          </w:tcPr>
          <w:p w14:paraId="1F6CF520" w14:textId="77777777" w:rsidR="008C5DC4"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卖出套期保值（空头对冲）。</w:t>
            </w:r>
          </w:p>
          <w:p w14:paraId="32048AD1" w14:textId="77777777" w:rsidR="008C5DC4"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买入套期保值（多头对冲）。</w:t>
            </w:r>
          </w:p>
        </w:tc>
      </w:tr>
      <w:tr w:rsidR="002A269D" w:rsidRPr="00D95CC0" w14:paraId="0E9A35FA" w14:textId="77777777" w:rsidTr="000338C5">
        <w:trPr>
          <w:trHeight w:val="454"/>
          <w:jc w:val="center"/>
        </w:trPr>
        <w:tc>
          <w:tcPr>
            <w:tcW w:w="675" w:type="dxa"/>
            <w:vAlign w:val="center"/>
          </w:tcPr>
          <w:p w14:paraId="1CAB79A8" w14:textId="77777777" w:rsidR="00E618D7" w:rsidRPr="00D95CC0" w:rsidRDefault="00D74E5A" w:rsidP="004A6E6A">
            <w:pPr>
              <w:spacing w:line="280" w:lineRule="exact"/>
              <w:jc w:val="center"/>
              <w:rPr>
                <w:rFonts w:ascii="宋体" w:eastAsia="PMingLiU" w:hAnsi="宋体"/>
                <w:szCs w:val="21"/>
                <w:lang w:eastAsia="zh-TW"/>
              </w:rPr>
            </w:pPr>
            <w:r w:rsidRPr="00D95CC0">
              <w:rPr>
                <w:rFonts w:ascii="宋体" w:eastAsia="宋体" w:hAnsi="宋体"/>
                <w:szCs w:val="21"/>
              </w:rPr>
              <w:t>6</w:t>
            </w:r>
          </w:p>
        </w:tc>
        <w:tc>
          <w:tcPr>
            <w:tcW w:w="1996" w:type="dxa"/>
            <w:vAlign w:val="center"/>
          </w:tcPr>
          <w:p w14:paraId="7966D91A" w14:textId="77777777" w:rsidR="00E618D7"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第六章</w:t>
            </w:r>
            <w:r w:rsidRPr="00D95CC0">
              <w:rPr>
                <w:rFonts w:ascii="宋体" w:eastAsia="宋体" w:hAnsi="宋体"/>
                <w:szCs w:val="21"/>
              </w:rPr>
              <w:t xml:space="preserve"> </w:t>
            </w:r>
            <w:r w:rsidRPr="00D95CC0">
              <w:rPr>
                <w:rFonts w:ascii="宋体" w:eastAsia="宋体" w:hAnsi="宋体" w:hint="eastAsia"/>
                <w:szCs w:val="21"/>
              </w:rPr>
              <w:t>股指期货</w:t>
            </w:r>
          </w:p>
        </w:tc>
        <w:tc>
          <w:tcPr>
            <w:tcW w:w="2617" w:type="dxa"/>
          </w:tcPr>
          <w:p w14:paraId="79A3A7B0" w14:textId="77777777" w:rsidR="00E618D7"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了解股票价格指数期货的定义。</w:t>
            </w:r>
          </w:p>
          <w:p w14:paraId="166504D9" w14:textId="77777777" w:rsidR="00E618D7"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掌握指数套利与程序交易。</w:t>
            </w:r>
          </w:p>
          <w:p w14:paraId="3C77C0B0" w14:textId="77777777" w:rsidR="00E618D7"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理解指数期货的套期。</w:t>
            </w:r>
          </w:p>
        </w:tc>
        <w:tc>
          <w:tcPr>
            <w:tcW w:w="2838" w:type="dxa"/>
          </w:tcPr>
          <w:p w14:paraId="59280131" w14:textId="77777777" w:rsidR="00E618D7"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以股票价格指数为标的物的期货合约。</w:t>
            </w:r>
          </w:p>
          <w:p w14:paraId="6EC2AC29" w14:textId="77777777" w:rsidR="00E618D7"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将交易条件写进电脑程序，然后由电脑自动下单买卖。</w:t>
            </w:r>
          </w:p>
          <w:p w14:paraId="3D53884C" w14:textId="77777777" w:rsidR="00E618D7" w:rsidRPr="00D95CC0" w:rsidRDefault="00D74E5A" w:rsidP="000338C5">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根据市场变化适时调整套期保值比率、提前或到期结束套期保值。</w:t>
            </w:r>
          </w:p>
        </w:tc>
        <w:tc>
          <w:tcPr>
            <w:tcW w:w="1975" w:type="dxa"/>
          </w:tcPr>
          <w:p w14:paraId="48A0988F" w14:textId="77777777" w:rsidR="00E618D7"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将交易条件写进电脑程序。</w:t>
            </w:r>
          </w:p>
          <w:p w14:paraId="540994B1" w14:textId="77777777" w:rsidR="00E618D7"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利用股指期货进行套利的策略。</w:t>
            </w:r>
          </w:p>
        </w:tc>
      </w:tr>
      <w:tr w:rsidR="002A269D" w:rsidRPr="00D95CC0" w14:paraId="39339210" w14:textId="77777777" w:rsidTr="000338C5">
        <w:trPr>
          <w:trHeight w:val="454"/>
          <w:jc w:val="center"/>
        </w:trPr>
        <w:tc>
          <w:tcPr>
            <w:tcW w:w="675" w:type="dxa"/>
            <w:vAlign w:val="center"/>
          </w:tcPr>
          <w:p w14:paraId="4D156BF8" w14:textId="77777777" w:rsidR="0056234F" w:rsidRPr="00D95CC0" w:rsidRDefault="00D74E5A" w:rsidP="004A6E6A">
            <w:pPr>
              <w:spacing w:line="280" w:lineRule="exact"/>
              <w:jc w:val="center"/>
              <w:rPr>
                <w:rFonts w:ascii="宋体" w:eastAsia="PMingLiU" w:hAnsi="宋体"/>
                <w:szCs w:val="21"/>
                <w:lang w:eastAsia="zh-TW"/>
              </w:rPr>
            </w:pPr>
            <w:r w:rsidRPr="00D95CC0">
              <w:rPr>
                <w:rFonts w:ascii="宋体" w:eastAsia="宋体" w:hAnsi="宋体"/>
                <w:szCs w:val="21"/>
              </w:rPr>
              <w:t>7</w:t>
            </w:r>
          </w:p>
        </w:tc>
        <w:tc>
          <w:tcPr>
            <w:tcW w:w="1996" w:type="dxa"/>
            <w:vAlign w:val="center"/>
          </w:tcPr>
          <w:p w14:paraId="49DBF31E" w14:textId="77777777" w:rsidR="0056234F"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第七章</w:t>
            </w:r>
            <w:r w:rsidRPr="00D95CC0">
              <w:rPr>
                <w:rFonts w:ascii="宋体" w:eastAsia="宋体" w:hAnsi="宋体"/>
                <w:szCs w:val="21"/>
              </w:rPr>
              <w:t xml:space="preserve"> </w:t>
            </w:r>
            <w:r w:rsidRPr="00D95CC0">
              <w:rPr>
                <w:rFonts w:ascii="宋体" w:eastAsia="宋体" w:hAnsi="宋体" w:hint="eastAsia"/>
                <w:szCs w:val="21"/>
              </w:rPr>
              <w:t>利率期货</w:t>
            </w:r>
          </w:p>
        </w:tc>
        <w:tc>
          <w:tcPr>
            <w:tcW w:w="2617" w:type="dxa"/>
          </w:tcPr>
          <w:p w14:paraId="160AA091" w14:textId="77777777" w:rsidR="0056234F"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了解基准利率与无风险利率。</w:t>
            </w:r>
          </w:p>
          <w:p w14:paraId="30BE85E9" w14:textId="77777777" w:rsidR="0056234F"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掌握远期利率与远期利率协议。</w:t>
            </w:r>
          </w:p>
          <w:p w14:paraId="18240E12" w14:textId="77777777" w:rsidR="0056234F"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理解指数期货的套期。</w:t>
            </w:r>
          </w:p>
        </w:tc>
        <w:tc>
          <w:tcPr>
            <w:tcW w:w="2838" w:type="dxa"/>
          </w:tcPr>
          <w:p w14:paraId="3A3C7486" w14:textId="77777777" w:rsidR="0056234F"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依据市场上的无套利原则，计算出远期利率值。</w:t>
            </w:r>
          </w:p>
          <w:p w14:paraId="3C4F040F" w14:textId="77777777" w:rsidR="0056234F" w:rsidRPr="00D95CC0" w:rsidRDefault="00D74E5A" w:rsidP="000338C5">
            <w:pPr>
              <w:spacing w:line="280" w:lineRule="exact"/>
              <w:rPr>
                <w:rFonts w:ascii="宋体" w:eastAsia="宋体" w:hAnsi="宋体"/>
                <w:szCs w:val="21"/>
              </w:rPr>
            </w:pPr>
            <w:r w:rsidRPr="00D95CC0">
              <w:rPr>
                <w:rFonts w:ascii="宋体" w:eastAsia="宋体" w:hAnsi="宋体"/>
                <w:szCs w:val="21"/>
              </w:rPr>
              <w:t>2.FRA</w:t>
            </w:r>
            <w:r w:rsidRPr="00D95CC0">
              <w:rPr>
                <w:rFonts w:ascii="宋体" w:eastAsia="宋体" w:hAnsi="宋体" w:hint="eastAsia"/>
                <w:szCs w:val="21"/>
              </w:rPr>
              <w:t>报价合约指定的协议利率期限。</w:t>
            </w:r>
          </w:p>
          <w:p w14:paraId="3E5B82F3" w14:textId="77777777" w:rsidR="0056234F" w:rsidRPr="00D95CC0" w:rsidRDefault="00D74E5A" w:rsidP="000338C5">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交割债券价格的折算。</w:t>
            </w:r>
          </w:p>
        </w:tc>
        <w:tc>
          <w:tcPr>
            <w:tcW w:w="1975" w:type="dxa"/>
          </w:tcPr>
          <w:p w14:paraId="57BB7367" w14:textId="77777777" w:rsidR="0056234F" w:rsidRPr="00D95CC0" w:rsidRDefault="00D74E5A" w:rsidP="000338C5">
            <w:pPr>
              <w:spacing w:line="280" w:lineRule="exact"/>
              <w:rPr>
                <w:rFonts w:ascii="宋体" w:eastAsia="宋体" w:hAnsi="宋体"/>
                <w:szCs w:val="21"/>
              </w:rPr>
            </w:pPr>
            <w:r w:rsidRPr="00D95CC0">
              <w:rPr>
                <w:rFonts w:ascii="宋体" w:eastAsia="宋体" w:hAnsi="宋体"/>
                <w:szCs w:val="21"/>
              </w:rPr>
              <w:t>1.FRA</w:t>
            </w:r>
            <w:r w:rsidRPr="00D95CC0">
              <w:rPr>
                <w:rFonts w:ascii="宋体" w:eastAsia="宋体" w:hAnsi="宋体" w:hint="eastAsia"/>
                <w:szCs w:val="21"/>
              </w:rPr>
              <w:t>的报价方式和货币市场拆出拆入利率表达方式。</w:t>
            </w:r>
          </w:p>
          <w:p w14:paraId="4D470910" w14:textId="77777777" w:rsidR="0056234F"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利率期限结构理论。</w:t>
            </w:r>
          </w:p>
        </w:tc>
      </w:tr>
      <w:tr w:rsidR="002A269D" w:rsidRPr="00D95CC0" w14:paraId="7012640F" w14:textId="77777777" w:rsidTr="000338C5">
        <w:trPr>
          <w:trHeight w:val="454"/>
          <w:jc w:val="center"/>
        </w:trPr>
        <w:tc>
          <w:tcPr>
            <w:tcW w:w="675" w:type="dxa"/>
            <w:vAlign w:val="center"/>
          </w:tcPr>
          <w:p w14:paraId="0A775532" w14:textId="77777777" w:rsidR="00286F21" w:rsidRPr="00D95CC0" w:rsidRDefault="00D74E5A" w:rsidP="004A6E6A">
            <w:pPr>
              <w:spacing w:line="280" w:lineRule="exact"/>
              <w:jc w:val="center"/>
              <w:rPr>
                <w:rFonts w:ascii="宋体" w:eastAsia="PMingLiU" w:hAnsi="宋体"/>
                <w:szCs w:val="21"/>
                <w:lang w:eastAsia="zh-TW"/>
              </w:rPr>
            </w:pPr>
            <w:r w:rsidRPr="00D95CC0">
              <w:rPr>
                <w:rFonts w:ascii="宋体" w:eastAsia="宋体" w:hAnsi="宋体"/>
                <w:szCs w:val="21"/>
              </w:rPr>
              <w:t>8</w:t>
            </w:r>
          </w:p>
        </w:tc>
        <w:tc>
          <w:tcPr>
            <w:tcW w:w="1996" w:type="dxa"/>
            <w:vAlign w:val="center"/>
          </w:tcPr>
          <w:p w14:paraId="1F0C096D" w14:textId="77777777" w:rsidR="00286F21"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第八章</w:t>
            </w:r>
            <w:r w:rsidRPr="00D95CC0">
              <w:rPr>
                <w:rFonts w:ascii="宋体" w:eastAsia="宋体" w:hAnsi="宋体"/>
                <w:szCs w:val="21"/>
              </w:rPr>
              <w:t xml:space="preserve"> </w:t>
            </w:r>
            <w:r w:rsidRPr="00D95CC0">
              <w:rPr>
                <w:rFonts w:ascii="宋体" w:eastAsia="宋体" w:hAnsi="宋体" w:hint="eastAsia"/>
                <w:szCs w:val="21"/>
              </w:rPr>
              <w:t>外汇期货</w:t>
            </w:r>
          </w:p>
        </w:tc>
        <w:tc>
          <w:tcPr>
            <w:tcW w:w="2617" w:type="dxa"/>
          </w:tcPr>
          <w:p w14:paraId="2BD25F29" w14:textId="77777777" w:rsidR="00286F21"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了解外汇远期与外汇期货。</w:t>
            </w:r>
          </w:p>
          <w:p w14:paraId="40996317" w14:textId="77777777" w:rsidR="00286F21"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掌握外汇期货定价。</w:t>
            </w:r>
          </w:p>
          <w:p w14:paraId="577B2FDD" w14:textId="77777777" w:rsidR="00286F21"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理解指数期货的套期。</w:t>
            </w:r>
          </w:p>
        </w:tc>
        <w:tc>
          <w:tcPr>
            <w:tcW w:w="2838" w:type="dxa"/>
          </w:tcPr>
          <w:p w14:paraId="2BE80834" w14:textId="77777777" w:rsidR="00286F21"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基于即期汇率报价基础之上的远期汇率报价。</w:t>
            </w:r>
          </w:p>
          <w:p w14:paraId="7F8F8156" w14:textId="77777777" w:rsidR="00286F21"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远期定价与持有成本模型。</w:t>
            </w:r>
          </w:p>
          <w:p w14:paraId="3F61C743" w14:textId="77777777" w:rsidR="00286F21" w:rsidRPr="00D95CC0" w:rsidRDefault="00D74E5A" w:rsidP="00977D67">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完全资本市场利率平价。</w:t>
            </w:r>
          </w:p>
        </w:tc>
        <w:tc>
          <w:tcPr>
            <w:tcW w:w="1975" w:type="dxa"/>
          </w:tcPr>
          <w:p w14:paraId="25263B78" w14:textId="77777777" w:rsidR="00286F21"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卖空一单位外汇远期合约。</w:t>
            </w:r>
          </w:p>
          <w:p w14:paraId="46C4342C" w14:textId="77777777" w:rsidR="00286F21"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远期汇率的偏移。</w:t>
            </w:r>
          </w:p>
        </w:tc>
      </w:tr>
      <w:tr w:rsidR="002A269D" w:rsidRPr="00D95CC0" w14:paraId="0F5F4E49" w14:textId="77777777" w:rsidTr="000338C5">
        <w:trPr>
          <w:trHeight w:val="454"/>
          <w:jc w:val="center"/>
        </w:trPr>
        <w:tc>
          <w:tcPr>
            <w:tcW w:w="675" w:type="dxa"/>
            <w:vAlign w:val="center"/>
          </w:tcPr>
          <w:p w14:paraId="0C9578C1" w14:textId="77777777" w:rsidR="003727B9" w:rsidRPr="00D95CC0" w:rsidRDefault="00D74E5A" w:rsidP="004A6E6A">
            <w:pPr>
              <w:spacing w:line="280" w:lineRule="exact"/>
              <w:jc w:val="center"/>
              <w:rPr>
                <w:rFonts w:ascii="宋体" w:eastAsia="PMingLiU" w:hAnsi="宋体"/>
                <w:szCs w:val="21"/>
                <w:lang w:eastAsia="zh-TW"/>
              </w:rPr>
            </w:pPr>
            <w:r w:rsidRPr="00D95CC0">
              <w:rPr>
                <w:rFonts w:ascii="宋体" w:eastAsia="宋体" w:hAnsi="宋体"/>
                <w:szCs w:val="21"/>
              </w:rPr>
              <w:t>9</w:t>
            </w:r>
          </w:p>
        </w:tc>
        <w:tc>
          <w:tcPr>
            <w:tcW w:w="1996" w:type="dxa"/>
            <w:vAlign w:val="center"/>
          </w:tcPr>
          <w:p w14:paraId="5D464DC4" w14:textId="77777777" w:rsidR="003727B9"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第九章</w:t>
            </w:r>
            <w:r w:rsidRPr="00D95CC0">
              <w:rPr>
                <w:rFonts w:ascii="宋体" w:eastAsia="宋体" w:hAnsi="宋体"/>
                <w:szCs w:val="21"/>
              </w:rPr>
              <w:t xml:space="preserve"> </w:t>
            </w:r>
            <w:r w:rsidRPr="00D95CC0">
              <w:rPr>
                <w:rFonts w:ascii="宋体" w:eastAsia="宋体" w:hAnsi="宋体" w:hint="eastAsia"/>
                <w:szCs w:val="21"/>
              </w:rPr>
              <w:t>互换与互换市场</w:t>
            </w:r>
          </w:p>
        </w:tc>
        <w:tc>
          <w:tcPr>
            <w:tcW w:w="2617" w:type="dxa"/>
          </w:tcPr>
          <w:p w14:paraId="6D22473F" w14:textId="77777777" w:rsidR="003727B9"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了解互换合约与互换市场。</w:t>
            </w:r>
          </w:p>
          <w:p w14:paraId="57141D11" w14:textId="77777777" w:rsidR="003727B9"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掌握利率互换基本结构。</w:t>
            </w:r>
          </w:p>
          <w:p w14:paraId="39AC05A5" w14:textId="77777777" w:rsidR="003727B9" w:rsidRPr="00D95CC0" w:rsidRDefault="00D74E5A" w:rsidP="003727B9">
            <w:pPr>
              <w:spacing w:line="280" w:lineRule="exact"/>
              <w:ind w:left="210" w:hangingChars="100" w:hanging="210"/>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理解利率互换估值两种办法。</w:t>
            </w:r>
          </w:p>
        </w:tc>
        <w:tc>
          <w:tcPr>
            <w:tcW w:w="2838" w:type="dxa"/>
          </w:tcPr>
          <w:p w14:paraId="17615712" w14:textId="77777777" w:rsidR="003727B9"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一定的期限内交换现金流的交易。</w:t>
            </w:r>
          </w:p>
          <w:p w14:paraId="0C561600" w14:textId="77777777" w:rsidR="003727B9"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互换交易中计算净额。</w:t>
            </w:r>
          </w:p>
          <w:p w14:paraId="5D96A3EA" w14:textId="77777777" w:rsidR="003727B9" w:rsidRPr="00D95CC0" w:rsidRDefault="00D74E5A" w:rsidP="000338C5">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将互换看作一系列远期合约的组合。</w:t>
            </w:r>
          </w:p>
        </w:tc>
        <w:tc>
          <w:tcPr>
            <w:tcW w:w="1975" w:type="dxa"/>
          </w:tcPr>
          <w:p w14:paraId="771B1E66" w14:textId="77777777" w:rsidR="003727B9"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互换余额。</w:t>
            </w:r>
          </w:p>
          <w:p w14:paraId="666A1973" w14:textId="77777777" w:rsidR="003727B9"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互换估值与债券价格的关系。</w:t>
            </w:r>
          </w:p>
        </w:tc>
      </w:tr>
      <w:tr w:rsidR="002A269D" w:rsidRPr="00D95CC0" w14:paraId="17920936" w14:textId="77777777" w:rsidTr="000338C5">
        <w:trPr>
          <w:trHeight w:val="454"/>
          <w:jc w:val="center"/>
        </w:trPr>
        <w:tc>
          <w:tcPr>
            <w:tcW w:w="675" w:type="dxa"/>
            <w:vAlign w:val="center"/>
          </w:tcPr>
          <w:p w14:paraId="564B0383" w14:textId="77777777" w:rsidR="00A2432A" w:rsidRPr="00D95CC0" w:rsidRDefault="00D74E5A" w:rsidP="004A6E6A">
            <w:pPr>
              <w:spacing w:line="280" w:lineRule="exact"/>
              <w:jc w:val="center"/>
              <w:rPr>
                <w:rFonts w:ascii="宋体" w:eastAsia="PMingLiU" w:hAnsi="宋体"/>
                <w:szCs w:val="21"/>
                <w:lang w:eastAsia="zh-TW"/>
              </w:rPr>
            </w:pPr>
            <w:r w:rsidRPr="00D95CC0">
              <w:rPr>
                <w:rFonts w:ascii="宋体" w:eastAsia="宋体" w:hAnsi="宋体"/>
                <w:szCs w:val="21"/>
              </w:rPr>
              <w:t>10</w:t>
            </w:r>
          </w:p>
        </w:tc>
        <w:tc>
          <w:tcPr>
            <w:tcW w:w="1996" w:type="dxa"/>
            <w:vAlign w:val="center"/>
          </w:tcPr>
          <w:p w14:paraId="16D28CE3" w14:textId="77777777" w:rsidR="00A2432A"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第十章</w:t>
            </w:r>
            <w:r w:rsidRPr="00D95CC0">
              <w:rPr>
                <w:rFonts w:ascii="宋体" w:eastAsia="宋体" w:hAnsi="宋体"/>
                <w:szCs w:val="21"/>
              </w:rPr>
              <w:t xml:space="preserve"> </w:t>
            </w:r>
            <w:r w:rsidRPr="00D95CC0">
              <w:rPr>
                <w:rFonts w:ascii="宋体" w:eastAsia="宋体" w:hAnsi="宋体" w:hint="eastAsia"/>
                <w:szCs w:val="21"/>
              </w:rPr>
              <w:t>期权与期权市场组织结构</w:t>
            </w:r>
          </w:p>
        </w:tc>
        <w:tc>
          <w:tcPr>
            <w:tcW w:w="2617" w:type="dxa"/>
          </w:tcPr>
          <w:p w14:paraId="2673A134" w14:textId="77777777" w:rsidR="00A2432A"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了解看涨期权和看跌期权。</w:t>
            </w:r>
          </w:p>
          <w:p w14:paraId="3CFC1F55" w14:textId="77777777" w:rsidR="00A2432A"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掌握利率互换的基本结构。</w:t>
            </w:r>
          </w:p>
          <w:p w14:paraId="2F4AD8BF" w14:textId="77777777" w:rsidR="00A2432A"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理解利率互换估值两种</w:t>
            </w:r>
            <w:r w:rsidRPr="00D95CC0">
              <w:rPr>
                <w:rFonts w:ascii="宋体" w:eastAsia="宋体" w:hAnsi="宋体" w:hint="eastAsia"/>
                <w:szCs w:val="21"/>
              </w:rPr>
              <w:lastRenderedPageBreak/>
              <w:t>办法。</w:t>
            </w:r>
          </w:p>
        </w:tc>
        <w:tc>
          <w:tcPr>
            <w:tcW w:w="2838" w:type="dxa"/>
          </w:tcPr>
          <w:p w14:paraId="6569DB32" w14:textId="77777777" w:rsidR="00A2432A" w:rsidRPr="00D95CC0" w:rsidRDefault="00D74E5A" w:rsidP="000338C5">
            <w:pPr>
              <w:spacing w:line="280" w:lineRule="exact"/>
              <w:rPr>
                <w:rFonts w:ascii="宋体" w:eastAsia="宋体" w:hAnsi="宋体"/>
                <w:szCs w:val="21"/>
              </w:rPr>
            </w:pPr>
            <w:r w:rsidRPr="00D95CC0">
              <w:rPr>
                <w:rFonts w:ascii="宋体" w:eastAsia="宋体" w:hAnsi="宋体"/>
                <w:szCs w:val="21"/>
              </w:rPr>
              <w:lastRenderedPageBreak/>
              <w:t>1.</w:t>
            </w:r>
            <w:r w:rsidRPr="00D95CC0">
              <w:rPr>
                <w:rFonts w:ascii="宋体" w:eastAsia="宋体" w:hAnsi="宋体" w:hint="eastAsia"/>
                <w:szCs w:val="21"/>
              </w:rPr>
              <w:t>欧式期权与美式期权。</w:t>
            </w:r>
          </w:p>
          <w:p w14:paraId="290AF5C4" w14:textId="77777777" w:rsidR="00A2432A"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股票期权、股票指数期权、外汇期权、期货期权。</w:t>
            </w:r>
          </w:p>
          <w:p w14:paraId="2483298F" w14:textId="77777777" w:rsidR="00A2432A" w:rsidRPr="00D95CC0" w:rsidRDefault="00D74E5A" w:rsidP="00A2432A">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期权冲销指令的执行。</w:t>
            </w:r>
          </w:p>
        </w:tc>
        <w:tc>
          <w:tcPr>
            <w:tcW w:w="1975" w:type="dxa"/>
          </w:tcPr>
          <w:p w14:paraId="56DE261E" w14:textId="77777777" w:rsidR="00A2432A"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看涨期权的损益状态。</w:t>
            </w:r>
          </w:p>
          <w:p w14:paraId="23693E91" w14:textId="77777777" w:rsidR="00A2432A"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购买跨式期权。</w:t>
            </w:r>
          </w:p>
        </w:tc>
      </w:tr>
      <w:tr w:rsidR="002A269D" w:rsidRPr="00D95CC0" w14:paraId="2C6A103C" w14:textId="77777777" w:rsidTr="000338C5">
        <w:trPr>
          <w:trHeight w:val="454"/>
          <w:jc w:val="center"/>
        </w:trPr>
        <w:tc>
          <w:tcPr>
            <w:tcW w:w="675" w:type="dxa"/>
            <w:vAlign w:val="center"/>
          </w:tcPr>
          <w:p w14:paraId="58780980" w14:textId="77777777" w:rsidR="00903709" w:rsidRPr="00D95CC0" w:rsidRDefault="00D74E5A" w:rsidP="004A6E6A">
            <w:pPr>
              <w:spacing w:line="280" w:lineRule="exact"/>
              <w:jc w:val="center"/>
              <w:rPr>
                <w:rFonts w:ascii="宋体" w:eastAsia="PMingLiU" w:hAnsi="宋体"/>
                <w:szCs w:val="21"/>
                <w:lang w:eastAsia="zh-TW"/>
              </w:rPr>
            </w:pPr>
            <w:r w:rsidRPr="00D95CC0">
              <w:rPr>
                <w:rFonts w:ascii="宋体" w:eastAsia="宋体" w:hAnsi="宋体"/>
                <w:szCs w:val="21"/>
              </w:rPr>
              <w:t>11</w:t>
            </w:r>
          </w:p>
        </w:tc>
        <w:tc>
          <w:tcPr>
            <w:tcW w:w="1996" w:type="dxa"/>
            <w:vAlign w:val="center"/>
          </w:tcPr>
          <w:p w14:paraId="101145C6" w14:textId="77777777" w:rsidR="00903709"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第十一章</w:t>
            </w:r>
            <w:r w:rsidRPr="00D95CC0">
              <w:rPr>
                <w:rFonts w:ascii="宋体" w:eastAsia="宋体" w:hAnsi="宋体"/>
                <w:szCs w:val="21"/>
              </w:rPr>
              <w:t xml:space="preserve"> </w:t>
            </w:r>
            <w:r w:rsidRPr="00D95CC0">
              <w:rPr>
                <w:rFonts w:ascii="宋体" w:eastAsia="宋体" w:hAnsi="宋体" w:hint="eastAsia"/>
                <w:szCs w:val="21"/>
              </w:rPr>
              <w:t>基本数学知识</w:t>
            </w:r>
          </w:p>
        </w:tc>
        <w:tc>
          <w:tcPr>
            <w:tcW w:w="2617" w:type="dxa"/>
          </w:tcPr>
          <w:p w14:paraId="01AE8158" w14:textId="77777777" w:rsidR="00903709"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了解概率测度。</w:t>
            </w:r>
          </w:p>
          <w:p w14:paraId="1EA4BA3A" w14:textId="77777777" w:rsidR="00903709"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掌握正态分布密度函数特征。</w:t>
            </w:r>
          </w:p>
          <w:p w14:paraId="308911D3" w14:textId="77777777" w:rsidR="00903709"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理解累积正态分布。</w:t>
            </w:r>
          </w:p>
        </w:tc>
        <w:tc>
          <w:tcPr>
            <w:tcW w:w="2838" w:type="dxa"/>
          </w:tcPr>
          <w:p w14:paraId="157D9276" w14:textId="77777777" w:rsidR="00903709"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随机变量的分布函数和分布密度。</w:t>
            </w:r>
          </w:p>
          <w:p w14:paraId="0D68854C" w14:textId="77777777" w:rsidR="00903709"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中心极限定理。</w:t>
            </w:r>
          </w:p>
          <w:p w14:paraId="7DCE7292" w14:textId="77777777" w:rsidR="00903709" w:rsidRPr="00D95CC0" w:rsidRDefault="00D74E5A" w:rsidP="000338C5">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通过查表或</w:t>
            </w:r>
            <w:r w:rsidRPr="00D95CC0">
              <w:rPr>
                <w:rFonts w:ascii="宋体" w:eastAsia="宋体" w:hAnsi="宋体"/>
                <w:szCs w:val="21"/>
              </w:rPr>
              <w:t>EXCEL</w:t>
            </w:r>
            <w:r w:rsidRPr="00D95CC0">
              <w:rPr>
                <w:rFonts w:ascii="宋体" w:eastAsia="宋体" w:hAnsi="宋体" w:hint="eastAsia"/>
                <w:szCs w:val="21"/>
              </w:rPr>
              <w:t>函数求出累积正态分布。</w:t>
            </w:r>
          </w:p>
        </w:tc>
        <w:tc>
          <w:tcPr>
            <w:tcW w:w="1975" w:type="dxa"/>
          </w:tcPr>
          <w:p w14:paraId="740E538E" w14:textId="77777777" w:rsidR="00903709"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随机变量的数字特征—方差和标准差。</w:t>
            </w:r>
          </w:p>
          <w:p w14:paraId="64A86CFD" w14:textId="77777777" w:rsidR="00903709"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中位数、平均数、众数重合。</w:t>
            </w:r>
          </w:p>
        </w:tc>
      </w:tr>
      <w:tr w:rsidR="002A269D" w:rsidRPr="00D95CC0" w14:paraId="6311D1B2" w14:textId="77777777" w:rsidTr="000338C5">
        <w:trPr>
          <w:trHeight w:val="454"/>
          <w:jc w:val="center"/>
        </w:trPr>
        <w:tc>
          <w:tcPr>
            <w:tcW w:w="675" w:type="dxa"/>
            <w:vAlign w:val="center"/>
          </w:tcPr>
          <w:p w14:paraId="7BFD9DF8" w14:textId="77777777" w:rsidR="00DB1C46" w:rsidRPr="00D95CC0" w:rsidRDefault="00D74E5A" w:rsidP="004A6E6A">
            <w:pPr>
              <w:spacing w:line="280" w:lineRule="exact"/>
              <w:jc w:val="center"/>
              <w:rPr>
                <w:rFonts w:ascii="宋体" w:eastAsia="PMingLiU" w:hAnsi="宋体"/>
                <w:szCs w:val="21"/>
                <w:lang w:eastAsia="zh-TW"/>
              </w:rPr>
            </w:pPr>
            <w:r w:rsidRPr="00D95CC0">
              <w:rPr>
                <w:rFonts w:ascii="宋体" w:eastAsia="宋体" w:hAnsi="宋体"/>
                <w:szCs w:val="21"/>
              </w:rPr>
              <w:t>12</w:t>
            </w:r>
          </w:p>
        </w:tc>
        <w:tc>
          <w:tcPr>
            <w:tcW w:w="1996" w:type="dxa"/>
            <w:vAlign w:val="center"/>
          </w:tcPr>
          <w:p w14:paraId="4BA21A92" w14:textId="77777777" w:rsidR="00DB1C46" w:rsidRPr="00D95CC0" w:rsidRDefault="00D74E5A" w:rsidP="004A6E6A">
            <w:pPr>
              <w:spacing w:line="280" w:lineRule="exact"/>
              <w:rPr>
                <w:rFonts w:ascii="宋体" w:eastAsia="宋体" w:hAnsi="宋体"/>
                <w:szCs w:val="21"/>
              </w:rPr>
            </w:pPr>
            <w:r w:rsidRPr="00D95CC0">
              <w:rPr>
                <w:rFonts w:ascii="宋体" w:eastAsia="宋体" w:hAnsi="宋体" w:hint="eastAsia"/>
                <w:szCs w:val="21"/>
              </w:rPr>
              <w:t>第十二章</w:t>
            </w:r>
            <w:r w:rsidRPr="00D95CC0">
              <w:rPr>
                <w:rFonts w:ascii="宋体" w:eastAsia="宋体" w:hAnsi="宋体"/>
                <w:szCs w:val="21"/>
              </w:rPr>
              <w:t xml:space="preserve"> </w:t>
            </w:r>
            <w:r w:rsidRPr="00D95CC0">
              <w:rPr>
                <w:rFonts w:ascii="宋体" w:eastAsia="宋体" w:hAnsi="宋体" w:hint="eastAsia"/>
                <w:szCs w:val="21"/>
              </w:rPr>
              <w:t>期权定价初论</w:t>
            </w:r>
          </w:p>
        </w:tc>
        <w:tc>
          <w:tcPr>
            <w:tcW w:w="2617" w:type="dxa"/>
          </w:tcPr>
          <w:p w14:paraId="24E22709" w14:textId="77777777" w:rsidR="00DB1C46"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了解期权的内在价值与时间价值。</w:t>
            </w:r>
          </w:p>
          <w:p w14:paraId="13004F80" w14:textId="77777777" w:rsidR="00DB1C46"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掌握影响股票期权价格的因素。</w:t>
            </w:r>
          </w:p>
          <w:p w14:paraId="0DF6A311" w14:textId="77777777" w:rsidR="00DB1C46" w:rsidRPr="00D95CC0" w:rsidRDefault="00D74E5A" w:rsidP="000338C5">
            <w:pPr>
              <w:spacing w:line="280" w:lineRule="exact"/>
              <w:ind w:left="210" w:hangingChars="100" w:hanging="210"/>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理解无红利下的股票欧式期权价格区间。</w:t>
            </w:r>
          </w:p>
        </w:tc>
        <w:tc>
          <w:tcPr>
            <w:tcW w:w="2838" w:type="dxa"/>
          </w:tcPr>
          <w:p w14:paraId="49DA742E" w14:textId="77777777" w:rsidR="00DB1C46" w:rsidRPr="00D95CC0" w:rsidRDefault="00D74E5A" w:rsidP="00DB1C46">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价值状态可以分为实值状态、平值状态或者虚值状态三类。</w:t>
            </w:r>
          </w:p>
          <w:p w14:paraId="5CA7DA9B" w14:textId="77777777" w:rsidR="00DB1C46"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内在价值由标的股票的现价和期权的执行价格决定。</w:t>
            </w:r>
          </w:p>
          <w:p w14:paraId="2E7A5A9B" w14:textId="77777777" w:rsidR="00DB1C46" w:rsidRPr="00D95CC0" w:rsidRDefault="00D74E5A" w:rsidP="000338C5">
            <w:pPr>
              <w:spacing w:line="280" w:lineRule="exact"/>
              <w:rPr>
                <w:rFonts w:ascii="宋体" w:eastAsia="宋体" w:hAnsi="宋体"/>
                <w:szCs w:val="21"/>
              </w:rPr>
            </w:pPr>
            <w:r w:rsidRPr="00D95CC0">
              <w:rPr>
                <w:rFonts w:ascii="宋体" w:eastAsia="宋体" w:hAnsi="宋体"/>
                <w:szCs w:val="21"/>
              </w:rPr>
              <w:t>3.</w:t>
            </w:r>
            <w:r w:rsidRPr="00D95CC0">
              <w:rPr>
                <w:rFonts w:ascii="宋体" w:eastAsia="宋体" w:hAnsi="宋体" w:hint="eastAsia"/>
                <w:szCs w:val="21"/>
              </w:rPr>
              <w:t>欧式看涨期权的价格上限。</w:t>
            </w:r>
          </w:p>
        </w:tc>
        <w:tc>
          <w:tcPr>
            <w:tcW w:w="1975" w:type="dxa"/>
          </w:tcPr>
          <w:p w14:paraId="26F2AE2C" w14:textId="77777777" w:rsidR="00DB1C46" w:rsidRPr="00D95CC0" w:rsidRDefault="00D74E5A" w:rsidP="000338C5">
            <w:pPr>
              <w:spacing w:line="280" w:lineRule="exact"/>
              <w:rPr>
                <w:rFonts w:ascii="宋体" w:eastAsia="宋体" w:hAnsi="宋体"/>
                <w:szCs w:val="21"/>
              </w:rPr>
            </w:pPr>
            <w:r w:rsidRPr="00D95CC0">
              <w:rPr>
                <w:rFonts w:ascii="宋体" w:eastAsia="宋体" w:hAnsi="宋体"/>
                <w:szCs w:val="21"/>
              </w:rPr>
              <w:t>1.</w:t>
            </w:r>
            <w:r w:rsidRPr="00D95CC0">
              <w:rPr>
                <w:rFonts w:ascii="宋体" w:eastAsia="宋体" w:hAnsi="宋体" w:hint="eastAsia"/>
                <w:szCs w:val="21"/>
              </w:rPr>
              <w:t>期权处于实值状态的量。</w:t>
            </w:r>
          </w:p>
          <w:p w14:paraId="47109ADC" w14:textId="77777777" w:rsidR="00DB1C46" w:rsidRPr="00D95CC0" w:rsidRDefault="00D74E5A" w:rsidP="000338C5">
            <w:pPr>
              <w:spacing w:line="280" w:lineRule="exact"/>
              <w:rPr>
                <w:rFonts w:ascii="宋体" w:eastAsia="宋体" w:hAnsi="宋体"/>
                <w:szCs w:val="21"/>
              </w:rPr>
            </w:pPr>
            <w:r w:rsidRPr="00D95CC0">
              <w:rPr>
                <w:rFonts w:ascii="宋体" w:eastAsia="宋体" w:hAnsi="宋体"/>
                <w:szCs w:val="21"/>
              </w:rPr>
              <w:t>2.</w:t>
            </w:r>
            <w:r w:rsidRPr="00D95CC0">
              <w:rPr>
                <w:rFonts w:ascii="宋体" w:eastAsia="宋体" w:hAnsi="宋体" w:hint="eastAsia"/>
                <w:szCs w:val="21"/>
              </w:rPr>
              <w:t>欧式看涨期权价格下限的关系式。</w:t>
            </w:r>
          </w:p>
        </w:tc>
      </w:tr>
    </w:tbl>
    <w:p w14:paraId="3DA68975" w14:textId="77777777" w:rsidR="00291112" w:rsidRPr="00D95CC0" w:rsidRDefault="00D74E5A" w:rsidP="00291112">
      <w:pPr>
        <w:spacing w:beforeLines="100" w:before="312" w:afterLines="50" w:after="156" w:line="360" w:lineRule="auto"/>
        <w:jc w:val="left"/>
        <w:outlineLvl w:val="0"/>
        <w:rPr>
          <w:rFonts w:ascii="宋体" w:eastAsia="宋体" w:hAnsi="宋体"/>
          <w:szCs w:val="21"/>
        </w:rPr>
      </w:pPr>
      <w:bookmarkStart w:id="3" w:name="_Toc4406549"/>
      <w:r w:rsidRPr="00D95CC0">
        <w:rPr>
          <w:rFonts w:ascii="黑体" w:eastAsia="黑体" w:hAnsi="黑体" w:hint="eastAsia"/>
          <w:sz w:val="30"/>
          <w:szCs w:val="30"/>
        </w:rPr>
        <w:t>四、课程教学内容、教学方式、学时分配及对课程目标的支撑情况</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4111"/>
        <w:gridCol w:w="1701"/>
        <w:gridCol w:w="708"/>
        <w:gridCol w:w="1240"/>
      </w:tblGrid>
      <w:tr w:rsidR="002A269D" w:rsidRPr="00D95CC0" w14:paraId="4E5A4351" w14:textId="77777777" w:rsidTr="004A6E6A">
        <w:trPr>
          <w:trHeight w:val="454"/>
          <w:jc w:val="center"/>
        </w:trPr>
        <w:tc>
          <w:tcPr>
            <w:tcW w:w="675" w:type="dxa"/>
            <w:vAlign w:val="center"/>
          </w:tcPr>
          <w:p w14:paraId="38F427A5" w14:textId="77777777" w:rsidR="00291112" w:rsidRPr="00D95CC0" w:rsidRDefault="00D74E5A" w:rsidP="004A6E6A">
            <w:pPr>
              <w:adjustRightInd w:val="0"/>
              <w:snapToGrid w:val="0"/>
              <w:spacing w:line="320" w:lineRule="exact"/>
              <w:jc w:val="center"/>
              <w:rPr>
                <w:rFonts w:ascii="宋体" w:eastAsia="宋体" w:hAnsi="宋体"/>
                <w:b/>
                <w:szCs w:val="21"/>
              </w:rPr>
            </w:pPr>
            <w:bookmarkStart w:id="4" w:name="_GoBack"/>
            <w:r w:rsidRPr="00D95CC0">
              <w:rPr>
                <w:rFonts w:ascii="宋体" w:eastAsia="宋体" w:hAnsi="宋体" w:hint="eastAsia"/>
                <w:b/>
                <w:szCs w:val="21"/>
              </w:rPr>
              <w:t>序号</w:t>
            </w:r>
          </w:p>
        </w:tc>
        <w:tc>
          <w:tcPr>
            <w:tcW w:w="1588" w:type="dxa"/>
            <w:vAlign w:val="center"/>
          </w:tcPr>
          <w:p w14:paraId="09A1AC20" w14:textId="77777777" w:rsidR="00291112" w:rsidRPr="00D95CC0" w:rsidRDefault="00D74E5A" w:rsidP="004A6E6A">
            <w:pPr>
              <w:adjustRightInd w:val="0"/>
              <w:snapToGrid w:val="0"/>
              <w:spacing w:line="320" w:lineRule="exact"/>
              <w:jc w:val="center"/>
              <w:rPr>
                <w:rFonts w:ascii="宋体" w:eastAsia="宋体" w:hAnsi="宋体"/>
                <w:b/>
                <w:szCs w:val="21"/>
              </w:rPr>
            </w:pPr>
            <w:r w:rsidRPr="00D95CC0">
              <w:rPr>
                <w:rFonts w:ascii="宋体" w:eastAsia="宋体" w:hAnsi="宋体" w:hint="eastAsia"/>
                <w:b/>
                <w:szCs w:val="21"/>
              </w:rPr>
              <w:t>课程内容框架</w:t>
            </w:r>
          </w:p>
        </w:tc>
        <w:tc>
          <w:tcPr>
            <w:tcW w:w="4111" w:type="dxa"/>
            <w:vAlign w:val="center"/>
          </w:tcPr>
          <w:p w14:paraId="1A551088" w14:textId="77777777" w:rsidR="00291112" w:rsidRPr="00D95CC0" w:rsidRDefault="00D74E5A" w:rsidP="004A6E6A">
            <w:pPr>
              <w:adjustRightInd w:val="0"/>
              <w:snapToGrid w:val="0"/>
              <w:spacing w:line="320" w:lineRule="exact"/>
              <w:jc w:val="center"/>
              <w:rPr>
                <w:rFonts w:ascii="宋体" w:eastAsia="宋体" w:hAnsi="宋体"/>
                <w:b/>
                <w:szCs w:val="21"/>
              </w:rPr>
            </w:pPr>
            <w:r w:rsidRPr="00D95CC0">
              <w:rPr>
                <w:rFonts w:ascii="宋体" w:eastAsia="宋体" w:hAnsi="宋体" w:hint="eastAsia"/>
                <w:b/>
                <w:szCs w:val="21"/>
              </w:rPr>
              <w:t>教学内容</w:t>
            </w:r>
          </w:p>
        </w:tc>
        <w:tc>
          <w:tcPr>
            <w:tcW w:w="1701" w:type="dxa"/>
            <w:vAlign w:val="center"/>
          </w:tcPr>
          <w:p w14:paraId="4C680121" w14:textId="77777777" w:rsidR="00291112" w:rsidRPr="00D95CC0" w:rsidRDefault="00D74E5A" w:rsidP="004A6E6A">
            <w:pPr>
              <w:adjustRightInd w:val="0"/>
              <w:snapToGrid w:val="0"/>
              <w:spacing w:line="320" w:lineRule="exact"/>
              <w:jc w:val="center"/>
              <w:rPr>
                <w:rFonts w:ascii="宋体" w:eastAsia="宋体" w:hAnsi="宋体"/>
                <w:b/>
                <w:szCs w:val="21"/>
              </w:rPr>
            </w:pPr>
            <w:r w:rsidRPr="00D95CC0">
              <w:rPr>
                <w:rFonts w:ascii="宋体" w:eastAsia="宋体" w:hAnsi="宋体" w:hint="eastAsia"/>
                <w:b/>
                <w:szCs w:val="21"/>
              </w:rPr>
              <w:t>教学方式</w:t>
            </w:r>
          </w:p>
        </w:tc>
        <w:tc>
          <w:tcPr>
            <w:tcW w:w="708" w:type="dxa"/>
            <w:vAlign w:val="center"/>
          </w:tcPr>
          <w:p w14:paraId="4D003304" w14:textId="77777777" w:rsidR="00291112" w:rsidRPr="00D95CC0" w:rsidRDefault="00D74E5A" w:rsidP="004A6E6A">
            <w:pPr>
              <w:adjustRightInd w:val="0"/>
              <w:snapToGrid w:val="0"/>
              <w:spacing w:line="320" w:lineRule="exact"/>
              <w:jc w:val="center"/>
              <w:rPr>
                <w:rFonts w:ascii="宋体" w:eastAsia="宋体" w:hAnsi="宋体"/>
                <w:b/>
                <w:szCs w:val="21"/>
              </w:rPr>
            </w:pPr>
            <w:r w:rsidRPr="00D95CC0">
              <w:rPr>
                <w:rFonts w:ascii="宋体" w:eastAsia="宋体" w:hAnsi="宋体" w:hint="eastAsia"/>
                <w:b/>
                <w:szCs w:val="21"/>
              </w:rPr>
              <w:t>学时</w:t>
            </w:r>
          </w:p>
        </w:tc>
        <w:tc>
          <w:tcPr>
            <w:tcW w:w="1240" w:type="dxa"/>
            <w:vAlign w:val="center"/>
          </w:tcPr>
          <w:p w14:paraId="1BB20D1A" w14:textId="77777777" w:rsidR="00291112" w:rsidRPr="00D95CC0" w:rsidRDefault="00D74E5A" w:rsidP="004A6E6A">
            <w:pPr>
              <w:adjustRightInd w:val="0"/>
              <w:snapToGrid w:val="0"/>
              <w:spacing w:line="320" w:lineRule="exact"/>
              <w:jc w:val="center"/>
              <w:rPr>
                <w:rFonts w:ascii="宋体" w:eastAsia="宋体" w:hAnsi="宋体"/>
                <w:b/>
                <w:szCs w:val="21"/>
              </w:rPr>
            </w:pPr>
            <w:r w:rsidRPr="00D95CC0">
              <w:rPr>
                <w:rFonts w:ascii="宋体" w:eastAsia="宋体" w:hAnsi="宋体" w:hint="eastAsia"/>
                <w:b/>
                <w:szCs w:val="21"/>
              </w:rPr>
              <w:t>支撑的</w:t>
            </w:r>
          </w:p>
          <w:p w14:paraId="18AD6076" w14:textId="77777777" w:rsidR="00291112" w:rsidRPr="00D95CC0" w:rsidRDefault="00D74E5A" w:rsidP="004A6E6A">
            <w:pPr>
              <w:adjustRightInd w:val="0"/>
              <w:snapToGrid w:val="0"/>
              <w:spacing w:line="320" w:lineRule="exact"/>
              <w:jc w:val="center"/>
              <w:rPr>
                <w:rFonts w:ascii="宋体" w:eastAsia="宋体" w:hAnsi="宋体"/>
                <w:b/>
                <w:szCs w:val="21"/>
              </w:rPr>
            </w:pPr>
            <w:r w:rsidRPr="00D95CC0">
              <w:rPr>
                <w:rFonts w:ascii="宋体" w:eastAsia="宋体" w:hAnsi="宋体" w:hint="eastAsia"/>
                <w:b/>
                <w:szCs w:val="21"/>
              </w:rPr>
              <w:t>课程目标</w:t>
            </w:r>
          </w:p>
        </w:tc>
      </w:tr>
      <w:tr w:rsidR="002A269D" w:rsidRPr="00D95CC0" w14:paraId="42E11D3C" w14:textId="77777777" w:rsidTr="004A6E6A">
        <w:trPr>
          <w:trHeight w:val="454"/>
          <w:jc w:val="center"/>
        </w:trPr>
        <w:tc>
          <w:tcPr>
            <w:tcW w:w="675" w:type="dxa"/>
            <w:vMerge w:val="restart"/>
            <w:vAlign w:val="center"/>
          </w:tcPr>
          <w:p w14:paraId="77D559F5" w14:textId="77777777" w:rsidR="00291112"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588" w:type="dxa"/>
            <w:vMerge w:val="restart"/>
            <w:vAlign w:val="center"/>
          </w:tcPr>
          <w:p w14:paraId="4EE8FC8C" w14:textId="77777777" w:rsidR="00291112" w:rsidRPr="00D95CC0" w:rsidRDefault="00D74E5A" w:rsidP="004A6E6A">
            <w:pPr>
              <w:adjustRightInd w:val="0"/>
              <w:snapToGrid w:val="0"/>
              <w:spacing w:line="320" w:lineRule="exact"/>
              <w:jc w:val="left"/>
              <w:rPr>
                <w:rFonts w:ascii="宋体" w:eastAsia="宋体" w:hAnsi="宋体"/>
                <w:szCs w:val="21"/>
              </w:rPr>
            </w:pPr>
            <w:r w:rsidRPr="00D95CC0">
              <w:rPr>
                <w:rFonts w:asciiTheme="minorEastAsia" w:hAnsiTheme="minorEastAsia" w:hint="eastAsia"/>
                <w:szCs w:val="21"/>
              </w:rPr>
              <w:t>第一章</w:t>
            </w:r>
            <w:r w:rsidRPr="00D95CC0">
              <w:rPr>
                <w:rFonts w:asciiTheme="minorEastAsia" w:eastAsia="宋体" w:hAnsiTheme="minorEastAsia"/>
                <w:szCs w:val="21"/>
              </w:rPr>
              <w:t xml:space="preserve"> </w:t>
            </w:r>
            <w:r w:rsidRPr="00D95CC0">
              <w:rPr>
                <w:rFonts w:ascii="宋体" w:eastAsia="宋体" w:hAnsi="宋体" w:hint="eastAsia"/>
                <w:szCs w:val="21"/>
              </w:rPr>
              <w:t>概论</w:t>
            </w:r>
          </w:p>
        </w:tc>
        <w:tc>
          <w:tcPr>
            <w:tcW w:w="4111" w:type="dxa"/>
            <w:vAlign w:val="center"/>
          </w:tcPr>
          <w:p w14:paraId="5B2D5A1A" w14:textId="77777777" w:rsidR="00291112"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金融衍生工具的概念和类型</w:t>
            </w:r>
          </w:p>
        </w:tc>
        <w:tc>
          <w:tcPr>
            <w:tcW w:w="1701" w:type="dxa"/>
            <w:vAlign w:val="center"/>
          </w:tcPr>
          <w:p w14:paraId="75E69014" w14:textId="77777777" w:rsidR="00291112"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29323A0A" w14:textId="77777777" w:rsidR="00291112" w:rsidRPr="00D95CC0" w:rsidRDefault="00D74E5A" w:rsidP="004A6E6A">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06E96555" w14:textId="743CBEDB" w:rsidR="00291112"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A8532F">
              <w:rPr>
                <w:rFonts w:ascii="宋体" w:eastAsia="PMingLiU"/>
                <w:szCs w:val="21"/>
                <w:lang w:eastAsia="zh-TW"/>
              </w:rPr>
              <w:t>1</w:t>
            </w:r>
            <w:r w:rsidRPr="00D95CC0">
              <w:rPr>
                <w:rFonts w:ascii="宋体" w:hint="eastAsia"/>
                <w:szCs w:val="21"/>
              </w:rPr>
              <w:t>、</w:t>
            </w:r>
            <w:r w:rsidR="00A8532F">
              <w:rPr>
                <w:rFonts w:ascii="宋体" w:eastAsia="宋体"/>
                <w:szCs w:val="21"/>
              </w:rPr>
              <w:t>2</w:t>
            </w:r>
          </w:p>
        </w:tc>
      </w:tr>
      <w:tr w:rsidR="002A269D" w:rsidRPr="00D95CC0" w14:paraId="6FD4D819" w14:textId="77777777" w:rsidTr="004A6E6A">
        <w:trPr>
          <w:trHeight w:val="454"/>
          <w:jc w:val="center"/>
        </w:trPr>
        <w:tc>
          <w:tcPr>
            <w:tcW w:w="675" w:type="dxa"/>
            <w:vMerge/>
            <w:vAlign w:val="center"/>
          </w:tcPr>
          <w:p w14:paraId="512B58D8" w14:textId="77777777" w:rsidR="00291112" w:rsidRPr="00D95CC0" w:rsidRDefault="00291112" w:rsidP="004A6E6A">
            <w:pPr>
              <w:adjustRightInd w:val="0"/>
              <w:snapToGrid w:val="0"/>
              <w:spacing w:line="320" w:lineRule="exact"/>
              <w:jc w:val="center"/>
              <w:rPr>
                <w:rFonts w:ascii="宋体" w:eastAsia="宋体" w:hAnsi="宋体"/>
                <w:szCs w:val="21"/>
              </w:rPr>
            </w:pPr>
          </w:p>
        </w:tc>
        <w:tc>
          <w:tcPr>
            <w:tcW w:w="1588" w:type="dxa"/>
            <w:vMerge/>
            <w:vAlign w:val="center"/>
          </w:tcPr>
          <w:p w14:paraId="06FC2C57" w14:textId="77777777" w:rsidR="00291112" w:rsidRPr="00D95CC0" w:rsidRDefault="00291112" w:rsidP="004A6E6A">
            <w:pPr>
              <w:adjustRightInd w:val="0"/>
              <w:snapToGrid w:val="0"/>
              <w:spacing w:line="320" w:lineRule="exact"/>
              <w:rPr>
                <w:rFonts w:ascii="宋体" w:eastAsia="宋体" w:hAnsi="宋体"/>
                <w:szCs w:val="21"/>
              </w:rPr>
            </w:pPr>
          </w:p>
        </w:tc>
        <w:tc>
          <w:tcPr>
            <w:tcW w:w="4111" w:type="dxa"/>
            <w:vAlign w:val="center"/>
          </w:tcPr>
          <w:p w14:paraId="133DBF3A" w14:textId="77777777" w:rsidR="00291112"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金融衍生工具市场的起源和发展</w:t>
            </w:r>
          </w:p>
        </w:tc>
        <w:tc>
          <w:tcPr>
            <w:tcW w:w="1701" w:type="dxa"/>
            <w:vAlign w:val="center"/>
          </w:tcPr>
          <w:p w14:paraId="42DDE1B2" w14:textId="77777777" w:rsidR="00291112"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55284A65" w14:textId="77777777" w:rsidR="00291112" w:rsidRPr="00D95CC0" w:rsidRDefault="00D74E5A" w:rsidP="004A6E6A">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05BAF1A4" w14:textId="20797827" w:rsidR="00291112" w:rsidRPr="00D95CC0" w:rsidRDefault="00A8532F"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Pr>
                <w:rFonts w:ascii="宋体" w:eastAsia="PMingLiU"/>
                <w:szCs w:val="21"/>
                <w:lang w:eastAsia="zh-TW"/>
              </w:rPr>
              <w:t>1</w:t>
            </w:r>
            <w:r w:rsidRPr="00D95CC0">
              <w:rPr>
                <w:rFonts w:ascii="宋体" w:hint="eastAsia"/>
                <w:szCs w:val="21"/>
              </w:rPr>
              <w:t>、</w:t>
            </w:r>
            <w:r>
              <w:rPr>
                <w:rFonts w:ascii="宋体" w:eastAsia="宋体"/>
                <w:szCs w:val="21"/>
              </w:rPr>
              <w:t>2</w:t>
            </w:r>
          </w:p>
        </w:tc>
      </w:tr>
      <w:tr w:rsidR="00D42F2B" w:rsidRPr="00D95CC0" w14:paraId="3C6AC84B" w14:textId="77777777" w:rsidTr="004A6E6A">
        <w:trPr>
          <w:trHeight w:val="454"/>
          <w:jc w:val="center"/>
        </w:trPr>
        <w:tc>
          <w:tcPr>
            <w:tcW w:w="675" w:type="dxa"/>
            <w:vMerge/>
            <w:vAlign w:val="center"/>
          </w:tcPr>
          <w:p w14:paraId="537327C6" w14:textId="77777777" w:rsidR="00D42F2B" w:rsidRPr="00D95CC0" w:rsidRDefault="00D42F2B" w:rsidP="004A6E6A">
            <w:pPr>
              <w:adjustRightInd w:val="0"/>
              <w:snapToGrid w:val="0"/>
              <w:spacing w:line="320" w:lineRule="exact"/>
              <w:jc w:val="center"/>
              <w:rPr>
                <w:rFonts w:ascii="宋体" w:eastAsia="宋体" w:hAnsi="宋体"/>
                <w:szCs w:val="21"/>
              </w:rPr>
            </w:pPr>
          </w:p>
        </w:tc>
        <w:tc>
          <w:tcPr>
            <w:tcW w:w="1588" w:type="dxa"/>
            <w:vMerge/>
            <w:vAlign w:val="center"/>
          </w:tcPr>
          <w:p w14:paraId="03C9B7F7" w14:textId="77777777" w:rsidR="00D42F2B" w:rsidRPr="00D95CC0" w:rsidRDefault="00D42F2B" w:rsidP="004A6E6A">
            <w:pPr>
              <w:adjustRightInd w:val="0"/>
              <w:snapToGrid w:val="0"/>
              <w:spacing w:line="320" w:lineRule="exact"/>
              <w:rPr>
                <w:rFonts w:ascii="宋体" w:eastAsia="宋体" w:hAnsi="宋体"/>
                <w:szCs w:val="21"/>
              </w:rPr>
            </w:pPr>
          </w:p>
        </w:tc>
        <w:tc>
          <w:tcPr>
            <w:tcW w:w="4111" w:type="dxa"/>
            <w:vAlign w:val="center"/>
          </w:tcPr>
          <w:p w14:paraId="6CA33AD2" w14:textId="77777777" w:rsidR="00D42F2B" w:rsidRPr="00D95CC0" w:rsidRDefault="00D42F2B"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金融衍生工具市场的经济功能</w:t>
            </w:r>
          </w:p>
        </w:tc>
        <w:tc>
          <w:tcPr>
            <w:tcW w:w="1701" w:type="dxa"/>
            <w:vAlign w:val="center"/>
          </w:tcPr>
          <w:p w14:paraId="4D147E0E" w14:textId="77777777" w:rsidR="00D42F2B" w:rsidRPr="00D95CC0" w:rsidRDefault="00D42F2B"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2634AAFD" w14:textId="77777777" w:rsidR="00D42F2B" w:rsidRPr="00D95CC0" w:rsidRDefault="00D42F2B" w:rsidP="00CA34FE">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4D9085D3" w14:textId="687AEB97" w:rsidR="00D42F2B" w:rsidRPr="00D95CC0" w:rsidRDefault="00A8532F" w:rsidP="00291112">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Pr>
                <w:rFonts w:ascii="宋体" w:eastAsia="PMingLiU"/>
                <w:szCs w:val="21"/>
                <w:lang w:eastAsia="zh-TW"/>
              </w:rPr>
              <w:t>1</w:t>
            </w:r>
            <w:r w:rsidRPr="00D95CC0">
              <w:rPr>
                <w:rFonts w:ascii="宋体" w:hint="eastAsia"/>
                <w:szCs w:val="21"/>
              </w:rPr>
              <w:t>、</w:t>
            </w:r>
            <w:r>
              <w:rPr>
                <w:rFonts w:ascii="宋体" w:eastAsia="宋体"/>
                <w:szCs w:val="21"/>
              </w:rPr>
              <w:t>2</w:t>
            </w:r>
          </w:p>
        </w:tc>
      </w:tr>
      <w:tr w:rsidR="00D42F2B" w:rsidRPr="00D95CC0" w14:paraId="3D56C468" w14:textId="77777777" w:rsidTr="004A6E6A">
        <w:trPr>
          <w:trHeight w:val="454"/>
          <w:jc w:val="center"/>
        </w:trPr>
        <w:tc>
          <w:tcPr>
            <w:tcW w:w="675" w:type="dxa"/>
            <w:vMerge/>
            <w:vAlign w:val="center"/>
          </w:tcPr>
          <w:p w14:paraId="6792BA83" w14:textId="77777777" w:rsidR="00D42F2B" w:rsidRPr="00D95CC0" w:rsidRDefault="00D42F2B" w:rsidP="004A6E6A">
            <w:pPr>
              <w:adjustRightInd w:val="0"/>
              <w:snapToGrid w:val="0"/>
              <w:spacing w:line="320" w:lineRule="exact"/>
              <w:jc w:val="center"/>
              <w:rPr>
                <w:rFonts w:ascii="宋体" w:eastAsia="宋体" w:hAnsi="宋体"/>
                <w:szCs w:val="21"/>
              </w:rPr>
            </w:pPr>
          </w:p>
        </w:tc>
        <w:tc>
          <w:tcPr>
            <w:tcW w:w="1588" w:type="dxa"/>
            <w:vMerge/>
            <w:vAlign w:val="center"/>
          </w:tcPr>
          <w:p w14:paraId="030A288F" w14:textId="77777777" w:rsidR="00D42F2B" w:rsidRPr="00D95CC0" w:rsidRDefault="00D42F2B" w:rsidP="004A6E6A">
            <w:pPr>
              <w:adjustRightInd w:val="0"/>
              <w:snapToGrid w:val="0"/>
              <w:spacing w:line="320" w:lineRule="exact"/>
              <w:rPr>
                <w:rFonts w:ascii="宋体" w:eastAsia="宋体" w:hAnsi="宋体"/>
                <w:szCs w:val="21"/>
              </w:rPr>
            </w:pPr>
          </w:p>
        </w:tc>
        <w:tc>
          <w:tcPr>
            <w:tcW w:w="4111" w:type="dxa"/>
            <w:vAlign w:val="center"/>
          </w:tcPr>
          <w:p w14:paraId="37C297D1" w14:textId="77777777" w:rsidR="00D42F2B" w:rsidRPr="00D95CC0" w:rsidRDefault="00D42F2B"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第四节</w:t>
            </w:r>
            <w:r w:rsidRPr="00D95CC0">
              <w:rPr>
                <w:rFonts w:ascii="宋体" w:eastAsia="宋体" w:hAnsi="宋体"/>
                <w:szCs w:val="21"/>
              </w:rPr>
              <w:t xml:space="preserve"> </w:t>
            </w:r>
            <w:r w:rsidRPr="00D95CC0">
              <w:rPr>
                <w:rFonts w:ascii="宋体" w:eastAsia="宋体" w:hAnsi="宋体" w:hint="eastAsia"/>
                <w:szCs w:val="21"/>
              </w:rPr>
              <w:t>金融衍生品市场的主要参与者</w:t>
            </w:r>
          </w:p>
        </w:tc>
        <w:tc>
          <w:tcPr>
            <w:tcW w:w="1701" w:type="dxa"/>
            <w:vAlign w:val="center"/>
          </w:tcPr>
          <w:p w14:paraId="3F470AAA" w14:textId="77777777" w:rsidR="00D42F2B" w:rsidRPr="00D95CC0" w:rsidRDefault="00D42F2B"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2370EF28" w14:textId="77777777" w:rsidR="00D42F2B" w:rsidRPr="00D95CC0" w:rsidRDefault="00D42F2B" w:rsidP="00CA34FE">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3E938B60" w14:textId="5D2499EA" w:rsidR="00D42F2B" w:rsidRPr="00D95CC0" w:rsidRDefault="00A8532F" w:rsidP="00291112">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Pr>
                <w:rFonts w:ascii="宋体" w:eastAsia="PMingLiU"/>
                <w:szCs w:val="21"/>
                <w:lang w:eastAsia="zh-TW"/>
              </w:rPr>
              <w:t>1</w:t>
            </w:r>
            <w:r w:rsidRPr="00D95CC0">
              <w:rPr>
                <w:rFonts w:ascii="宋体" w:hint="eastAsia"/>
                <w:szCs w:val="21"/>
              </w:rPr>
              <w:t>、</w:t>
            </w:r>
            <w:r>
              <w:rPr>
                <w:rFonts w:ascii="宋体" w:eastAsia="宋体"/>
                <w:szCs w:val="21"/>
              </w:rPr>
              <w:t>2</w:t>
            </w:r>
          </w:p>
        </w:tc>
      </w:tr>
      <w:tr w:rsidR="00D42F2B" w:rsidRPr="00D95CC0" w14:paraId="5395677F" w14:textId="77777777" w:rsidTr="004A6E6A">
        <w:trPr>
          <w:trHeight w:val="454"/>
          <w:jc w:val="center"/>
        </w:trPr>
        <w:tc>
          <w:tcPr>
            <w:tcW w:w="675" w:type="dxa"/>
            <w:vMerge w:val="restart"/>
            <w:vAlign w:val="center"/>
          </w:tcPr>
          <w:p w14:paraId="44B99E27" w14:textId="77777777" w:rsidR="00D42F2B" w:rsidRPr="00D95CC0" w:rsidRDefault="00D42F2B"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2</w:t>
            </w:r>
          </w:p>
        </w:tc>
        <w:tc>
          <w:tcPr>
            <w:tcW w:w="1588" w:type="dxa"/>
            <w:vMerge w:val="restart"/>
            <w:vAlign w:val="center"/>
          </w:tcPr>
          <w:p w14:paraId="1FF505E0" w14:textId="77777777" w:rsidR="00D42F2B" w:rsidRPr="00D95CC0" w:rsidRDefault="00D42F2B"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第二章</w:t>
            </w:r>
            <w:r w:rsidRPr="00D95CC0">
              <w:rPr>
                <w:rFonts w:ascii="宋体" w:eastAsia="宋体" w:hAnsi="宋体"/>
                <w:szCs w:val="21"/>
              </w:rPr>
              <w:t xml:space="preserve"> </w:t>
            </w:r>
            <w:r w:rsidRPr="00D95CC0">
              <w:rPr>
                <w:rFonts w:ascii="宋体" w:eastAsia="宋体" w:hAnsi="宋体" w:hint="eastAsia"/>
                <w:szCs w:val="21"/>
              </w:rPr>
              <w:t>期货与远期市场</w:t>
            </w:r>
          </w:p>
        </w:tc>
        <w:tc>
          <w:tcPr>
            <w:tcW w:w="4111" w:type="dxa"/>
            <w:vAlign w:val="center"/>
          </w:tcPr>
          <w:p w14:paraId="15EF35B3" w14:textId="77777777" w:rsidR="00D42F2B" w:rsidRPr="00D95CC0" w:rsidRDefault="00D42F2B"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PMingLiU" w:eastAsia="宋体" w:hAnsi="PMingLiU"/>
                <w:szCs w:val="21"/>
              </w:rPr>
              <w:t xml:space="preserve"> </w:t>
            </w:r>
            <w:r w:rsidRPr="00D95CC0">
              <w:rPr>
                <w:rFonts w:ascii="宋体" w:eastAsia="宋体" w:hAnsi="宋体" w:hint="eastAsia"/>
                <w:szCs w:val="21"/>
              </w:rPr>
              <w:t>期货合约及其核心条款</w:t>
            </w:r>
          </w:p>
        </w:tc>
        <w:tc>
          <w:tcPr>
            <w:tcW w:w="1701" w:type="dxa"/>
            <w:vAlign w:val="center"/>
          </w:tcPr>
          <w:p w14:paraId="14EBC6E8" w14:textId="77777777" w:rsidR="00D42F2B" w:rsidRPr="00D95CC0" w:rsidRDefault="00D42F2B"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343A7292" w14:textId="77777777" w:rsidR="00D42F2B" w:rsidRPr="00D95CC0" w:rsidRDefault="00D42F2B" w:rsidP="00CA34FE">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414A1F09" w14:textId="24721A3C" w:rsidR="00D42F2B" w:rsidRPr="00D95CC0" w:rsidRDefault="00D42F2B" w:rsidP="00291112">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宋体"/>
                <w:szCs w:val="21"/>
              </w:rPr>
              <w:t>2</w:t>
            </w:r>
          </w:p>
        </w:tc>
      </w:tr>
      <w:tr w:rsidR="00D42F2B" w:rsidRPr="00D95CC0" w14:paraId="350119E7" w14:textId="77777777" w:rsidTr="004A6E6A">
        <w:trPr>
          <w:trHeight w:val="454"/>
          <w:jc w:val="center"/>
        </w:trPr>
        <w:tc>
          <w:tcPr>
            <w:tcW w:w="675" w:type="dxa"/>
            <w:vMerge/>
            <w:vAlign w:val="center"/>
          </w:tcPr>
          <w:p w14:paraId="25B05B10" w14:textId="77777777" w:rsidR="00D42F2B" w:rsidRPr="00D95CC0" w:rsidRDefault="00D42F2B" w:rsidP="004A6E6A">
            <w:pPr>
              <w:adjustRightInd w:val="0"/>
              <w:snapToGrid w:val="0"/>
              <w:spacing w:line="320" w:lineRule="exact"/>
              <w:jc w:val="center"/>
              <w:rPr>
                <w:rFonts w:ascii="宋体" w:eastAsia="宋体" w:hAnsi="宋体"/>
                <w:szCs w:val="21"/>
              </w:rPr>
            </w:pPr>
          </w:p>
        </w:tc>
        <w:tc>
          <w:tcPr>
            <w:tcW w:w="1588" w:type="dxa"/>
            <w:vMerge/>
            <w:vAlign w:val="center"/>
          </w:tcPr>
          <w:p w14:paraId="79A24C2D" w14:textId="77777777" w:rsidR="00D42F2B" w:rsidRPr="00D95CC0" w:rsidRDefault="00D42F2B" w:rsidP="004A6E6A">
            <w:pPr>
              <w:adjustRightInd w:val="0"/>
              <w:snapToGrid w:val="0"/>
              <w:spacing w:line="320" w:lineRule="exact"/>
              <w:rPr>
                <w:rFonts w:ascii="宋体" w:eastAsia="宋体" w:hAnsi="宋体"/>
                <w:szCs w:val="21"/>
              </w:rPr>
            </w:pPr>
          </w:p>
        </w:tc>
        <w:tc>
          <w:tcPr>
            <w:tcW w:w="4111" w:type="dxa"/>
            <w:vAlign w:val="center"/>
          </w:tcPr>
          <w:p w14:paraId="6251529B" w14:textId="77777777" w:rsidR="00D42F2B" w:rsidRPr="00D95CC0" w:rsidRDefault="00D42F2B"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PMingLiU" w:eastAsia="宋体" w:hAnsi="PMingLiU"/>
                <w:szCs w:val="21"/>
              </w:rPr>
              <w:t xml:space="preserve"> </w:t>
            </w:r>
            <w:r w:rsidRPr="00D95CC0">
              <w:rPr>
                <w:rFonts w:ascii="宋体" w:eastAsia="宋体" w:hAnsi="宋体" w:hint="eastAsia"/>
                <w:szCs w:val="21"/>
              </w:rPr>
              <w:t>主要国际期货市场</w:t>
            </w:r>
          </w:p>
        </w:tc>
        <w:tc>
          <w:tcPr>
            <w:tcW w:w="1701" w:type="dxa"/>
            <w:vAlign w:val="center"/>
          </w:tcPr>
          <w:p w14:paraId="64DAF2AD" w14:textId="77777777" w:rsidR="00D42F2B" w:rsidRPr="00D95CC0" w:rsidRDefault="00D42F2B"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3E9CC60B" w14:textId="77777777" w:rsidR="00D42F2B" w:rsidRPr="00D95CC0" w:rsidRDefault="00D42F2B" w:rsidP="00CA34FE">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1F665CC1" w14:textId="6FF4ED53" w:rsidR="00D42F2B" w:rsidRPr="00D95CC0" w:rsidRDefault="00D42F2B" w:rsidP="00291112">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宋体"/>
                <w:szCs w:val="21"/>
              </w:rPr>
              <w:t>2</w:t>
            </w:r>
          </w:p>
        </w:tc>
      </w:tr>
      <w:tr w:rsidR="002A269D" w:rsidRPr="00D95CC0" w14:paraId="00CBBE1C" w14:textId="77777777" w:rsidTr="004A6E6A">
        <w:trPr>
          <w:trHeight w:val="454"/>
          <w:jc w:val="center"/>
        </w:trPr>
        <w:tc>
          <w:tcPr>
            <w:tcW w:w="675" w:type="dxa"/>
            <w:vMerge/>
            <w:vAlign w:val="center"/>
          </w:tcPr>
          <w:p w14:paraId="064B78D4" w14:textId="77777777" w:rsidR="00291112" w:rsidRPr="00D95CC0" w:rsidRDefault="00291112" w:rsidP="004A6E6A">
            <w:pPr>
              <w:adjustRightInd w:val="0"/>
              <w:snapToGrid w:val="0"/>
              <w:spacing w:line="320" w:lineRule="exact"/>
              <w:jc w:val="center"/>
              <w:rPr>
                <w:rFonts w:ascii="宋体" w:eastAsia="宋体" w:hAnsi="宋体"/>
                <w:szCs w:val="21"/>
              </w:rPr>
            </w:pPr>
          </w:p>
        </w:tc>
        <w:tc>
          <w:tcPr>
            <w:tcW w:w="1588" w:type="dxa"/>
            <w:vMerge/>
            <w:vAlign w:val="center"/>
          </w:tcPr>
          <w:p w14:paraId="1867228D" w14:textId="77777777" w:rsidR="00291112" w:rsidRPr="00D95CC0" w:rsidRDefault="00291112" w:rsidP="004A6E6A">
            <w:pPr>
              <w:adjustRightInd w:val="0"/>
              <w:snapToGrid w:val="0"/>
              <w:spacing w:line="320" w:lineRule="exact"/>
              <w:rPr>
                <w:rFonts w:ascii="宋体" w:eastAsia="宋体" w:hAnsi="宋体"/>
                <w:szCs w:val="21"/>
              </w:rPr>
            </w:pPr>
          </w:p>
        </w:tc>
        <w:tc>
          <w:tcPr>
            <w:tcW w:w="4111" w:type="dxa"/>
            <w:vAlign w:val="center"/>
          </w:tcPr>
          <w:p w14:paraId="47A54447" w14:textId="77777777" w:rsidR="00291112"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PMingLiU" w:eastAsia="宋体" w:hAnsi="PMingLiU"/>
                <w:szCs w:val="21"/>
              </w:rPr>
              <w:t xml:space="preserve"> </w:t>
            </w:r>
            <w:r w:rsidRPr="00D95CC0">
              <w:rPr>
                <w:rFonts w:ascii="宋体" w:eastAsia="宋体" w:hAnsi="宋体" w:hint="eastAsia"/>
                <w:szCs w:val="21"/>
              </w:rPr>
              <w:t>期货部位</w:t>
            </w:r>
          </w:p>
        </w:tc>
        <w:tc>
          <w:tcPr>
            <w:tcW w:w="1701" w:type="dxa"/>
            <w:vAlign w:val="center"/>
          </w:tcPr>
          <w:p w14:paraId="2A393574" w14:textId="77777777" w:rsidR="00291112"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6FC47EED" w14:textId="77777777" w:rsidR="00291112"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6046377E" w14:textId="464524FB" w:rsidR="00291112" w:rsidRPr="00D95CC0" w:rsidRDefault="00D74E5A" w:rsidP="00291112">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宋体"/>
                <w:szCs w:val="21"/>
              </w:rPr>
              <w:t>2</w:t>
            </w:r>
          </w:p>
        </w:tc>
      </w:tr>
      <w:tr w:rsidR="002A269D" w:rsidRPr="00D95CC0" w14:paraId="456B22A2" w14:textId="77777777" w:rsidTr="004A6E6A">
        <w:trPr>
          <w:trHeight w:val="454"/>
          <w:jc w:val="center"/>
        </w:trPr>
        <w:tc>
          <w:tcPr>
            <w:tcW w:w="675" w:type="dxa"/>
            <w:vMerge w:val="restart"/>
            <w:vAlign w:val="center"/>
          </w:tcPr>
          <w:p w14:paraId="2348E9C7" w14:textId="77777777" w:rsidR="00A07FCB"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3</w:t>
            </w:r>
          </w:p>
        </w:tc>
        <w:tc>
          <w:tcPr>
            <w:tcW w:w="1588" w:type="dxa"/>
            <w:vMerge w:val="restart"/>
            <w:vAlign w:val="center"/>
          </w:tcPr>
          <w:p w14:paraId="3F3D3436" w14:textId="77777777" w:rsidR="00A07FCB" w:rsidRPr="00D95CC0" w:rsidRDefault="00D74E5A" w:rsidP="004A6E6A">
            <w:pPr>
              <w:adjustRightInd w:val="0"/>
              <w:snapToGrid w:val="0"/>
              <w:spacing w:line="320" w:lineRule="exact"/>
              <w:rPr>
                <w:rFonts w:ascii="宋体" w:eastAsia="PMingLiU" w:hAnsi="宋体"/>
                <w:szCs w:val="21"/>
              </w:rPr>
            </w:pPr>
            <w:r w:rsidRPr="00D95CC0">
              <w:rPr>
                <w:rFonts w:ascii="宋体" w:eastAsia="宋体" w:hAnsi="宋体" w:hint="eastAsia"/>
                <w:szCs w:val="21"/>
              </w:rPr>
              <w:t>第三章期货与远期合约的定价</w:t>
            </w:r>
            <w:r w:rsidRPr="00D95CC0">
              <w:rPr>
                <w:rFonts w:ascii="宋体" w:eastAsia="宋体" w:hAnsi="宋体"/>
                <w:szCs w:val="21"/>
              </w:rPr>
              <w:t xml:space="preserve"> </w:t>
            </w:r>
          </w:p>
        </w:tc>
        <w:tc>
          <w:tcPr>
            <w:tcW w:w="4111" w:type="dxa"/>
            <w:vAlign w:val="center"/>
          </w:tcPr>
          <w:p w14:paraId="2A08D472" w14:textId="77777777" w:rsidR="00A07FCB"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连续复利</w:t>
            </w:r>
          </w:p>
        </w:tc>
        <w:tc>
          <w:tcPr>
            <w:tcW w:w="1701" w:type="dxa"/>
            <w:vAlign w:val="center"/>
          </w:tcPr>
          <w:p w14:paraId="2FCAECE3" w14:textId="77777777" w:rsidR="00A07FCB"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16EE8148" w14:textId="77777777" w:rsidR="00A07FCB"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56E25F34" w14:textId="20DFC290" w:rsidR="00A07FCB"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szCs w:val="21"/>
              </w:rPr>
              <w:t>1</w:t>
            </w:r>
            <w:r w:rsidRPr="00D95CC0">
              <w:rPr>
                <w:rFonts w:ascii="宋体" w:hint="eastAsia"/>
                <w:szCs w:val="21"/>
              </w:rPr>
              <w:t>、</w:t>
            </w:r>
            <w:r w:rsidR="00B41603">
              <w:rPr>
                <w:rFonts w:ascii="宋体"/>
                <w:szCs w:val="21"/>
              </w:rPr>
              <w:t>2</w:t>
            </w:r>
            <w:r w:rsidR="00D95CC0" w:rsidRPr="00D95CC0">
              <w:rPr>
                <w:rFonts w:ascii="宋体" w:hint="eastAsia"/>
                <w:szCs w:val="21"/>
              </w:rPr>
              <w:t>、</w:t>
            </w:r>
            <w:r w:rsidR="00B41603">
              <w:rPr>
                <w:rFonts w:ascii="宋体" w:eastAsia="PMingLiU"/>
                <w:szCs w:val="21"/>
                <w:lang w:eastAsia="zh-TW"/>
              </w:rPr>
              <w:t>3</w:t>
            </w:r>
          </w:p>
        </w:tc>
      </w:tr>
      <w:tr w:rsidR="002A269D" w:rsidRPr="00D95CC0" w14:paraId="7C4A7EC6" w14:textId="77777777" w:rsidTr="004A6E6A">
        <w:trPr>
          <w:trHeight w:val="454"/>
          <w:jc w:val="center"/>
        </w:trPr>
        <w:tc>
          <w:tcPr>
            <w:tcW w:w="675" w:type="dxa"/>
            <w:vMerge/>
            <w:vAlign w:val="center"/>
          </w:tcPr>
          <w:p w14:paraId="3A1C8B66" w14:textId="77777777" w:rsidR="00A07FCB" w:rsidRPr="00D95CC0" w:rsidRDefault="00A07FCB" w:rsidP="004A6E6A">
            <w:pPr>
              <w:adjustRightInd w:val="0"/>
              <w:snapToGrid w:val="0"/>
              <w:spacing w:line="320" w:lineRule="exact"/>
              <w:jc w:val="center"/>
              <w:rPr>
                <w:rFonts w:ascii="宋体" w:eastAsia="宋体" w:hAnsi="宋体"/>
                <w:szCs w:val="21"/>
              </w:rPr>
            </w:pPr>
          </w:p>
        </w:tc>
        <w:tc>
          <w:tcPr>
            <w:tcW w:w="1588" w:type="dxa"/>
            <w:vMerge/>
            <w:vAlign w:val="center"/>
          </w:tcPr>
          <w:p w14:paraId="741CAD21" w14:textId="77777777" w:rsidR="00A07FCB" w:rsidRPr="00D95CC0" w:rsidRDefault="00A07FCB" w:rsidP="004A6E6A">
            <w:pPr>
              <w:adjustRightInd w:val="0"/>
              <w:snapToGrid w:val="0"/>
              <w:spacing w:line="320" w:lineRule="exact"/>
              <w:rPr>
                <w:rFonts w:ascii="宋体" w:eastAsia="宋体" w:hAnsi="宋体"/>
                <w:szCs w:val="21"/>
              </w:rPr>
            </w:pPr>
          </w:p>
        </w:tc>
        <w:tc>
          <w:tcPr>
            <w:tcW w:w="4111" w:type="dxa"/>
            <w:vAlign w:val="center"/>
          </w:tcPr>
          <w:p w14:paraId="0B2ACC78" w14:textId="77777777" w:rsidR="00A07FCB"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投资性商品与消费性商品</w:t>
            </w:r>
          </w:p>
        </w:tc>
        <w:tc>
          <w:tcPr>
            <w:tcW w:w="1701" w:type="dxa"/>
            <w:vAlign w:val="center"/>
          </w:tcPr>
          <w:p w14:paraId="03F2C647" w14:textId="77777777" w:rsidR="00A07FCB"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13AD4B7E" w14:textId="77777777" w:rsidR="00A07FCB"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7D5335F9" w14:textId="6B895BE6" w:rsidR="00A07FCB" w:rsidRPr="00D95CC0" w:rsidRDefault="00B41603" w:rsidP="004A6E6A">
            <w:pPr>
              <w:adjustRightInd w:val="0"/>
              <w:snapToGrid w:val="0"/>
              <w:spacing w:line="320" w:lineRule="exact"/>
              <w:jc w:val="center"/>
              <w:rPr>
                <w:rFonts w:ascii="宋体"/>
                <w:szCs w:val="21"/>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szCs w:val="21"/>
              </w:rPr>
              <w:t>2</w:t>
            </w:r>
            <w:r w:rsidRPr="00D95CC0">
              <w:rPr>
                <w:rFonts w:ascii="宋体" w:hint="eastAsia"/>
                <w:szCs w:val="21"/>
              </w:rPr>
              <w:t>、</w:t>
            </w:r>
            <w:r>
              <w:rPr>
                <w:rFonts w:ascii="宋体" w:eastAsia="PMingLiU"/>
                <w:szCs w:val="21"/>
                <w:lang w:eastAsia="zh-TW"/>
              </w:rPr>
              <w:t>3</w:t>
            </w:r>
          </w:p>
        </w:tc>
      </w:tr>
      <w:tr w:rsidR="002A269D" w:rsidRPr="00D95CC0" w14:paraId="548E11B5" w14:textId="77777777" w:rsidTr="004A6E6A">
        <w:trPr>
          <w:trHeight w:val="454"/>
          <w:jc w:val="center"/>
        </w:trPr>
        <w:tc>
          <w:tcPr>
            <w:tcW w:w="675" w:type="dxa"/>
            <w:vMerge/>
            <w:vAlign w:val="center"/>
          </w:tcPr>
          <w:p w14:paraId="50EE72BB" w14:textId="77777777" w:rsidR="00A07FCB" w:rsidRPr="00D95CC0" w:rsidRDefault="00A07FCB" w:rsidP="004A6E6A">
            <w:pPr>
              <w:adjustRightInd w:val="0"/>
              <w:snapToGrid w:val="0"/>
              <w:spacing w:line="320" w:lineRule="exact"/>
              <w:jc w:val="center"/>
              <w:rPr>
                <w:rFonts w:ascii="宋体" w:eastAsia="宋体" w:hAnsi="宋体"/>
                <w:szCs w:val="21"/>
              </w:rPr>
            </w:pPr>
          </w:p>
        </w:tc>
        <w:tc>
          <w:tcPr>
            <w:tcW w:w="1588" w:type="dxa"/>
            <w:vMerge/>
            <w:vAlign w:val="center"/>
          </w:tcPr>
          <w:p w14:paraId="66B45310" w14:textId="77777777" w:rsidR="00A07FCB" w:rsidRPr="00D95CC0" w:rsidRDefault="00A07FCB" w:rsidP="004A6E6A">
            <w:pPr>
              <w:adjustRightInd w:val="0"/>
              <w:snapToGrid w:val="0"/>
              <w:spacing w:line="320" w:lineRule="exact"/>
              <w:rPr>
                <w:rFonts w:ascii="宋体" w:eastAsia="宋体" w:hAnsi="宋体"/>
                <w:szCs w:val="21"/>
              </w:rPr>
            </w:pPr>
          </w:p>
        </w:tc>
        <w:tc>
          <w:tcPr>
            <w:tcW w:w="4111" w:type="dxa"/>
            <w:vAlign w:val="center"/>
          </w:tcPr>
          <w:p w14:paraId="2EE37291" w14:textId="77777777" w:rsidR="00A07FCB"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卖空机制与无风险套利策略</w:t>
            </w:r>
          </w:p>
        </w:tc>
        <w:tc>
          <w:tcPr>
            <w:tcW w:w="1701" w:type="dxa"/>
            <w:vAlign w:val="center"/>
          </w:tcPr>
          <w:p w14:paraId="66AEF1C6" w14:textId="77777777" w:rsidR="00A07FCB"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607E359C" w14:textId="77777777" w:rsidR="00A07FCB" w:rsidRPr="00D95CC0" w:rsidRDefault="00D42F2B" w:rsidP="000338C5">
            <w:pPr>
              <w:adjustRightInd w:val="0"/>
              <w:snapToGrid w:val="0"/>
              <w:spacing w:line="320" w:lineRule="exact"/>
              <w:jc w:val="center"/>
              <w:rPr>
                <w:rFonts w:ascii="宋体" w:eastAsia="宋体" w:hAnsi="宋体"/>
                <w:szCs w:val="21"/>
              </w:rPr>
            </w:pPr>
            <w:r w:rsidRPr="00D95CC0">
              <w:rPr>
                <w:rFonts w:ascii="宋体" w:eastAsia="宋体" w:hAnsi="宋体"/>
                <w:szCs w:val="21"/>
              </w:rPr>
              <w:t>0.5</w:t>
            </w:r>
          </w:p>
        </w:tc>
        <w:tc>
          <w:tcPr>
            <w:tcW w:w="1240" w:type="dxa"/>
            <w:vAlign w:val="center"/>
          </w:tcPr>
          <w:p w14:paraId="64DB851A" w14:textId="40A40E79" w:rsidR="00A07FCB" w:rsidRPr="00D95CC0" w:rsidRDefault="00B41603" w:rsidP="004A6E6A">
            <w:pPr>
              <w:adjustRightInd w:val="0"/>
              <w:snapToGrid w:val="0"/>
              <w:spacing w:line="320" w:lineRule="exact"/>
              <w:jc w:val="center"/>
              <w:rPr>
                <w:rFonts w:ascii="宋体" w:eastAsia="宋体" w:hAnsi="宋体"/>
                <w:szCs w:val="21"/>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szCs w:val="21"/>
              </w:rPr>
              <w:t>2</w:t>
            </w:r>
            <w:r w:rsidRPr="00D95CC0">
              <w:rPr>
                <w:rFonts w:ascii="宋体" w:hint="eastAsia"/>
                <w:szCs w:val="21"/>
              </w:rPr>
              <w:t>、</w:t>
            </w:r>
            <w:r>
              <w:rPr>
                <w:rFonts w:ascii="宋体" w:eastAsia="PMingLiU"/>
                <w:szCs w:val="21"/>
                <w:lang w:eastAsia="zh-TW"/>
              </w:rPr>
              <w:t>3</w:t>
            </w:r>
          </w:p>
        </w:tc>
      </w:tr>
      <w:tr w:rsidR="002A269D" w:rsidRPr="00D95CC0" w14:paraId="0847DFF0" w14:textId="77777777" w:rsidTr="005C3862">
        <w:trPr>
          <w:trHeight w:val="558"/>
          <w:jc w:val="center"/>
        </w:trPr>
        <w:tc>
          <w:tcPr>
            <w:tcW w:w="675" w:type="dxa"/>
            <w:vMerge/>
            <w:vAlign w:val="center"/>
          </w:tcPr>
          <w:p w14:paraId="694A2FBB" w14:textId="77777777" w:rsidR="00A07FCB" w:rsidRPr="00D95CC0" w:rsidRDefault="00A07FCB" w:rsidP="004A6E6A">
            <w:pPr>
              <w:adjustRightInd w:val="0"/>
              <w:snapToGrid w:val="0"/>
              <w:spacing w:line="320" w:lineRule="exact"/>
              <w:jc w:val="center"/>
              <w:rPr>
                <w:rFonts w:ascii="宋体" w:eastAsia="宋体" w:hAnsi="宋体"/>
                <w:szCs w:val="21"/>
              </w:rPr>
            </w:pPr>
          </w:p>
        </w:tc>
        <w:tc>
          <w:tcPr>
            <w:tcW w:w="1588" w:type="dxa"/>
            <w:vMerge/>
            <w:vAlign w:val="center"/>
          </w:tcPr>
          <w:p w14:paraId="5E16171C" w14:textId="77777777" w:rsidR="00A07FCB" w:rsidRPr="00D95CC0" w:rsidRDefault="00A07FCB" w:rsidP="004A6E6A">
            <w:pPr>
              <w:adjustRightInd w:val="0"/>
              <w:snapToGrid w:val="0"/>
              <w:spacing w:line="320" w:lineRule="exact"/>
              <w:rPr>
                <w:rFonts w:ascii="宋体" w:eastAsia="宋体" w:hAnsi="宋体"/>
                <w:szCs w:val="21"/>
              </w:rPr>
            </w:pPr>
          </w:p>
        </w:tc>
        <w:tc>
          <w:tcPr>
            <w:tcW w:w="4111" w:type="dxa"/>
            <w:vAlign w:val="center"/>
          </w:tcPr>
          <w:p w14:paraId="108188E2" w14:textId="77777777" w:rsidR="00A07FCB"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第四节</w:t>
            </w:r>
            <w:r w:rsidRPr="00D95CC0">
              <w:rPr>
                <w:rFonts w:ascii="宋体" w:eastAsia="宋体" w:hAnsi="宋体"/>
                <w:szCs w:val="21"/>
              </w:rPr>
              <w:t xml:space="preserve"> </w:t>
            </w:r>
            <w:r w:rsidRPr="00D95CC0">
              <w:rPr>
                <w:rFonts w:ascii="宋体" w:eastAsia="宋体" w:hAnsi="宋体" w:hint="eastAsia"/>
                <w:szCs w:val="21"/>
              </w:rPr>
              <w:t>期货价格与远期价格</w:t>
            </w:r>
          </w:p>
        </w:tc>
        <w:tc>
          <w:tcPr>
            <w:tcW w:w="1701" w:type="dxa"/>
            <w:vAlign w:val="center"/>
          </w:tcPr>
          <w:p w14:paraId="546CF54E" w14:textId="77777777" w:rsidR="00A07FCB"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730B9BCE" w14:textId="77777777" w:rsidR="00A07FCB" w:rsidRPr="00D95CC0" w:rsidRDefault="00D74E5A" w:rsidP="000338C5">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1F653250" w14:textId="5D07D0FB" w:rsidR="00A07FCB" w:rsidRPr="00D95CC0" w:rsidRDefault="00B41603" w:rsidP="004A6E6A">
            <w:pPr>
              <w:adjustRightInd w:val="0"/>
              <w:snapToGrid w:val="0"/>
              <w:spacing w:line="320" w:lineRule="exact"/>
              <w:jc w:val="center"/>
              <w:rPr>
                <w:rFonts w:ascii="宋体" w:eastAsia="宋体" w:hAnsi="宋体"/>
                <w:szCs w:val="21"/>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szCs w:val="21"/>
              </w:rPr>
              <w:t>2</w:t>
            </w:r>
            <w:r w:rsidRPr="00D95CC0">
              <w:rPr>
                <w:rFonts w:ascii="宋体" w:hint="eastAsia"/>
                <w:szCs w:val="21"/>
              </w:rPr>
              <w:t>、</w:t>
            </w:r>
            <w:r>
              <w:rPr>
                <w:rFonts w:ascii="宋体" w:eastAsia="PMingLiU"/>
                <w:szCs w:val="21"/>
                <w:lang w:eastAsia="zh-TW"/>
              </w:rPr>
              <w:t>3</w:t>
            </w:r>
          </w:p>
        </w:tc>
      </w:tr>
      <w:tr w:rsidR="002A269D" w:rsidRPr="00D95CC0" w14:paraId="2FAE5331" w14:textId="77777777" w:rsidTr="004A6E6A">
        <w:trPr>
          <w:trHeight w:val="454"/>
          <w:jc w:val="center"/>
        </w:trPr>
        <w:tc>
          <w:tcPr>
            <w:tcW w:w="675" w:type="dxa"/>
            <w:vMerge w:val="restart"/>
            <w:vAlign w:val="center"/>
          </w:tcPr>
          <w:p w14:paraId="4866A87E" w14:textId="77777777" w:rsidR="001F3158"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4</w:t>
            </w:r>
          </w:p>
        </w:tc>
        <w:tc>
          <w:tcPr>
            <w:tcW w:w="1588" w:type="dxa"/>
            <w:vMerge w:val="restart"/>
            <w:vAlign w:val="center"/>
          </w:tcPr>
          <w:p w14:paraId="255ACD5B" w14:textId="77777777" w:rsidR="001F3158" w:rsidRPr="00D95CC0" w:rsidRDefault="00D74E5A" w:rsidP="004A6E6A">
            <w:pPr>
              <w:adjustRightInd w:val="0"/>
              <w:snapToGrid w:val="0"/>
              <w:spacing w:line="320" w:lineRule="exact"/>
              <w:rPr>
                <w:rFonts w:ascii="宋体" w:eastAsia="PMingLiU" w:hAnsi="宋体"/>
                <w:szCs w:val="21"/>
              </w:rPr>
            </w:pPr>
            <w:r w:rsidRPr="00D95CC0">
              <w:rPr>
                <w:rFonts w:ascii="宋体" w:eastAsia="宋体" w:hAnsi="宋体" w:hint="eastAsia"/>
                <w:szCs w:val="21"/>
              </w:rPr>
              <w:t>第四章</w:t>
            </w:r>
            <w:r w:rsidRPr="00D95CC0">
              <w:rPr>
                <w:rFonts w:ascii="宋体" w:eastAsia="宋体" w:hAnsi="宋体"/>
                <w:szCs w:val="21"/>
              </w:rPr>
              <w:t xml:space="preserve"> </w:t>
            </w:r>
            <w:r w:rsidRPr="00D95CC0">
              <w:rPr>
                <w:rFonts w:ascii="宋体" w:eastAsia="宋体" w:hAnsi="宋体" w:hint="eastAsia"/>
                <w:szCs w:val="21"/>
              </w:rPr>
              <w:t>均衡期货价格：理论与实践</w:t>
            </w:r>
            <w:r w:rsidRPr="00D95CC0">
              <w:rPr>
                <w:rFonts w:ascii="宋体" w:eastAsia="宋体" w:hAnsi="宋体"/>
                <w:szCs w:val="21"/>
              </w:rPr>
              <w:t xml:space="preserve"> </w:t>
            </w:r>
          </w:p>
        </w:tc>
        <w:tc>
          <w:tcPr>
            <w:tcW w:w="4111" w:type="dxa"/>
            <w:vAlign w:val="center"/>
          </w:tcPr>
          <w:p w14:paraId="2784DEE5" w14:textId="77777777" w:rsidR="001F3158" w:rsidRPr="00D95CC0" w:rsidRDefault="00D74E5A" w:rsidP="005D68FC">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现货溢价论及其数学描述</w:t>
            </w:r>
          </w:p>
        </w:tc>
        <w:tc>
          <w:tcPr>
            <w:tcW w:w="1701" w:type="dxa"/>
            <w:vAlign w:val="center"/>
          </w:tcPr>
          <w:p w14:paraId="2F67D1EE" w14:textId="77777777" w:rsidR="001F3158"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w:t>
            </w:r>
          </w:p>
        </w:tc>
        <w:tc>
          <w:tcPr>
            <w:tcW w:w="708" w:type="dxa"/>
            <w:vAlign w:val="center"/>
          </w:tcPr>
          <w:p w14:paraId="3CED7007" w14:textId="77777777" w:rsidR="001F3158"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7BEF8AD7" w14:textId="7DFDD1F7" w:rsidR="001F3158" w:rsidRPr="00D95CC0" w:rsidRDefault="00D74E5A" w:rsidP="00F3338C">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宋体"/>
                <w:szCs w:val="21"/>
              </w:rPr>
              <w:t>1</w:t>
            </w:r>
          </w:p>
        </w:tc>
      </w:tr>
      <w:tr w:rsidR="002A269D" w:rsidRPr="00D95CC0" w14:paraId="08171B66" w14:textId="77777777" w:rsidTr="004A6E6A">
        <w:trPr>
          <w:trHeight w:val="454"/>
          <w:jc w:val="center"/>
        </w:trPr>
        <w:tc>
          <w:tcPr>
            <w:tcW w:w="675" w:type="dxa"/>
            <w:vMerge/>
            <w:vAlign w:val="center"/>
          </w:tcPr>
          <w:p w14:paraId="4DBA46A8" w14:textId="77777777" w:rsidR="001F3158" w:rsidRPr="00D95CC0" w:rsidRDefault="001F3158" w:rsidP="004A6E6A">
            <w:pPr>
              <w:adjustRightInd w:val="0"/>
              <w:snapToGrid w:val="0"/>
              <w:spacing w:line="320" w:lineRule="exact"/>
              <w:jc w:val="center"/>
              <w:rPr>
                <w:rFonts w:ascii="宋体" w:eastAsia="宋体" w:hAnsi="宋体"/>
                <w:szCs w:val="21"/>
              </w:rPr>
            </w:pPr>
          </w:p>
        </w:tc>
        <w:tc>
          <w:tcPr>
            <w:tcW w:w="1588" w:type="dxa"/>
            <w:vMerge/>
            <w:vAlign w:val="center"/>
          </w:tcPr>
          <w:p w14:paraId="7E357C49" w14:textId="77777777" w:rsidR="001F3158" w:rsidRPr="00D95CC0" w:rsidRDefault="001F3158" w:rsidP="004A6E6A">
            <w:pPr>
              <w:adjustRightInd w:val="0"/>
              <w:snapToGrid w:val="0"/>
              <w:spacing w:line="320" w:lineRule="exact"/>
              <w:rPr>
                <w:rFonts w:ascii="宋体" w:eastAsia="宋体" w:hAnsi="宋体"/>
                <w:szCs w:val="21"/>
              </w:rPr>
            </w:pPr>
          </w:p>
        </w:tc>
        <w:tc>
          <w:tcPr>
            <w:tcW w:w="4111" w:type="dxa"/>
            <w:vAlign w:val="center"/>
          </w:tcPr>
          <w:p w14:paraId="64EDF3E1" w14:textId="77777777" w:rsidR="001F3158"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证券组合论与期货价格</w:t>
            </w:r>
          </w:p>
        </w:tc>
        <w:tc>
          <w:tcPr>
            <w:tcW w:w="1701" w:type="dxa"/>
            <w:vAlign w:val="center"/>
          </w:tcPr>
          <w:p w14:paraId="17B1E638" w14:textId="77777777" w:rsidR="001F3158"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w:t>
            </w:r>
          </w:p>
        </w:tc>
        <w:tc>
          <w:tcPr>
            <w:tcW w:w="708" w:type="dxa"/>
            <w:vAlign w:val="center"/>
          </w:tcPr>
          <w:p w14:paraId="1ED99FE7" w14:textId="77777777" w:rsidR="001F3158"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1DD8252E" w14:textId="23D77B71" w:rsidR="001F3158" w:rsidRPr="00D95CC0" w:rsidRDefault="00D74E5A" w:rsidP="00F3338C">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宋体"/>
                <w:szCs w:val="21"/>
              </w:rPr>
              <w:t>1</w:t>
            </w:r>
          </w:p>
        </w:tc>
      </w:tr>
      <w:tr w:rsidR="002A269D" w:rsidRPr="00D95CC0" w14:paraId="0417B698" w14:textId="77777777" w:rsidTr="004A6E6A">
        <w:trPr>
          <w:trHeight w:val="454"/>
          <w:jc w:val="center"/>
        </w:trPr>
        <w:tc>
          <w:tcPr>
            <w:tcW w:w="675" w:type="dxa"/>
            <w:vMerge/>
            <w:vAlign w:val="center"/>
          </w:tcPr>
          <w:p w14:paraId="7982C8AE" w14:textId="77777777" w:rsidR="00291112" w:rsidRPr="00D95CC0" w:rsidRDefault="00291112" w:rsidP="004A6E6A">
            <w:pPr>
              <w:adjustRightInd w:val="0"/>
              <w:snapToGrid w:val="0"/>
              <w:spacing w:line="320" w:lineRule="exact"/>
              <w:jc w:val="center"/>
              <w:rPr>
                <w:rFonts w:ascii="宋体" w:eastAsia="宋体" w:hAnsi="宋体"/>
                <w:szCs w:val="21"/>
              </w:rPr>
            </w:pPr>
          </w:p>
        </w:tc>
        <w:tc>
          <w:tcPr>
            <w:tcW w:w="1588" w:type="dxa"/>
            <w:vMerge/>
            <w:vAlign w:val="center"/>
          </w:tcPr>
          <w:p w14:paraId="2959B6FF" w14:textId="77777777" w:rsidR="00291112" w:rsidRPr="00D95CC0" w:rsidRDefault="00291112" w:rsidP="004A6E6A">
            <w:pPr>
              <w:adjustRightInd w:val="0"/>
              <w:snapToGrid w:val="0"/>
              <w:spacing w:line="320" w:lineRule="exact"/>
              <w:rPr>
                <w:rFonts w:ascii="宋体" w:eastAsia="宋体" w:hAnsi="宋体"/>
                <w:szCs w:val="21"/>
              </w:rPr>
            </w:pPr>
          </w:p>
        </w:tc>
        <w:tc>
          <w:tcPr>
            <w:tcW w:w="4111" w:type="dxa"/>
            <w:vAlign w:val="center"/>
          </w:tcPr>
          <w:p w14:paraId="71CE0ACF" w14:textId="77777777" w:rsidR="00291112" w:rsidRPr="00D95CC0" w:rsidRDefault="00D74E5A" w:rsidP="001F3158">
            <w:pPr>
              <w:adjustRightInd w:val="0"/>
              <w:snapToGrid w:val="0"/>
              <w:spacing w:line="320" w:lineRule="exact"/>
              <w:ind w:left="685" w:hangingChars="326" w:hanging="685"/>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非完全市场条件的均衡期货定价—</w:t>
            </w:r>
            <w:r w:rsidRPr="00D95CC0">
              <w:rPr>
                <w:rFonts w:ascii="宋体" w:eastAsia="宋体" w:hAnsi="宋体" w:hint="eastAsia"/>
                <w:szCs w:val="21"/>
              </w:rPr>
              <w:lastRenderedPageBreak/>
              <w:t>对冲压力理论</w:t>
            </w:r>
          </w:p>
        </w:tc>
        <w:tc>
          <w:tcPr>
            <w:tcW w:w="1701" w:type="dxa"/>
            <w:vAlign w:val="center"/>
          </w:tcPr>
          <w:p w14:paraId="08818D8E" w14:textId="77777777" w:rsidR="00291112"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lastRenderedPageBreak/>
              <w:t>讲授</w:t>
            </w:r>
          </w:p>
        </w:tc>
        <w:tc>
          <w:tcPr>
            <w:tcW w:w="708" w:type="dxa"/>
            <w:vAlign w:val="center"/>
          </w:tcPr>
          <w:p w14:paraId="6D2038DB" w14:textId="77777777" w:rsidR="00291112" w:rsidRPr="00D95CC0" w:rsidRDefault="00D42F2B"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0.5</w:t>
            </w:r>
          </w:p>
        </w:tc>
        <w:tc>
          <w:tcPr>
            <w:tcW w:w="1240" w:type="dxa"/>
            <w:vAlign w:val="center"/>
          </w:tcPr>
          <w:p w14:paraId="08321336" w14:textId="5A991215" w:rsidR="00291112"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7B83B8C2" w14:textId="77777777" w:rsidTr="004A6E6A">
        <w:trPr>
          <w:trHeight w:val="454"/>
          <w:jc w:val="center"/>
        </w:trPr>
        <w:tc>
          <w:tcPr>
            <w:tcW w:w="675" w:type="dxa"/>
            <w:vMerge/>
            <w:vAlign w:val="center"/>
          </w:tcPr>
          <w:p w14:paraId="1CC48CA2" w14:textId="77777777" w:rsidR="00291112" w:rsidRPr="00D95CC0" w:rsidRDefault="00291112" w:rsidP="004A6E6A">
            <w:pPr>
              <w:adjustRightInd w:val="0"/>
              <w:snapToGrid w:val="0"/>
              <w:spacing w:line="320" w:lineRule="exact"/>
              <w:jc w:val="center"/>
              <w:rPr>
                <w:rFonts w:ascii="宋体" w:eastAsia="宋体" w:hAnsi="宋体"/>
                <w:szCs w:val="21"/>
              </w:rPr>
            </w:pPr>
          </w:p>
        </w:tc>
        <w:tc>
          <w:tcPr>
            <w:tcW w:w="1588" w:type="dxa"/>
            <w:vMerge/>
            <w:vAlign w:val="center"/>
          </w:tcPr>
          <w:p w14:paraId="3B53EB28" w14:textId="77777777" w:rsidR="00291112" w:rsidRPr="00D95CC0" w:rsidRDefault="00291112" w:rsidP="004A6E6A">
            <w:pPr>
              <w:adjustRightInd w:val="0"/>
              <w:snapToGrid w:val="0"/>
              <w:spacing w:line="320" w:lineRule="exact"/>
              <w:rPr>
                <w:rFonts w:ascii="宋体" w:eastAsia="宋体" w:hAnsi="宋体"/>
                <w:szCs w:val="21"/>
              </w:rPr>
            </w:pPr>
          </w:p>
        </w:tc>
        <w:tc>
          <w:tcPr>
            <w:tcW w:w="4111" w:type="dxa"/>
            <w:vAlign w:val="center"/>
          </w:tcPr>
          <w:p w14:paraId="1D71423D" w14:textId="77777777" w:rsidR="00291112"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第四节</w:t>
            </w:r>
            <w:r w:rsidRPr="00D95CC0">
              <w:rPr>
                <w:rFonts w:ascii="宋体" w:eastAsia="宋体" w:hAnsi="宋体"/>
                <w:szCs w:val="21"/>
              </w:rPr>
              <w:t xml:space="preserve"> </w:t>
            </w:r>
            <w:r w:rsidRPr="00D95CC0">
              <w:rPr>
                <w:rFonts w:ascii="宋体" w:eastAsia="宋体" w:hAnsi="宋体" w:hint="eastAsia"/>
                <w:szCs w:val="21"/>
              </w:rPr>
              <w:t>均衡期货价格理论的实践</w:t>
            </w:r>
          </w:p>
        </w:tc>
        <w:tc>
          <w:tcPr>
            <w:tcW w:w="1701" w:type="dxa"/>
            <w:vAlign w:val="center"/>
          </w:tcPr>
          <w:p w14:paraId="1D06D66F" w14:textId="77777777" w:rsidR="00291112"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讲授、案例分析</w:t>
            </w:r>
          </w:p>
        </w:tc>
        <w:tc>
          <w:tcPr>
            <w:tcW w:w="708" w:type="dxa"/>
            <w:vAlign w:val="center"/>
          </w:tcPr>
          <w:p w14:paraId="2A5D239D" w14:textId="77777777" w:rsidR="00291112"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522BF5DB" w14:textId="65FEC733" w:rsidR="00291112"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2</w:t>
            </w:r>
          </w:p>
        </w:tc>
      </w:tr>
      <w:tr w:rsidR="002A269D" w:rsidRPr="00D95CC0" w14:paraId="507182FE" w14:textId="77777777" w:rsidTr="004A6E6A">
        <w:trPr>
          <w:trHeight w:val="454"/>
          <w:jc w:val="center"/>
        </w:trPr>
        <w:tc>
          <w:tcPr>
            <w:tcW w:w="675" w:type="dxa"/>
            <w:vMerge w:val="restart"/>
            <w:vAlign w:val="center"/>
          </w:tcPr>
          <w:p w14:paraId="0753E164"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5</w:t>
            </w:r>
          </w:p>
        </w:tc>
        <w:tc>
          <w:tcPr>
            <w:tcW w:w="1588" w:type="dxa"/>
            <w:vMerge w:val="restart"/>
            <w:vAlign w:val="center"/>
          </w:tcPr>
          <w:p w14:paraId="37FA76FF" w14:textId="77777777" w:rsidR="00B9433C" w:rsidRPr="00D95CC0" w:rsidRDefault="00D74E5A" w:rsidP="000338C5">
            <w:pPr>
              <w:spacing w:line="280" w:lineRule="exact"/>
              <w:rPr>
                <w:rFonts w:ascii="宋体" w:eastAsia="宋体" w:hAnsi="宋体"/>
                <w:szCs w:val="21"/>
              </w:rPr>
            </w:pPr>
            <w:r w:rsidRPr="00D95CC0">
              <w:rPr>
                <w:rFonts w:ascii="宋体" w:eastAsia="宋体" w:hAnsi="宋体" w:hint="eastAsia"/>
                <w:szCs w:val="21"/>
              </w:rPr>
              <w:t>第五章</w:t>
            </w:r>
            <w:r w:rsidRPr="00D95CC0">
              <w:rPr>
                <w:rFonts w:ascii="宋体" w:eastAsia="宋体" w:hAnsi="宋体"/>
                <w:szCs w:val="21"/>
              </w:rPr>
              <w:t xml:space="preserve"> </w:t>
            </w:r>
            <w:r w:rsidRPr="00D95CC0">
              <w:rPr>
                <w:rFonts w:ascii="宋体" w:eastAsia="宋体" w:hAnsi="宋体" w:hint="eastAsia"/>
                <w:szCs w:val="21"/>
              </w:rPr>
              <w:t>套期保值策略</w:t>
            </w:r>
          </w:p>
        </w:tc>
        <w:tc>
          <w:tcPr>
            <w:tcW w:w="4111" w:type="dxa"/>
            <w:vAlign w:val="center"/>
          </w:tcPr>
          <w:p w14:paraId="1EB3DAEC"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套期保值的深层次动因</w:t>
            </w:r>
          </w:p>
        </w:tc>
        <w:tc>
          <w:tcPr>
            <w:tcW w:w="1701" w:type="dxa"/>
            <w:vAlign w:val="center"/>
          </w:tcPr>
          <w:p w14:paraId="74E251BE"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w:t>
            </w:r>
          </w:p>
        </w:tc>
        <w:tc>
          <w:tcPr>
            <w:tcW w:w="708" w:type="dxa"/>
            <w:vAlign w:val="center"/>
          </w:tcPr>
          <w:p w14:paraId="2966E734" w14:textId="77777777" w:rsidR="00B9433C"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6BC06F0F" w14:textId="2474FE78" w:rsidR="00B9433C" w:rsidRPr="00D95CC0" w:rsidRDefault="00D74E5A" w:rsidP="00D95CC0">
            <w:pPr>
              <w:adjustRightInd w:val="0"/>
              <w:snapToGrid w:val="0"/>
              <w:spacing w:line="320" w:lineRule="exact"/>
              <w:jc w:val="center"/>
              <w:rPr>
                <w:rFonts w:ascii="宋体" w:eastAsia="PMingLiU"/>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4721B9DB" w14:textId="77777777" w:rsidTr="004A6E6A">
        <w:trPr>
          <w:trHeight w:val="454"/>
          <w:jc w:val="center"/>
        </w:trPr>
        <w:tc>
          <w:tcPr>
            <w:tcW w:w="675" w:type="dxa"/>
            <w:vMerge/>
            <w:vAlign w:val="center"/>
          </w:tcPr>
          <w:p w14:paraId="2DBB1D85"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7E684996"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01DBEA45"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基差风险</w:t>
            </w:r>
          </w:p>
        </w:tc>
        <w:tc>
          <w:tcPr>
            <w:tcW w:w="1701" w:type="dxa"/>
            <w:vAlign w:val="center"/>
          </w:tcPr>
          <w:p w14:paraId="6CB70665"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447D4CC6" w14:textId="77777777" w:rsidR="00B9433C"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15F7310F" w14:textId="04F240D1" w:rsidR="00B9433C"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45795813" w14:textId="77777777" w:rsidTr="004A6E6A">
        <w:trPr>
          <w:trHeight w:val="454"/>
          <w:jc w:val="center"/>
        </w:trPr>
        <w:tc>
          <w:tcPr>
            <w:tcW w:w="675" w:type="dxa"/>
            <w:vMerge/>
            <w:vAlign w:val="center"/>
          </w:tcPr>
          <w:p w14:paraId="73E3E33E"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0891B5D1"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58F8C2CE"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方差最小化与最佳套期比率</w:t>
            </w:r>
          </w:p>
        </w:tc>
        <w:tc>
          <w:tcPr>
            <w:tcW w:w="1701" w:type="dxa"/>
            <w:vAlign w:val="center"/>
          </w:tcPr>
          <w:p w14:paraId="5A56354C"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384783FE" w14:textId="77777777" w:rsidR="00B9433C"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2A9F89E1" w14:textId="003ABBDA" w:rsidR="00B9433C"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2</w:t>
            </w:r>
          </w:p>
        </w:tc>
      </w:tr>
      <w:tr w:rsidR="002A269D" w:rsidRPr="00D95CC0" w14:paraId="59D57602" w14:textId="77777777" w:rsidTr="004A6E6A">
        <w:trPr>
          <w:trHeight w:val="454"/>
          <w:jc w:val="center"/>
        </w:trPr>
        <w:tc>
          <w:tcPr>
            <w:tcW w:w="675" w:type="dxa"/>
            <w:vMerge/>
            <w:vAlign w:val="center"/>
          </w:tcPr>
          <w:p w14:paraId="5B34BADA"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10F110E5"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0B21D08D"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第四节</w:t>
            </w:r>
            <w:r w:rsidRPr="00D95CC0">
              <w:rPr>
                <w:rFonts w:ascii="宋体" w:eastAsia="宋体" w:hAnsi="宋体"/>
                <w:szCs w:val="21"/>
              </w:rPr>
              <w:t xml:space="preserve"> </w:t>
            </w:r>
            <w:r w:rsidRPr="00D95CC0">
              <w:rPr>
                <w:rFonts w:ascii="宋体" w:eastAsia="宋体" w:hAnsi="宋体" w:hint="eastAsia"/>
                <w:szCs w:val="21"/>
              </w:rPr>
              <w:t>福利最大化与最佳套期比率</w:t>
            </w:r>
          </w:p>
        </w:tc>
        <w:tc>
          <w:tcPr>
            <w:tcW w:w="1701" w:type="dxa"/>
            <w:vAlign w:val="center"/>
          </w:tcPr>
          <w:p w14:paraId="2B4A5CE8"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5EDB0626" w14:textId="77777777" w:rsidR="00B9433C"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1387BFCA" w14:textId="42F2F17D" w:rsidR="00B9433C"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2</w:t>
            </w:r>
          </w:p>
        </w:tc>
      </w:tr>
      <w:tr w:rsidR="002A269D" w:rsidRPr="00D95CC0" w14:paraId="1B6A075B" w14:textId="77777777" w:rsidTr="004A6E6A">
        <w:trPr>
          <w:trHeight w:val="454"/>
          <w:jc w:val="center"/>
        </w:trPr>
        <w:tc>
          <w:tcPr>
            <w:tcW w:w="675" w:type="dxa"/>
            <w:vMerge/>
            <w:vAlign w:val="center"/>
          </w:tcPr>
          <w:p w14:paraId="6D1D0B75"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0E4D7474"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4C793DD0"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第五节</w:t>
            </w:r>
            <w:r w:rsidRPr="00D95CC0">
              <w:rPr>
                <w:rFonts w:ascii="宋体" w:eastAsia="宋体" w:hAnsi="宋体"/>
                <w:szCs w:val="21"/>
              </w:rPr>
              <w:t xml:space="preserve"> </w:t>
            </w:r>
            <w:r w:rsidRPr="00D95CC0">
              <w:rPr>
                <w:rFonts w:ascii="宋体" w:eastAsia="宋体" w:hAnsi="宋体" w:hint="eastAsia"/>
                <w:szCs w:val="21"/>
              </w:rPr>
              <w:t>现实生活中的套期保值策略</w:t>
            </w:r>
          </w:p>
        </w:tc>
        <w:tc>
          <w:tcPr>
            <w:tcW w:w="1701" w:type="dxa"/>
            <w:vAlign w:val="center"/>
          </w:tcPr>
          <w:p w14:paraId="62452CD4"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12D599CF"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277A570B" w14:textId="629BB470" w:rsidR="00B9433C"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3</w:t>
            </w:r>
          </w:p>
        </w:tc>
      </w:tr>
      <w:tr w:rsidR="002A269D" w:rsidRPr="00D95CC0" w14:paraId="4D00CAF4" w14:textId="77777777" w:rsidTr="004A6E6A">
        <w:trPr>
          <w:trHeight w:val="454"/>
          <w:jc w:val="center"/>
        </w:trPr>
        <w:tc>
          <w:tcPr>
            <w:tcW w:w="675" w:type="dxa"/>
            <w:vMerge w:val="restart"/>
            <w:vAlign w:val="center"/>
          </w:tcPr>
          <w:p w14:paraId="4DA8F70A" w14:textId="77777777" w:rsidR="00E618D7"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6</w:t>
            </w:r>
          </w:p>
        </w:tc>
        <w:tc>
          <w:tcPr>
            <w:tcW w:w="1588" w:type="dxa"/>
            <w:vMerge w:val="restart"/>
            <w:vAlign w:val="center"/>
          </w:tcPr>
          <w:p w14:paraId="661A1153" w14:textId="77777777" w:rsidR="00E618D7"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第六章</w:t>
            </w:r>
            <w:r w:rsidRPr="00D95CC0">
              <w:rPr>
                <w:rFonts w:ascii="宋体" w:eastAsia="宋体" w:hAnsi="宋体"/>
                <w:szCs w:val="21"/>
              </w:rPr>
              <w:t xml:space="preserve"> </w:t>
            </w:r>
            <w:r w:rsidRPr="00D95CC0">
              <w:rPr>
                <w:rFonts w:ascii="宋体" w:eastAsia="宋体" w:hAnsi="宋体" w:hint="eastAsia"/>
                <w:szCs w:val="21"/>
              </w:rPr>
              <w:t>股指期货</w:t>
            </w:r>
          </w:p>
        </w:tc>
        <w:tc>
          <w:tcPr>
            <w:tcW w:w="4111" w:type="dxa"/>
            <w:vAlign w:val="center"/>
          </w:tcPr>
          <w:p w14:paraId="11177D10" w14:textId="77777777" w:rsidR="00E618D7"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股指期货简史</w:t>
            </w:r>
          </w:p>
        </w:tc>
        <w:tc>
          <w:tcPr>
            <w:tcW w:w="1701" w:type="dxa"/>
            <w:vAlign w:val="center"/>
          </w:tcPr>
          <w:p w14:paraId="4D259578" w14:textId="77777777" w:rsidR="00E618D7"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35E40173" w14:textId="77777777" w:rsidR="00E618D7"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07185EFD" w14:textId="06DBBD4E" w:rsidR="00E618D7"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10FAFAC3" w14:textId="77777777" w:rsidTr="004A6E6A">
        <w:trPr>
          <w:trHeight w:val="454"/>
          <w:jc w:val="center"/>
        </w:trPr>
        <w:tc>
          <w:tcPr>
            <w:tcW w:w="675" w:type="dxa"/>
            <w:vMerge/>
            <w:vAlign w:val="center"/>
          </w:tcPr>
          <w:p w14:paraId="3276D193" w14:textId="77777777" w:rsidR="00E618D7" w:rsidRPr="00D95CC0" w:rsidRDefault="00E618D7" w:rsidP="004A6E6A">
            <w:pPr>
              <w:adjustRightInd w:val="0"/>
              <w:snapToGrid w:val="0"/>
              <w:spacing w:line="320" w:lineRule="exact"/>
              <w:jc w:val="center"/>
              <w:rPr>
                <w:rFonts w:ascii="宋体" w:eastAsia="宋体" w:hAnsi="宋体"/>
                <w:szCs w:val="21"/>
              </w:rPr>
            </w:pPr>
          </w:p>
        </w:tc>
        <w:tc>
          <w:tcPr>
            <w:tcW w:w="1588" w:type="dxa"/>
            <w:vMerge/>
            <w:vAlign w:val="center"/>
          </w:tcPr>
          <w:p w14:paraId="1352D390" w14:textId="77777777" w:rsidR="00E618D7" w:rsidRPr="00D95CC0" w:rsidRDefault="00E618D7" w:rsidP="004A6E6A">
            <w:pPr>
              <w:adjustRightInd w:val="0"/>
              <w:snapToGrid w:val="0"/>
              <w:spacing w:line="320" w:lineRule="exact"/>
              <w:rPr>
                <w:rFonts w:ascii="宋体" w:eastAsia="宋体" w:hAnsi="宋体"/>
                <w:szCs w:val="21"/>
              </w:rPr>
            </w:pPr>
          </w:p>
        </w:tc>
        <w:tc>
          <w:tcPr>
            <w:tcW w:w="4111" w:type="dxa"/>
            <w:vAlign w:val="center"/>
          </w:tcPr>
          <w:p w14:paraId="6B8B0903" w14:textId="77777777" w:rsidR="00E618D7"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股指期货合约的规定</w:t>
            </w:r>
          </w:p>
        </w:tc>
        <w:tc>
          <w:tcPr>
            <w:tcW w:w="1701" w:type="dxa"/>
            <w:vAlign w:val="center"/>
          </w:tcPr>
          <w:p w14:paraId="4FE59FCA" w14:textId="77777777" w:rsidR="00E618D7"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372FF135" w14:textId="77777777" w:rsidR="00E618D7"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45455C84" w14:textId="3293902F" w:rsidR="00E618D7"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26BC6198" w14:textId="77777777" w:rsidTr="004A6E6A">
        <w:trPr>
          <w:trHeight w:val="454"/>
          <w:jc w:val="center"/>
        </w:trPr>
        <w:tc>
          <w:tcPr>
            <w:tcW w:w="675" w:type="dxa"/>
            <w:vMerge/>
            <w:vAlign w:val="center"/>
          </w:tcPr>
          <w:p w14:paraId="0772D745"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5BB93008"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6A74850F"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指数套利与程序交易</w:t>
            </w:r>
          </w:p>
        </w:tc>
        <w:tc>
          <w:tcPr>
            <w:tcW w:w="1701" w:type="dxa"/>
            <w:vAlign w:val="center"/>
          </w:tcPr>
          <w:p w14:paraId="13218EB5"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096C6BB5"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1F6CA9D7" w14:textId="795FE9DA" w:rsidR="00B9433C"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5AA71A2C" w14:textId="77777777" w:rsidTr="004A6E6A">
        <w:trPr>
          <w:trHeight w:val="454"/>
          <w:jc w:val="center"/>
        </w:trPr>
        <w:tc>
          <w:tcPr>
            <w:tcW w:w="675" w:type="dxa"/>
            <w:vMerge/>
            <w:vAlign w:val="center"/>
          </w:tcPr>
          <w:p w14:paraId="23F8B872"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17C8B80C"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0A49548B"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第四节</w:t>
            </w:r>
            <w:r w:rsidRPr="00D95CC0">
              <w:rPr>
                <w:rFonts w:ascii="宋体" w:eastAsia="宋体" w:hAnsi="宋体"/>
                <w:szCs w:val="21"/>
              </w:rPr>
              <w:t xml:space="preserve"> </w:t>
            </w:r>
            <w:r w:rsidRPr="00D95CC0">
              <w:rPr>
                <w:rFonts w:ascii="宋体" w:eastAsia="宋体" w:hAnsi="宋体" w:hint="eastAsia"/>
                <w:szCs w:val="21"/>
              </w:rPr>
              <w:t>指数期货的套期</w:t>
            </w:r>
          </w:p>
        </w:tc>
        <w:tc>
          <w:tcPr>
            <w:tcW w:w="1701" w:type="dxa"/>
            <w:vAlign w:val="center"/>
          </w:tcPr>
          <w:p w14:paraId="3A3D041B"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51D34EB5"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327F59DC" w14:textId="3598DD18" w:rsidR="00B9433C"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38D30D52" w14:textId="77777777" w:rsidTr="004A6E6A">
        <w:trPr>
          <w:trHeight w:val="454"/>
          <w:jc w:val="center"/>
        </w:trPr>
        <w:tc>
          <w:tcPr>
            <w:tcW w:w="675" w:type="dxa"/>
            <w:vMerge w:val="restart"/>
            <w:vAlign w:val="center"/>
          </w:tcPr>
          <w:p w14:paraId="57A3EE3D"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7</w:t>
            </w:r>
          </w:p>
        </w:tc>
        <w:tc>
          <w:tcPr>
            <w:tcW w:w="1588" w:type="dxa"/>
            <w:vMerge w:val="restart"/>
            <w:vAlign w:val="center"/>
          </w:tcPr>
          <w:p w14:paraId="46F77559"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第七章</w:t>
            </w:r>
            <w:r w:rsidRPr="00D95CC0">
              <w:rPr>
                <w:rFonts w:ascii="宋体" w:eastAsia="宋体" w:hAnsi="宋体"/>
                <w:szCs w:val="21"/>
              </w:rPr>
              <w:t xml:space="preserve"> </w:t>
            </w:r>
            <w:r w:rsidRPr="00D95CC0">
              <w:rPr>
                <w:rFonts w:ascii="宋体" w:eastAsia="宋体" w:hAnsi="宋体" w:hint="eastAsia"/>
                <w:szCs w:val="21"/>
              </w:rPr>
              <w:t>利率期货</w:t>
            </w:r>
          </w:p>
        </w:tc>
        <w:tc>
          <w:tcPr>
            <w:tcW w:w="4111" w:type="dxa"/>
            <w:vAlign w:val="center"/>
          </w:tcPr>
          <w:p w14:paraId="1E5DB359"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利率种类</w:t>
            </w:r>
          </w:p>
        </w:tc>
        <w:tc>
          <w:tcPr>
            <w:tcW w:w="1701" w:type="dxa"/>
            <w:vAlign w:val="center"/>
          </w:tcPr>
          <w:p w14:paraId="0BB612E9"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w:t>
            </w:r>
          </w:p>
        </w:tc>
        <w:tc>
          <w:tcPr>
            <w:tcW w:w="708" w:type="dxa"/>
            <w:vAlign w:val="center"/>
          </w:tcPr>
          <w:p w14:paraId="63002340"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17552758" w14:textId="4EC92717" w:rsidR="00B9433C"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szCs w:val="21"/>
              </w:rPr>
              <w:t>1</w:t>
            </w:r>
            <w:r w:rsidRPr="00D95CC0">
              <w:rPr>
                <w:rFonts w:ascii="宋体" w:hint="eastAsia"/>
                <w:szCs w:val="21"/>
              </w:rPr>
              <w:t>、</w:t>
            </w:r>
            <w:r w:rsidR="00B41603">
              <w:rPr>
                <w:rFonts w:ascii="宋体" w:eastAsia="PMingLiU"/>
                <w:szCs w:val="21"/>
                <w:lang w:eastAsia="zh-TW"/>
              </w:rPr>
              <w:t>2</w:t>
            </w:r>
          </w:p>
        </w:tc>
      </w:tr>
      <w:tr w:rsidR="002A269D" w:rsidRPr="00D95CC0" w14:paraId="39CA6910" w14:textId="77777777" w:rsidTr="004A6E6A">
        <w:trPr>
          <w:trHeight w:val="454"/>
          <w:jc w:val="center"/>
        </w:trPr>
        <w:tc>
          <w:tcPr>
            <w:tcW w:w="675" w:type="dxa"/>
            <w:vMerge/>
            <w:vAlign w:val="center"/>
          </w:tcPr>
          <w:p w14:paraId="13B2DF07"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5022DA05"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6412E0C9"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远期利率与远期利率协议</w:t>
            </w:r>
          </w:p>
        </w:tc>
        <w:tc>
          <w:tcPr>
            <w:tcW w:w="1701" w:type="dxa"/>
            <w:vAlign w:val="center"/>
          </w:tcPr>
          <w:p w14:paraId="4346593C"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7CDA20F2" w14:textId="77777777" w:rsidR="00B9433C" w:rsidRPr="00D95CC0" w:rsidRDefault="00D74E5A" w:rsidP="004A6E6A">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1</w:t>
            </w:r>
          </w:p>
        </w:tc>
        <w:tc>
          <w:tcPr>
            <w:tcW w:w="1240" w:type="dxa"/>
            <w:vAlign w:val="center"/>
          </w:tcPr>
          <w:p w14:paraId="572ECF0F" w14:textId="18026399"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hint="eastAsia"/>
                <w:szCs w:val="21"/>
              </w:rPr>
              <w:t>课程目标</w:t>
            </w:r>
            <w:r w:rsidR="00B41603">
              <w:rPr>
                <w:rFonts w:ascii="宋体"/>
                <w:szCs w:val="21"/>
              </w:rPr>
              <w:t>1</w:t>
            </w:r>
            <w:r w:rsidR="00D95CC0" w:rsidRPr="00D95CC0">
              <w:rPr>
                <w:rFonts w:ascii="宋体" w:hint="eastAsia"/>
                <w:szCs w:val="21"/>
              </w:rPr>
              <w:t>、</w:t>
            </w:r>
            <w:r w:rsidR="00B41603">
              <w:rPr>
                <w:rFonts w:ascii="宋体" w:eastAsia="PMingLiU"/>
                <w:szCs w:val="21"/>
                <w:lang w:eastAsia="zh-TW"/>
              </w:rPr>
              <w:t>2</w:t>
            </w:r>
          </w:p>
        </w:tc>
      </w:tr>
      <w:tr w:rsidR="002A269D" w:rsidRPr="00D95CC0" w14:paraId="1B96A7F3" w14:textId="77777777" w:rsidTr="004A6E6A">
        <w:trPr>
          <w:trHeight w:val="454"/>
          <w:jc w:val="center"/>
        </w:trPr>
        <w:tc>
          <w:tcPr>
            <w:tcW w:w="675" w:type="dxa"/>
            <w:vMerge/>
            <w:vAlign w:val="center"/>
          </w:tcPr>
          <w:p w14:paraId="252D52E5"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56D1EAFD"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4E30D6E8"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长期国债期货及其定价</w:t>
            </w:r>
          </w:p>
        </w:tc>
        <w:tc>
          <w:tcPr>
            <w:tcW w:w="1701" w:type="dxa"/>
            <w:vAlign w:val="center"/>
          </w:tcPr>
          <w:p w14:paraId="42B16ACE"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2B5B4996"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6822D6C8" w14:textId="12C02B1F" w:rsidR="00B9433C" w:rsidRPr="00D95CC0" w:rsidRDefault="00D74E5A" w:rsidP="009915E4">
            <w:pPr>
              <w:adjustRightInd w:val="0"/>
              <w:snapToGrid w:val="0"/>
              <w:spacing w:line="320" w:lineRule="exact"/>
              <w:jc w:val="center"/>
              <w:rPr>
                <w:rFonts w:ascii="宋体" w:eastAsia="宋体" w:hAnsi="宋体"/>
                <w:szCs w:val="21"/>
              </w:rPr>
            </w:pPr>
            <w:r w:rsidRPr="00D95CC0">
              <w:rPr>
                <w:rFonts w:ascii="宋体" w:hint="eastAsia"/>
                <w:szCs w:val="21"/>
              </w:rPr>
              <w:t>课程目标</w:t>
            </w:r>
            <w:r w:rsidR="00B41603">
              <w:rPr>
                <w:rFonts w:ascii="宋体"/>
                <w:szCs w:val="21"/>
              </w:rPr>
              <w:t>1</w:t>
            </w:r>
            <w:r w:rsidR="00D95CC0" w:rsidRPr="00D95CC0">
              <w:rPr>
                <w:rFonts w:ascii="宋体" w:hint="eastAsia"/>
                <w:szCs w:val="21"/>
              </w:rPr>
              <w:t>、</w:t>
            </w:r>
            <w:r w:rsidR="00B41603">
              <w:rPr>
                <w:rFonts w:ascii="宋体" w:eastAsia="PMingLiU"/>
                <w:szCs w:val="21"/>
                <w:lang w:eastAsia="zh-TW"/>
              </w:rPr>
              <w:t>2</w:t>
            </w:r>
          </w:p>
        </w:tc>
      </w:tr>
      <w:tr w:rsidR="002A269D" w:rsidRPr="00D95CC0" w14:paraId="7DCD547D" w14:textId="77777777" w:rsidTr="004A6E6A">
        <w:trPr>
          <w:trHeight w:val="454"/>
          <w:jc w:val="center"/>
        </w:trPr>
        <w:tc>
          <w:tcPr>
            <w:tcW w:w="675" w:type="dxa"/>
            <w:vMerge w:val="restart"/>
            <w:vAlign w:val="center"/>
          </w:tcPr>
          <w:p w14:paraId="7DB5E153"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8</w:t>
            </w:r>
          </w:p>
        </w:tc>
        <w:tc>
          <w:tcPr>
            <w:tcW w:w="1588" w:type="dxa"/>
            <w:vMerge w:val="restart"/>
            <w:vAlign w:val="center"/>
          </w:tcPr>
          <w:p w14:paraId="45923B5E"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第八章</w:t>
            </w:r>
            <w:r w:rsidRPr="00D95CC0">
              <w:rPr>
                <w:rFonts w:ascii="宋体" w:eastAsia="宋体" w:hAnsi="宋体"/>
                <w:szCs w:val="21"/>
              </w:rPr>
              <w:t xml:space="preserve"> </w:t>
            </w:r>
            <w:r w:rsidRPr="00D95CC0">
              <w:rPr>
                <w:rFonts w:ascii="宋体" w:eastAsia="宋体" w:hAnsi="宋体" w:hint="eastAsia"/>
                <w:szCs w:val="21"/>
              </w:rPr>
              <w:t>外汇期货</w:t>
            </w:r>
          </w:p>
        </w:tc>
        <w:tc>
          <w:tcPr>
            <w:tcW w:w="4111" w:type="dxa"/>
            <w:vAlign w:val="center"/>
          </w:tcPr>
          <w:p w14:paraId="15FC55B3"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外汇远期与外汇期货</w:t>
            </w:r>
          </w:p>
        </w:tc>
        <w:tc>
          <w:tcPr>
            <w:tcW w:w="1701" w:type="dxa"/>
            <w:vAlign w:val="center"/>
          </w:tcPr>
          <w:p w14:paraId="0C70719F"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50C3A013"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7BE0E565" w14:textId="1B367D37" w:rsidR="00B9433C"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szCs w:val="21"/>
              </w:rPr>
              <w:t>1</w:t>
            </w:r>
            <w:r w:rsidRPr="00D95CC0">
              <w:rPr>
                <w:rFonts w:ascii="宋体" w:hint="eastAsia"/>
                <w:szCs w:val="21"/>
              </w:rPr>
              <w:t>、</w:t>
            </w:r>
            <w:r w:rsidR="00B41603">
              <w:rPr>
                <w:rFonts w:ascii="宋体" w:eastAsia="宋体"/>
                <w:szCs w:val="21"/>
              </w:rPr>
              <w:t>2</w:t>
            </w:r>
            <w:r w:rsidR="00D95CC0" w:rsidRPr="00D95CC0">
              <w:rPr>
                <w:rFonts w:ascii="宋体" w:hint="eastAsia"/>
                <w:szCs w:val="21"/>
              </w:rPr>
              <w:t>、</w:t>
            </w:r>
            <w:r w:rsidR="00B41603">
              <w:rPr>
                <w:rFonts w:ascii="宋体" w:eastAsia="PMingLiU"/>
                <w:szCs w:val="21"/>
                <w:lang w:eastAsia="zh-TW"/>
              </w:rPr>
              <w:t>3</w:t>
            </w:r>
          </w:p>
        </w:tc>
      </w:tr>
      <w:tr w:rsidR="002A269D" w:rsidRPr="00D95CC0" w14:paraId="442424A3" w14:textId="77777777" w:rsidTr="004A6E6A">
        <w:trPr>
          <w:trHeight w:val="454"/>
          <w:jc w:val="center"/>
        </w:trPr>
        <w:tc>
          <w:tcPr>
            <w:tcW w:w="675" w:type="dxa"/>
            <w:vMerge/>
            <w:vAlign w:val="center"/>
          </w:tcPr>
          <w:p w14:paraId="492F48E7"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360CABBF"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1F259275"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外汇期货定价</w:t>
            </w:r>
          </w:p>
        </w:tc>
        <w:tc>
          <w:tcPr>
            <w:tcW w:w="1701" w:type="dxa"/>
            <w:vAlign w:val="center"/>
          </w:tcPr>
          <w:p w14:paraId="7F7064B2"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15D40AD6"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02B06520" w14:textId="5ADD64CA" w:rsidR="00B9433C" w:rsidRPr="00D95CC0" w:rsidRDefault="00B41603" w:rsidP="009C5C29">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eastAsia="宋体"/>
                <w:szCs w:val="21"/>
              </w:rPr>
              <w:t>2</w:t>
            </w:r>
            <w:r w:rsidRPr="00D95CC0">
              <w:rPr>
                <w:rFonts w:ascii="宋体" w:hint="eastAsia"/>
                <w:szCs w:val="21"/>
              </w:rPr>
              <w:t>、</w:t>
            </w:r>
            <w:r>
              <w:rPr>
                <w:rFonts w:ascii="宋体" w:eastAsia="PMingLiU"/>
                <w:szCs w:val="21"/>
                <w:lang w:eastAsia="zh-TW"/>
              </w:rPr>
              <w:t>3</w:t>
            </w:r>
          </w:p>
        </w:tc>
      </w:tr>
      <w:tr w:rsidR="002A269D" w:rsidRPr="00D95CC0" w14:paraId="49040895" w14:textId="77777777" w:rsidTr="004A6E6A">
        <w:trPr>
          <w:trHeight w:val="454"/>
          <w:jc w:val="center"/>
        </w:trPr>
        <w:tc>
          <w:tcPr>
            <w:tcW w:w="675" w:type="dxa"/>
            <w:vMerge/>
            <w:vAlign w:val="center"/>
          </w:tcPr>
          <w:p w14:paraId="399E5AE8"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0B125106"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58BB0561"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完全资本市场上的利率平价</w:t>
            </w:r>
          </w:p>
        </w:tc>
        <w:tc>
          <w:tcPr>
            <w:tcW w:w="1701" w:type="dxa"/>
            <w:vAlign w:val="center"/>
          </w:tcPr>
          <w:p w14:paraId="19CA4EE7"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0141C6A5"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536E496F" w14:textId="48967125" w:rsidR="00B9433C" w:rsidRPr="00D95CC0" w:rsidRDefault="00B41603" w:rsidP="009C5C29">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eastAsia="宋体"/>
                <w:szCs w:val="21"/>
              </w:rPr>
              <w:t>2</w:t>
            </w:r>
            <w:r w:rsidRPr="00D95CC0">
              <w:rPr>
                <w:rFonts w:ascii="宋体" w:hint="eastAsia"/>
                <w:szCs w:val="21"/>
              </w:rPr>
              <w:t>、</w:t>
            </w:r>
            <w:r>
              <w:rPr>
                <w:rFonts w:ascii="宋体" w:eastAsia="PMingLiU"/>
                <w:szCs w:val="21"/>
                <w:lang w:eastAsia="zh-TW"/>
              </w:rPr>
              <w:t>3</w:t>
            </w:r>
          </w:p>
        </w:tc>
      </w:tr>
      <w:tr w:rsidR="002A269D" w:rsidRPr="00D95CC0" w14:paraId="7B3E7E06" w14:textId="77777777" w:rsidTr="004A6E6A">
        <w:trPr>
          <w:trHeight w:val="454"/>
          <w:jc w:val="center"/>
        </w:trPr>
        <w:tc>
          <w:tcPr>
            <w:tcW w:w="675" w:type="dxa"/>
            <w:vMerge w:val="restart"/>
            <w:vAlign w:val="center"/>
          </w:tcPr>
          <w:p w14:paraId="3ACA1897" w14:textId="77777777" w:rsidR="000247F4"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9</w:t>
            </w:r>
          </w:p>
        </w:tc>
        <w:tc>
          <w:tcPr>
            <w:tcW w:w="1588" w:type="dxa"/>
            <w:vMerge w:val="restart"/>
            <w:vAlign w:val="center"/>
          </w:tcPr>
          <w:p w14:paraId="761E383C" w14:textId="77777777" w:rsidR="000247F4"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第九章</w:t>
            </w:r>
            <w:r w:rsidRPr="00D95CC0">
              <w:rPr>
                <w:rFonts w:ascii="宋体" w:eastAsia="宋体" w:hAnsi="宋体"/>
                <w:szCs w:val="21"/>
              </w:rPr>
              <w:t xml:space="preserve"> </w:t>
            </w:r>
            <w:r w:rsidRPr="00D95CC0">
              <w:rPr>
                <w:rFonts w:ascii="宋体" w:eastAsia="宋体" w:hAnsi="宋体" w:hint="eastAsia"/>
                <w:szCs w:val="21"/>
              </w:rPr>
              <w:t>互换与互换市场</w:t>
            </w:r>
          </w:p>
        </w:tc>
        <w:tc>
          <w:tcPr>
            <w:tcW w:w="4111" w:type="dxa"/>
            <w:vAlign w:val="center"/>
          </w:tcPr>
          <w:p w14:paraId="00605EC5" w14:textId="77777777" w:rsidR="000247F4"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互换合约与互换市场</w:t>
            </w:r>
          </w:p>
        </w:tc>
        <w:tc>
          <w:tcPr>
            <w:tcW w:w="1701" w:type="dxa"/>
            <w:vAlign w:val="center"/>
          </w:tcPr>
          <w:p w14:paraId="0C20608B" w14:textId="77777777" w:rsidR="000247F4"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51247815" w14:textId="77777777" w:rsidR="000247F4"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7F1F9FB2" w14:textId="7971A6C8" w:rsidR="000247F4" w:rsidRPr="00D95CC0" w:rsidRDefault="00D74E5A" w:rsidP="004A6E6A">
            <w:pPr>
              <w:adjustRightInd w:val="0"/>
              <w:snapToGrid w:val="0"/>
              <w:spacing w:line="320" w:lineRule="exact"/>
              <w:jc w:val="center"/>
              <w:rPr>
                <w:rFonts w:ascii="宋体" w:hAnsi="宋体"/>
                <w:szCs w:val="21"/>
              </w:rPr>
            </w:pPr>
            <w:r w:rsidRPr="00D95CC0">
              <w:rPr>
                <w:rFonts w:ascii="宋体" w:hint="eastAsia"/>
                <w:szCs w:val="21"/>
              </w:rPr>
              <w:t>课程目标</w:t>
            </w:r>
            <w:r w:rsidR="00B41603">
              <w:rPr>
                <w:rFonts w:ascii="宋体"/>
                <w:szCs w:val="21"/>
              </w:rPr>
              <w:t>1</w:t>
            </w:r>
            <w:r w:rsidR="00D95CC0" w:rsidRPr="00D95CC0">
              <w:rPr>
                <w:rFonts w:ascii="宋体" w:hint="eastAsia"/>
                <w:szCs w:val="21"/>
              </w:rPr>
              <w:t>、</w:t>
            </w:r>
            <w:r w:rsidR="00B41603">
              <w:rPr>
                <w:rFonts w:ascii="宋体" w:eastAsia="宋体"/>
                <w:szCs w:val="21"/>
              </w:rPr>
              <w:t>2</w:t>
            </w:r>
          </w:p>
        </w:tc>
      </w:tr>
      <w:tr w:rsidR="002A269D" w:rsidRPr="00D95CC0" w14:paraId="6A8DC9FD" w14:textId="77777777" w:rsidTr="004A6E6A">
        <w:trPr>
          <w:trHeight w:val="454"/>
          <w:jc w:val="center"/>
        </w:trPr>
        <w:tc>
          <w:tcPr>
            <w:tcW w:w="675" w:type="dxa"/>
            <w:vMerge/>
            <w:vAlign w:val="center"/>
          </w:tcPr>
          <w:p w14:paraId="2775B0E1" w14:textId="77777777" w:rsidR="000247F4" w:rsidRPr="00D95CC0" w:rsidRDefault="000247F4" w:rsidP="004A6E6A">
            <w:pPr>
              <w:adjustRightInd w:val="0"/>
              <w:snapToGrid w:val="0"/>
              <w:spacing w:line="320" w:lineRule="exact"/>
              <w:jc w:val="center"/>
              <w:rPr>
                <w:rFonts w:ascii="宋体" w:eastAsia="宋体" w:hAnsi="宋体"/>
                <w:szCs w:val="21"/>
              </w:rPr>
            </w:pPr>
          </w:p>
        </w:tc>
        <w:tc>
          <w:tcPr>
            <w:tcW w:w="1588" w:type="dxa"/>
            <w:vMerge/>
            <w:vAlign w:val="center"/>
          </w:tcPr>
          <w:p w14:paraId="690F7596" w14:textId="77777777" w:rsidR="000247F4" w:rsidRPr="00D95CC0" w:rsidRDefault="000247F4" w:rsidP="004A6E6A">
            <w:pPr>
              <w:adjustRightInd w:val="0"/>
              <w:snapToGrid w:val="0"/>
              <w:spacing w:line="320" w:lineRule="exact"/>
              <w:rPr>
                <w:rFonts w:ascii="宋体" w:eastAsia="宋体" w:hAnsi="宋体"/>
                <w:szCs w:val="21"/>
              </w:rPr>
            </w:pPr>
          </w:p>
        </w:tc>
        <w:tc>
          <w:tcPr>
            <w:tcW w:w="4111" w:type="dxa"/>
            <w:vAlign w:val="center"/>
          </w:tcPr>
          <w:p w14:paraId="111EF122" w14:textId="77777777" w:rsidR="000247F4"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简单的利率互换</w:t>
            </w:r>
          </w:p>
        </w:tc>
        <w:tc>
          <w:tcPr>
            <w:tcW w:w="1701" w:type="dxa"/>
            <w:vAlign w:val="center"/>
          </w:tcPr>
          <w:p w14:paraId="6B155F92" w14:textId="77777777" w:rsidR="000247F4"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讲授、案例分析</w:t>
            </w:r>
          </w:p>
        </w:tc>
        <w:tc>
          <w:tcPr>
            <w:tcW w:w="708" w:type="dxa"/>
            <w:vAlign w:val="center"/>
          </w:tcPr>
          <w:p w14:paraId="2E00430D" w14:textId="77777777" w:rsidR="000247F4"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5B19097C" w14:textId="44092581" w:rsidR="000247F4" w:rsidRPr="00D95CC0" w:rsidRDefault="00B41603" w:rsidP="004A6E6A">
            <w:pPr>
              <w:adjustRightInd w:val="0"/>
              <w:snapToGrid w:val="0"/>
              <w:spacing w:line="320" w:lineRule="exact"/>
              <w:jc w:val="center"/>
              <w:rPr>
                <w:rFonts w:ascii="宋体" w:hAnsi="宋体"/>
                <w:szCs w:val="21"/>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eastAsia="宋体"/>
                <w:szCs w:val="21"/>
              </w:rPr>
              <w:t>2</w:t>
            </w:r>
          </w:p>
        </w:tc>
      </w:tr>
      <w:tr w:rsidR="002A269D" w:rsidRPr="00D95CC0" w14:paraId="1DA62037" w14:textId="77777777" w:rsidTr="004A6E6A">
        <w:trPr>
          <w:trHeight w:val="454"/>
          <w:jc w:val="center"/>
        </w:trPr>
        <w:tc>
          <w:tcPr>
            <w:tcW w:w="675" w:type="dxa"/>
            <w:vMerge/>
            <w:vAlign w:val="center"/>
          </w:tcPr>
          <w:p w14:paraId="5C8AD6FC"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556666D9"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548482D9"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利率互换合约定价</w:t>
            </w:r>
          </w:p>
        </w:tc>
        <w:tc>
          <w:tcPr>
            <w:tcW w:w="1701" w:type="dxa"/>
            <w:vAlign w:val="center"/>
          </w:tcPr>
          <w:p w14:paraId="7A9CADDF"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讲授、案例分析</w:t>
            </w:r>
          </w:p>
        </w:tc>
        <w:tc>
          <w:tcPr>
            <w:tcW w:w="708" w:type="dxa"/>
            <w:vAlign w:val="center"/>
          </w:tcPr>
          <w:p w14:paraId="67C74B8E"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63AA770D" w14:textId="03C9A6F4" w:rsidR="00B9433C" w:rsidRPr="00D95CC0" w:rsidRDefault="00B41603" w:rsidP="004A6E6A">
            <w:pPr>
              <w:adjustRightInd w:val="0"/>
              <w:snapToGrid w:val="0"/>
              <w:spacing w:line="320" w:lineRule="exact"/>
              <w:jc w:val="center"/>
              <w:rPr>
                <w:rFonts w:ascii="宋体" w:hAnsi="宋体"/>
                <w:szCs w:val="21"/>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eastAsia="宋体"/>
                <w:szCs w:val="21"/>
              </w:rPr>
              <w:t>2</w:t>
            </w:r>
          </w:p>
        </w:tc>
      </w:tr>
      <w:tr w:rsidR="002A269D" w:rsidRPr="00D95CC0" w14:paraId="54097811" w14:textId="77777777" w:rsidTr="004A6E6A">
        <w:trPr>
          <w:trHeight w:val="454"/>
          <w:jc w:val="center"/>
        </w:trPr>
        <w:tc>
          <w:tcPr>
            <w:tcW w:w="675" w:type="dxa"/>
            <w:vMerge/>
            <w:vAlign w:val="center"/>
          </w:tcPr>
          <w:p w14:paraId="092EA671"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5DB3E2F7"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5916F41F"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第四节</w:t>
            </w:r>
            <w:r w:rsidRPr="00D95CC0">
              <w:rPr>
                <w:rFonts w:ascii="宋体" w:eastAsia="宋体" w:hAnsi="宋体"/>
                <w:szCs w:val="21"/>
              </w:rPr>
              <w:t xml:space="preserve"> </w:t>
            </w:r>
            <w:r w:rsidRPr="00D95CC0">
              <w:rPr>
                <w:rFonts w:ascii="宋体" w:eastAsia="宋体" w:hAnsi="宋体" w:hint="eastAsia"/>
                <w:szCs w:val="21"/>
              </w:rPr>
              <w:t>货币互换</w:t>
            </w:r>
          </w:p>
        </w:tc>
        <w:tc>
          <w:tcPr>
            <w:tcW w:w="1701" w:type="dxa"/>
            <w:vAlign w:val="center"/>
          </w:tcPr>
          <w:p w14:paraId="60A033A9"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讲授、案例分析</w:t>
            </w:r>
          </w:p>
        </w:tc>
        <w:tc>
          <w:tcPr>
            <w:tcW w:w="708" w:type="dxa"/>
            <w:vAlign w:val="center"/>
          </w:tcPr>
          <w:p w14:paraId="7CEAB188"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52A9B820" w14:textId="7F663544" w:rsidR="00B9433C" w:rsidRPr="00D95CC0" w:rsidRDefault="00B41603" w:rsidP="004A6E6A">
            <w:pPr>
              <w:adjustRightInd w:val="0"/>
              <w:snapToGrid w:val="0"/>
              <w:spacing w:line="320" w:lineRule="exact"/>
              <w:jc w:val="center"/>
              <w:rPr>
                <w:rFonts w:ascii="宋体" w:hAnsi="宋体"/>
                <w:szCs w:val="21"/>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eastAsia="宋体"/>
                <w:szCs w:val="21"/>
              </w:rPr>
              <w:t>2</w:t>
            </w:r>
          </w:p>
        </w:tc>
      </w:tr>
      <w:tr w:rsidR="002A269D" w:rsidRPr="00D95CC0" w14:paraId="48CCF898" w14:textId="77777777" w:rsidTr="004A6E6A">
        <w:trPr>
          <w:trHeight w:val="454"/>
          <w:jc w:val="center"/>
        </w:trPr>
        <w:tc>
          <w:tcPr>
            <w:tcW w:w="675" w:type="dxa"/>
            <w:vMerge w:val="restart"/>
            <w:vAlign w:val="center"/>
          </w:tcPr>
          <w:p w14:paraId="0A501938" w14:textId="77777777" w:rsidR="00A2432A"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10</w:t>
            </w:r>
          </w:p>
        </w:tc>
        <w:tc>
          <w:tcPr>
            <w:tcW w:w="1588" w:type="dxa"/>
            <w:vMerge w:val="restart"/>
            <w:vAlign w:val="center"/>
          </w:tcPr>
          <w:p w14:paraId="3DE4222E" w14:textId="77777777" w:rsidR="00A2432A" w:rsidRPr="00D95CC0" w:rsidRDefault="00D74E5A" w:rsidP="004A6E6A">
            <w:pPr>
              <w:adjustRightInd w:val="0"/>
              <w:snapToGrid w:val="0"/>
              <w:spacing w:line="320" w:lineRule="exact"/>
              <w:rPr>
                <w:rFonts w:ascii="宋体" w:eastAsia="PMingLiU" w:hAnsi="宋体"/>
                <w:szCs w:val="21"/>
              </w:rPr>
            </w:pPr>
            <w:r w:rsidRPr="00D95CC0">
              <w:rPr>
                <w:rFonts w:ascii="宋体" w:eastAsia="宋体" w:hAnsi="宋体" w:hint="eastAsia"/>
                <w:szCs w:val="21"/>
              </w:rPr>
              <w:t>第十章</w:t>
            </w:r>
            <w:r w:rsidRPr="00D95CC0">
              <w:rPr>
                <w:rFonts w:ascii="宋体" w:eastAsia="宋体" w:hAnsi="宋体"/>
                <w:szCs w:val="21"/>
              </w:rPr>
              <w:t xml:space="preserve"> </w:t>
            </w:r>
            <w:r w:rsidRPr="00D95CC0">
              <w:rPr>
                <w:rFonts w:ascii="宋体" w:eastAsia="宋体" w:hAnsi="宋体" w:hint="eastAsia"/>
                <w:szCs w:val="21"/>
              </w:rPr>
              <w:t>期权与期权市场组织结构</w:t>
            </w:r>
            <w:r w:rsidRPr="00D95CC0">
              <w:rPr>
                <w:rFonts w:ascii="宋体" w:eastAsia="宋体" w:hAnsi="宋体"/>
                <w:szCs w:val="21"/>
              </w:rPr>
              <w:t xml:space="preserve"> </w:t>
            </w:r>
          </w:p>
        </w:tc>
        <w:tc>
          <w:tcPr>
            <w:tcW w:w="4111" w:type="dxa"/>
            <w:vAlign w:val="center"/>
          </w:tcPr>
          <w:p w14:paraId="74001853" w14:textId="77777777" w:rsidR="00A2432A"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期权类型</w:t>
            </w:r>
          </w:p>
        </w:tc>
        <w:tc>
          <w:tcPr>
            <w:tcW w:w="1701" w:type="dxa"/>
            <w:vAlign w:val="center"/>
          </w:tcPr>
          <w:p w14:paraId="42B20B48" w14:textId="77777777" w:rsidR="00A2432A"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4367AEFC" w14:textId="77777777" w:rsidR="00A2432A"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7BB0CD9D" w14:textId="5AD7A1AE" w:rsidR="00A2432A"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0C29DF69" w14:textId="77777777" w:rsidTr="004A6E6A">
        <w:trPr>
          <w:trHeight w:val="454"/>
          <w:jc w:val="center"/>
        </w:trPr>
        <w:tc>
          <w:tcPr>
            <w:tcW w:w="675" w:type="dxa"/>
            <w:vMerge/>
            <w:vAlign w:val="center"/>
          </w:tcPr>
          <w:p w14:paraId="7A69C318" w14:textId="77777777" w:rsidR="00A2432A" w:rsidRPr="00D95CC0" w:rsidRDefault="00A2432A" w:rsidP="004A6E6A">
            <w:pPr>
              <w:adjustRightInd w:val="0"/>
              <w:snapToGrid w:val="0"/>
              <w:spacing w:line="320" w:lineRule="exact"/>
              <w:jc w:val="center"/>
              <w:rPr>
                <w:rFonts w:ascii="宋体" w:eastAsia="宋体" w:hAnsi="宋体"/>
                <w:szCs w:val="21"/>
              </w:rPr>
            </w:pPr>
          </w:p>
        </w:tc>
        <w:tc>
          <w:tcPr>
            <w:tcW w:w="1588" w:type="dxa"/>
            <w:vMerge/>
            <w:vAlign w:val="center"/>
          </w:tcPr>
          <w:p w14:paraId="466E74CB" w14:textId="77777777" w:rsidR="00A2432A" w:rsidRPr="00D95CC0" w:rsidRDefault="00A2432A" w:rsidP="004A6E6A">
            <w:pPr>
              <w:adjustRightInd w:val="0"/>
              <w:snapToGrid w:val="0"/>
              <w:spacing w:line="320" w:lineRule="exact"/>
              <w:rPr>
                <w:rFonts w:ascii="宋体" w:eastAsia="宋体" w:hAnsi="宋体"/>
                <w:szCs w:val="21"/>
              </w:rPr>
            </w:pPr>
          </w:p>
        </w:tc>
        <w:tc>
          <w:tcPr>
            <w:tcW w:w="4111" w:type="dxa"/>
            <w:vAlign w:val="center"/>
          </w:tcPr>
          <w:p w14:paraId="16835A01" w14:textId="77777777" w:rsidR="00A2432A"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期权部位</w:t>
            </w:r>
          </w:p>
        </w:tc>
        <w:tc>
          <w:tcPr>
            <w:tcW w:w="1701" w:type="dxa"/>
            <w:vAlign w:val="center"/>
          </w:tcPr>
          <w:p w14:paraId="48208C10" w14:textId="77777777" w:rsidR="00A2432A"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讲授、案例分析</w:t>
            </w:r>
          </w:p>
        </w:tc>
        <w:tc>
          <w:tcPr>
            <w:tcW w:w="708" w:type="dxa"/>
            <w:vAlign w:val="center"/>
          </w:tcPr>
          <w:p w14:paraId="23AA2864" w14:textId="77777777" w:rsidR="00A2432A"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51DC515B" w14:textId="6506B552" w:rsidR="00A2432A"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04FBC60B" w14:textId="77777777" w:rsidTr="004A6E6A">
        <w:trPr>
          <w:trHeight w:val="454"/>
          <w:jc w:val="center"/>
        </w:trPr>
        <w:tc>
          <w:tcPr>
            <w:tcW w:w="675" w:type="dxa"/>
            <w:vMerge/>
            <w:vAlign w:val="center"/>
          </w:tcPr>
          <w:p w14:paraId="3D6C8055" w14:textId="77777777" w:rsidR="00BC11DB" w:rsidRPr="00D95CC0" w:rsidRDefault="00BC11DB" w:rsidP="004A6E6A">
            <w:pPr>
              <w:adjustRightInd w:val="0"/>
              <w:snapToGrid w:val="0"/>
              <w:spacing w:line="320" w:lineRule="exact"/>
              <w:jc w:val="center"/>
              <w:rPr>
                <w:rFonts w:ascii="宋体" w:eastAsia="宋体" w:hAnsi="宋体"/>
                <w:szCs w:val="21"/>
              </w:rPr>
            </w:pPr>
          </w:p>
        </w:tc>
        <w:tc>
          <w:tcPr>
            <w:tcW w:w="1588" w:type="dxa"/>
            <w:vMerge/>
            <w:vAlign w:val="center"/>
          </w:tcPr>
          <w:p w14:paraId="068417C5" w14:textId="77777777" w:rsidR="00BC11DB" w:rsidRPr="00D95CC0" w:rsidRDefault="00BC11DB" w:rsidP="004A6E6A">
            <w:pPr>
              <w:adjustRightInd w:val="0"/>
              <w:snapToGrid w:val="0"/>
              <w:spacing w:line="320" w:lineRule="exact"/>
              <w:rPr>
                <w:rFonts w:ascii="宋体" w:eastAsia="宋体" w:hAnsi="宋体"/>
                <w:szCs w:val="21"/>
              </w:rPr>
            </w:pPr>
          </w:p>
        </w:tc>
        <w:tc>
          <w:tcPr>
            <w:tcW w:w="4111" w:type="dxa"/>
            <w:vAlign w:val="center"/>
          </w:tcPr>
          <w:p w14:paraId="1490A0B5" w14:textId="77777777" w:rsidR="00BC11DB"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主要期权合约</w:t>
            </w:r>
          </w:p>
        </w:tc>
        <w:tc>
          <w:tcPr>
            <w:tcW w:w="1701" w:type="dxa"/>
            <w:vAlign w:val="center"/>
          </w:tcPr>
          <w:p w14:paraId="0B7205D1" w14:textId="77777777" w:rsidR="00BC11DB"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3055D009" w14:textId="77777777" w:rsidR="00BC11DB"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671AAA15" w14:textId="68B85EA6" w:rsidR="00BC11DB" w:rsidRPr="00D95CC0" w:rsidRDefault="00B41603" w:rsidP="004A6E6A">
            <w:pPr>
              <w:adjustRightInd w:val="0"/>
              <w:snapToGrid w:val="0"/>
              <w:spacing w:line="320" w:lineRule="exact"/>
              <w:jc w:val="center"/>
              <w:rPr>
                <w:rFonts w:ascii="宋体" w:eastAsia="宋体" w:hAnsi="宋体"/>
                <w:szCs w:val="21"/>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eastAsia="宋体"/>
                <w:szCs w:val="21"/>
              </w:rPr>
              <w:t>2</w:t>
            </w:r>
          </w:p>
        </w:tc>
      </w:tr>
      <w:tr w:rsidR="002A269D" w:rsidRPr="00D95CC0" w14:paraId="4A07488F" w14:textId="77777777" w:rsidTr="004A6E6A">
        <w:trPr>
          <w:trHeight w:val="454"/>
          <w:jc w:val="center"/>
        </w:trPr>
        <w:tc>
          <w:tcPr>
            <w:tcW w:w="675" w:type="dxa"/>
            <w:vMerge/>
            <w:vAlign w:val="center"/>
          </w:tcPr>
          <w:p w14:paraId="49E94260" w14:textId="77777777" w:rsidR="00BC11DB" w:rsidRPr="00D95CC0" w:rsidRDefault="00BC11DB" w:rsidP="004A6E6A">
            <w:pPr>
              <w:adjustRightInd w:val="0"/>
              <w:snapToGrid w:val="0"/>
              <w:spacing w:line="320" w:lineRule="exact"/>
              <w:jc w:val="center"/>
              <w:rPr>
                <w:rFonts w:ascii="宋体" w:eastAsia="宋体" w:hAnsi="宋体"/>
                <w:szCs w:val="21"/>
              </w:rPr>
            </w:pPr>
          </w:p>
        </w:tc>
        <w:tc>
          <w:tcPr>
            <w:tcW w:w="1588" w:type="dxa"/>
            <w:vMerge/>
            <w:vAlign w:val="center"/>
          </w:tcPr>
          <w:p w14:paraId="14A4476D" w14:textId="77777777" w:rsidR="00BC11DB" w:rsidRPr="00D95CC0" w:rsidRDefault="00BC11DB" w:rsidP="004A6E6A">
            <w:pPr>
              <w:adjustRightInd w:val="0"/>
              <w:snapToGrid w:val="0"/>
              <w:spacing w:line="320" w:lineRule="exact"/>
              <w:rPr>
                <w:rFonts w:ascii="宋体" w:eastAsia="宋体" w:hAnsi="宋体"/>
                <w:szCs w:val="21"/>
              </w:rPr>
            </w:pPr>
          </w:p>
        </w:tc>
        <w:tc>
          <w:tcPr>
            <w:tcW w:w="4111" w:type="dxa"/>
            <w:vAlign w:val="center"/>
          </w:tcPr>
          <w:p w14:paraId="7D54DF4F" w14:textId="77777777" w:rsidR="00BC11DB" w:rsidRPr="00D95CC0" w:rsidRDefault="00D74E5A" w:rsidP="004A6E6A">
            <w:pPr>
              <w:adjustRightInd w:val="0"/>
              <w:snapToGrid w:val="0"/>
              <w:spacing w:line="320" w:lineRule="exact"/>
              <w:rPr>
                <w:rFonts w:ascii="宋体" w:eastAsia="PMingLiU" w:hAnsi="宋体"/>
                <w:szCs w:val="21"/>
              </w:rPr>
            </w:pPr>
            <w:r w:rsidRPr="00D95CC0">
              <w:rPr>
                <w:rFonts w:ascii="宋体" w:eastAsia="宋体" w:hAnsi="宋体" w:hint="eastAsia"/>
                <w:szCs w:val="21"/>
              </w:rPr>
              <w:t>第四节</w:t>
            </w:r>
            <w:r w:rsidRPr="00D95CC0">
              <w:rPr>
                <w:rFonts w:ascii="宋体" w:eastAsia="宋体" w:hAnsi="宋体"/>
                <w:szCs w:val="21"/>
              </w:rPr>
              <w:t xml:space="preserve"> </w:t>
            </w:r>
            <w:r w:rsidRPr="00D95CC0">
              <w:rPr>
                <w:rFonts w:ascii="宋体" w:eastAsia="宋体" w:hAnsi="宋体" w:hint="eastAsia"/>
                <w:szCs w:val="21"/>
              </w:rPr>
              <w:t>期权交易与价格</w:t>
            </w:r>
          </w:p>
        </w:tc>
        <w:tc>
          <w:tcPr>
            <w:tcW w:w="1701" w:type="dxa"/>
            <w:vAlign w:val="center"/>
          </w:tcPr>
          <w:p w14:paraId="3C07DB2D" w14:textId="77777777" w:rsidR="00BC11DB"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14702265" w14:textId="77777777" w:rsidR="00BC11DB"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2CE43663" w14:textId="0AE0CDBA" w:rsidR="00BC11DB" w:rsidRPr="00D95CC0" w:rsidRDefault="00B41603" w:rsidP="004A6E6A">
            <w:pPr>
              <w:adjustRightInd w:val="0"/>
              <w:snapToGrid w:val="0"/>
              <w:spacing w:line="320" w:lineRule="exact"/>
              <w:jc w:val="center"/>
              <w:rPr>
                <w:rFonts w:ascii="宋体" w:eastAsia="宋体" w:hAnsi="宋体"/>
                <w:szCs w:val="21"/>
              </w:rPr>
            </w:pPr>
            <w:r w:rsidRPr="00D95CC0">
              <w:rPr>
                <w:rFonts w:ascii="宋体" w:hint="eastAsia"/>
                <w:szCs w:val="21"/>
              </w:rPr>
              <w:t>课程目标</w:t>
            </w:r>
            <w:r>
              <w:rPr>
                <w:rFonts w:ascii="宋体"/>
                <w:szCs w:val="21"/>
              </w:rPr>
              <w:lastRenderedPageBreak/>
              <w:t>1</w:t>
            </w:r>
            <w:r w:rsidRPr="00D95CC0">
              <w:rPr>
                <w:rFonts w:ascii="宋体" w:hint="eastAsia"/>
                <w:szCs w:val="21"/>
              </w:rPr>
              <w:t>、</w:t>
            </w:r>
            <w:r>
              <w:rPr>
                <w:rFonts w:ascii="宋体" w:eastAsia="宋体"/>
                <w:szCs w:val="21"/>
              </w:rPr>
              <w:t>2</w:t>
            </w:r>
          </w:p>
        </w:tc>
      </w:tr>
      <w:tr w:rsidR="002A269D" w:rsidRPr="00D95CC0" w14:paraId="0C42D8B1" w14:textId="77777777" w:rsidTr="004A6E6A">
        <w:trPr>
          <w:trHeight w:val="454"/>
          <w:jc w:val="center"/>
        </w:trPr>
        <w:tc>
          <w:tcPr>
            <w:tcW w:w="675" w:type="dxa"/>
            <w:vMerge/>
            <w:vAlign w:val="center"/>
          </w:tcPr>
          <w:p w14:paraId="14777290"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4572C545"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5F06C26E"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第五节</w:t>
            </w:r>
            <w:r w:rsidRPr="00D95CC0">
              <w:rPr>
                <w:rFonts w:ascii="宋体" w:eastAsia="宋体" w:hAnsi="宋体"/>
                <w:szCs w:val="21"/>
              </w:rPr>
              <w:t xml:space="preserve"> </w:t>
            </w:r>
            <w:r w:rsidRPr="00D95CC0">
              <w:rPr>
                <w:rFonts w:ascii="宋体" w:eastAsia="宋体" w:hAnsi="宋体" w:hint="eastAsia"/>
                <w:szCs w:val="21"/>
              </w:rPr>
              <w:t>保证金与结算</w:t>
            </w:r>
          </w:p>
        </w:tc>
        <w:tc>
          <w:tcPr>
            <w:tcW w:w="1701" w:type="dxa"/>
            <w:vAlign w:val="center"/>
          </w:tcPr>
          <w:p w14:paraId="215DD20D"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274FF944"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421A768D" w14:textId="74A5CC73" w:rsidR="00B9433C" w:rsidRPr="00D95CC0" w:rsidRDefault="00B41603" w:rsidP="004A6E6A">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eastAsia="宋体"/>
                <w:szCs w:val="21"/>
              </w:rPr>
              <w:t>2</w:t>
            </w:r>
          </w:p>
        </w:tc>
      </w:tr>
      <w:tr w:rsidR="002A269D" w:rsidRPr="00D95CC0" w14:paraId="2065DB62" w14:textId="77777777" w:rsidTr="004A6E6A">
        <w:trPr>
          <w:trHeight w:val="454"/>
          <w:jc w:val="center"/>
        </w:trPr>
        <w:tc>
          <w:tcPr>
            <w:tcW w:w="675" w:type="dxa"/>
            <w:vMerge w:val="restart"/>
            <w:vAlign w:val="center"/>
          </w:tcPr>
          <w:p w14:paraId="7B7FAD21"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11</w:t>
            </w:r>
          </w:p>
        </w:tc>
        <w:tc>
          <w:tcPr>
            <w:tcW w:w="1588" w:type="dxa"/>
            <w:vMerge w:val="restart"/>
            <w:vAlign w:val="center"/>
          </w:tcPr>
          <w:p w14:paraId="6C21B8FB"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第十一章</w:t>
            </w:r>
            <w:r w:rsidRPr="00D95CC0">
              <w:rPr>
                <w:rFonts w:ascii="宋体" w:eastAsia="宋体" w:hAnsi="宋体"/>
                <w:szCs w:val="21"/>
              </w:rPr>
              <w:t xml:space="preserve"> </w:t>
            </w:r>
            <w:r w:rsidRPr="00D95CC0">
              <w:rPr>
                <w:rFonts w:ascii="宋体" w:eastAsia="宋体" w:hAnsi="宋体" w:hint="eastAsia"/>
                <w:szCs w:val="21"/>
              </w:rPr>
              <w:t>基本数学知识</w:t>
            </w:r>
          </w:p>
        </w:tc>
        <w:tc>
          <w:tcPr>
            <w:tcW w:w="4111" w:type="dxa"/>
            <w:vAlign w:val="center"/>
          </w:tcPr>
          <w:p w14:paraId="64C267E6"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概率</w:t>
            </w:r>
          </w:p>
        </w:tc>
        <w:tc>
          <w:tcPr>
            <w:tcW w:w="1701" w:type="dxa"/>
            <w:vAlign w:val="center"/>
          </w:tcPr>
          <w:p w14:paraId="1118BFFE"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7D8A3A27"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3AE5E3ED" w14:textId="220F9D13" w:rsidR="00B9433C" w:rsidRPr="00D95CC0" w:rsidRDefault="00B41603" w:rsidP="004A6E6A">
            <w:pPr>
              <w:adjustRightInd w:val="0"/>
              <w:snapToGrid w:val="0"/>
              <w:spacing w:line="320" w:lineRule="exact"/>
              <w:jc w:val="center"/>
              <w:rPr>
                <w:rFonts w:ascii="宋体" w:hAnsi="宋体"/>
                <w:szCs w:val="21"/>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eastAsia="宋体"/>
                <w:szCs w:val="21"/>
              </w:rPr>
              <w:t>2</w:t>
            </w:r>
          </w:p>
        </w:tc>
      </w:tr>
      <w:tr w:rsidR="002A269D" w:rsidRPr="00D95CC0" w14:paraId="14E5A3DA" w14:textId="77777777" w:rsidTr="004A6E6A">
        <w:trPr>
          <w:trHeight w:val="454"/>
          <w:jc w:val="center"/>
        </w:trPr>
        <w:tc>
          <w:tcPr>
            <w:tcW w:w="675" w:type="dxa"/>
            <w:vMerge/>
            <w:vAlign w:val="center"/>
          </w:tcPr>
          <w:p w14:paraId="7E9E01BC"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0EB57FE9"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63F8D5CC"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正态分布</w:t>
            </w:r>
          </w:p>
        </w:tc>
        <w:tc>
          <w:tcPr>
            <w:tcW w:w="1701" w:type="dxa"/>
            <w:vAlign w:val="center"/>
          </w:tcPr>
          <w:p w14:paraId="5C2EF03D"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0FC33B0A" w14:textId="77777777" w:rsidR="00B9433C" w:rsidRPr="00D95CC0" w:rsidRDefault="00D74E5A" w:rsidP="004A6E6A">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1</w:t>
            </w:r>
          </w:p>
        </w:tc>
        <w:tc>
          <w:tcPr>
            <w:tcW w:w="1240" w:type="dxa"/>
            <w:vAlign w:val="center"/>
          </w:tcPr>
          <w:p w14:paraId="4FBCB12B" w14:textId="27191763" w:rsidR="00B9433C" w:rsidRPr="00D95CC0" w:rsidRDefault="00B41603" w:rsidP="004A6E6A">
            <w:pPr>
              <w:adjustRightInd w:val="0"/>
              <w:snapToGrid w:val="0"/>
              <w:spacing w:line="320" w:lineRule="exact"/>
              <w:jc w:val="center"/>
              <w:rPr>
                <w:rFonts w:ascii="宋体" w:eastAsia="宋体" w:hAnsi="宋体"/>
                <w:szCs w:val="21"/>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eastAsia="宋体"/>
                <w:szCs w:val="21"/>
              </w:rPr>
              <w:t>2</w:t>
            </w:r>
          </w:p>
        </w:tc>
      </w:tr>
      <w:tr w:rsidR="002A269D" w:rsidRPr="00D95CC0" w14:paraId="1D20C566" w14:textId="77777777" w:rsidTr="004A6E6A">
        <w:trPr>
          <w:trHeight w:val="454"/>
          <w:jc w:val="center"/>
        </w:trPr>
        <w:tc>
          <w:tcPr>
            <w:tcW w:w="675" w:type="dxa"/>
            <w:vMerge/>
            <w:vAlign w:val="center"/>
          </w:tcPr>
          <w:p w14:paraId="48CBA4E2"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47813EE7"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445704BA"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累积正态分布</w:t>
            </w:r>
          </w:p>
        </w:tc>
        <w:tc>
          <w:tcPr>
            <w:tcW w:w="1701" w:type="dxa"/>
            <w:vAlign w:val="center"/>
          </w:tcPr>
          <w:p w14:paraId="595D211F"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64CC7C06"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13BEE340" w14:textId="6D72E597" w:rsidR="00B9433C" w:rsidRPr="00D95CC0" w:rsidRDefault="00B41603" w:rsidP="004A6E6A">
            <w:pPr>
              <w:adjustRightInd w:val="0"/>
              <w:snapToGrid w:val="0"/>
              <w:spacing w:line="320" w:lineRule="exact"/>
              <w:jc w:val="center"/>
              <w:rPr>
                <w:rFonts w:ascii="宋体" w:eastAsia="宋体" w:hAnsi="宋体"/>
                <w:szCs w:val="21"/>
              </w:rPr>
            </w:pPr>
            <w:r w:rsidRPr="00D95CC0">
              <w:rPr>
                <w:rFonts w:ascii="宋体" w:hint="eastAsia"/>
                <w:szCs w:val="21"/>
              </w:rPr>
              <w:t>课程目标</w:t>
            </w:r>
            <w:r>
              <w:rPr>
                <w:rFonts w:ascii="宋体"/>
                <w:szCs w:val="21"/>
              </w:rPr>
              <w:t>1</w:t>
            </w:r>
            <w:r w:rsidRPr="00D95CC0">
              <w:rPr>
                <w:rFonts w:ascii="宋体" w:hint="eastAsia"/>
                <w:szCs w:val="21"/>
              </w:rPr>
              <w:t>、</w:t>
            </w:r>
            <w:r>
              <w:rPr>
                <w:rFonts w:ascii="宋体" w:eastAsia="宋体"/>
                <w:szCs w:val="21"/>
              </w:rPr>
              <w:t>2</w:t>
            </w:r>
          </w:p>
        </w:tc>
      </w:tr>
      <w:tr w:rsidR="002A269D" w:rsidRPr="00D95CC0" w14:paraId="5E6890E5" w14:textId="77777777" w:rsidTr="004A6E6A">
        <w:trPr>
          <w:trHeight w:val="454"/>
          <w:jc w:val="center"/>
        </w:trPr>
        <w:tc>
          <w:tcPr>
            <w:tcW w:w="675" w:type="dxa"/>
            <w:vMerge w:val="restart"/>
            <w:vAlign w:val="center"/>
          </w:tcPr>
          <w:p w14:paraId="0D41A7E9" w14:textId="77777777" w:rsidR="00DB1C46"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12</w:t>
            </w:r>
          </w:p>
        </w:tc>
        <w:tc>
          <w:tcPr>
            <w:tcW w:w="1588" w:type="dxa"/>
            <w:vMerge w:val="restart"/>
            <w:vAlign w:val="center"/>
          </w:tcPr>
          <w:p w14:paraId="2AD33E8F" w14:textId="77777777" w:rsidR="00DB1C46"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第十二章</w:t>
            </w:r>
            <w:r w:rsidRPr="00D95CC0">
              <w:rPr>
                <w:rFonts w:ascii="宋体" w:eastAsia="宋体" w:hAnsi="宋体"/>
                <w:szCs w:val="21"/>
              </w:rPr>
              <w:t xml:space="preserve"> </w:t>
            </w:r>
            <w:r w:rsidRPr="00D95CC0">
              <w:rPr>
                <w:rFonts w:ascii="宋体" w:eastAsia="宋体" w:hAnsi="宋体" w:hint="eastAsia"/>
                <w:szCs w:val="21"/>
              </w:rPr>
              <w:t>期权定价初论</w:t>
            </w:r>
          </w:p>
        </w:tc>
        <w:tc>
          <w:tcPr>
            <w:tcW w:w="4111" w:type="dxa"/>
            <w:vAlign w:val="center"/>
          </w:tcPr>
          <w:p w14:paraId="0513AE2C" w14:textId="77777777" w:rsidR="00DB1C46"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第一节</w:t>
            </w:r>
            <w:r w:rsidRPr="00D95CC0">
              <w:rPr>
                <w:rFonts w:ascii="宋体" w:eastAsia="宋体" w:hAnsi="宋体"/>
                <w:szCs w:val="21"/>
              </w:rPr>
              <w:t xml:space="preserve"> </w:t>
            </w:r>
            <w:r w:rsidRPr="00D95CC0">
              <w:rPr>
                <w:rFonts w:ascii="宋体" w:eastAsia="宋体" w:hAnsi="宋体" w:hint="eastAsia"/>
                <w:szCs w:val="21"/>
              </w:rPr>
              <w:t>期权的内在价值与时间价值</w:t>
            </w:r>
          </w:p>
        </w:tc>
        <w:tc>
          <w:tcPr>
            <w:tcW w:w="1701" w:type="dxa"/>
            <w:vAlign w:val="center"/>
          </w:tcPr>
          <w:p w14:paraId="5F0D86A1" w14:textId="77777777" w:rsidR="00DB1C46"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24F2B49E" w14:textId="77777777" w:rsidR="00DB1C46"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0E07DAFB" w14:textId="0403D0A0" w:rsidR="00DB1C46" w:rsidRPr="00D95CC0" w:rsidRDefault="00D74E5A" w:rsidP="004A6E6A">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7A983B06" w14:textId="77777777" w:rsidTr="004A6E6A">
        <w:trPr>
          <w:trHeight w:val="454"/>
          <w:jc w:val="center"/>
        </w:trPr>
        <w:tc>
          <w:tcPr>
            <w:tcW w:w="675" w:type="dxa"/>
            <w:vMerge/>
            <w:vAlign w:val="center"/>
          </w:tcPr>
          <w:p w14:paraId="6C8B867E" w14:textId="77777777" w:rsidR="00DB1C46" w:rsidRPr="00D95CC0" w:rsidRDefault="00DB1C46" w:rsidP="004A6E6A">
            <w:pPr>
              <w:adjustRightInd w:val="0"/>
              <w:snapToGrid w:val="0"/>
              <w:spacing w:line="320" w:lineRule="exact"/>
              <w:jc w:val="center"/>
              <w:rPr>
                <w:rFonts w:ascii="宋体" w:eastAsia="宋体" w:hAnsi="宋体"/>
                <w:szCs w:val="21"/>
              </w:rPr>
            </w:pPr>
          </w:p>
        </w:tc>
        <w:tc>
          <w:tcPr>
            <w:tcW w:w="1588" w:type="dxa"/>
            <w:vMerge/>
            <w:vAlign w:val="center"/>
          </w:tcPr>
          <w:p w14:paraId="3FB37FCB" w14:textId="77777777" w:rsidR="00DB1C46" w:rsidRPr="00D95CC0" w:rsidRDefault="00DB1C46" w:rsidP="004A6E6A">
            <w:pPr>
              <w:adjustRightInd w:val="0"/>
              <w:snapToGrid w:val="0"/>
              <w:spacing w:line="320" w:lineRule="exact"/>
              <w:rPr>
                <w:rFonts w:ascii="宋体" w:eastAsia="宋体" w:hAnsi="宋体"/>
                <w:szCs w:val="21"/>
              </w:rPr>
            </w:pPr>
          </w:p>
        </w:tc>
        <w:tc>
          <w:tcPr>
            <w:tcW w:w="4111" w:type="dxa"/>
            <w:vAlign w:val="center"/>
          </w:tcPr>
          <w:p w14:paraId="643A5780" w14:textId="77777777" w:rsidR="00DB1C46"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第二节</w:t>
            </w:r>
            <w:r w:rsidRPr="00D95CC0">
              <w:rPr>
                <w:rFonts w:ascii="宋体" w:eastAsia="宋体" w:hAnsi="宋体"/>
                <w:szCs w:val="21"/>
              </w:rPr>
              <w:t xml:space="preserve"> </w:t>
            </w:r>
            <w:r w:rsidRPr="00D95CC0">
              <w:rPr>
                <w:rFonts w:ascii="宋体" w:eastAsia="宋体" w:hAnsi="宋体" w:hint="eastAsia"/>
                <w:szCs w:val="21"/>
              </w:rPr>
              <w:t>影响股票期权价格的因素</w:t>
            </w:r>
          </w:p>
        </w:tc>
        <w:tc>
          <w:tcPr>
            <w:tcW w:w="1701" w:type="dxa"/>
            <w:vAlign w:val="center"/>
          </w:tcPr>
          <w:p w14:paraId="2D3BB1A7" w14:textId="77777777" w:rsidR="00DB1C46"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661B1993" w14:textId="77777777" w:rsidR="00DB1C46" w:rsidRPr="00D95CC0" w:rsidRDefault="00D74E5A" w:rsidP="000338C5">
            <w:pPr>
              <w:adjustRightInd w:val="0"/>
              <w:snapToGrid w:val="0"/>
              <w:spacing w:line="320" w:lineRule="exact"/>
              <w:jc w:val="center"/>
              <w:rPr>
                <w:rFonts w:ascii="宋体" w:eastAsia="PMingLiU" w:hAnsi="宋体"/>
                <w:szCs w:val="21"/>
                <w:lang w:eastAsia="zh-TW"/>
              </w:rPr>
            </w:pPr>
            <w:r w:rsidRPr="00D95CC0">
              <w:rPr>
                <w:rFonts w:ascii="宋体" w:eastAsia="宋体" w:hAnsi="宋体"/>
                <w:szCs w:val="21"/>
              </w:rPr>
              <w:t>0.5</w:t>
            </w:r>
          </w:p>
        </w:tc>
        <w:tc>
          <w:tcPr>
            <w:tcW w:w="1240" w:type="dxa"/>
            <w:vAlign w:val="center"/>
          </w:tcPr>
          <w:p w14:paraId="38B1084D" w14:textId="0DEA2EB1" w:rsidR="00DB1C46" w:rsidRPr="00D95CC0" w:rsidRDefault="00D74E5A" w:rsidP="00D95CC0">
            <w:pPr>
              <w:adjustRightInd w:val="0"/>
              <w:snapToGrid w:val="0"/>
              <w:spacing w:line="320" w:lineRule="exact"/>
              <w:jc w:val="center"/>
              <w:rPr>
                <w:rFonts w:ascii="宋体" w:eastAsia="PMingLiU" w:hAnsi="宋体"/>
                <w:szCs w:val="21"/>
                <w:lang w:eastAsia="zh-TW"/>
              </w:rPr>
            </w:pPr>
            <w:r w:rsidRPr="00D95CC0">
              <w:rPr>
                <w:rFonts w:ascii="宋体" w:hint="eastAsia"/>
                <w:szCs w:val="21"/>
              </w:rPr>
              <w:t>课程目标</w:t>
            </w:r>
            <w:r w:rsidR="00B41603">
              <w:rPr>
                <w:rFonts w:ascii="宋体" w:eastAsia="PMingLiU"/>
                <w:szCs w:val="21"/>
                <w:lang w:eastAsia="zh-TW"/>
              </w:rPr>
              <w:t>1</w:t>
            </w:r>
          </w:p>
        </w:tc>
      </w:tr>
      <w:tr w:rsidR="002A269D" w:rsidRPr="00D95CC0" w14:paraId="02E8CC83" w14:textId="77777777" w:rsidTr="004A6E6A">
        <w:trPr>
          <w:trHeight w:val="454"/>
          <w:jc w:val="center"/>
        </w:trPr>
        <w:tc>
          <w:tcPr>
            <w:tcW w:w="675" w:type="dxa"/>
            <w:vMerge/>
            <w:vAlign w:val="center"/>
          </w:tcPr>
          <w:p w14:paraId="3D1D5934"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29F3FBD4"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1010C8FD" w14:textId="77777777" w:rsidR="00B9433C" w:rsidRPr="00D95CC0" w:rsidRDefault="00D74E5A" w:rsidP="004A6E6A">
            <w:pPr>
              <w:adjustRightInd w:val="0"/>
              <w:snapToGrid w:val="0"/>
              <w:spacing w:line="320" w:lineRule="exact"/>
              <w:rPr>
                <w:rFonts w:ascii="宋体" w:eastAsia="宋体" w:hAnsi="宋体"/>
                <w:szCs w:val="21"/>
              </w:rPr>
            </w:pPr>
            <w:r w:rsidRPr="00D95CC0">
              <w:rPr>
                <w:rFonts w:ascii="宋体" w:eastAsia="宋体" w:hAnsi="宋体" w:hint="eastAsia"/>
                <w:szCs w:val="21"/>
              </w:rPr>
              <w:t>第三节</w:t>
            </w:r>
            <w:r w:rsidRPr="00D95CC0">
              <w:rPr>
                <w:rFonts w:ascii="宋体" w:eastAsia="宋体" w:hAnsi="宋体"/>
                <w:szCs w:val="21"/>
              </w:rPr>
              <w:t xml:space="preserve"> </w:t>
            </w:r>
            <w:r w:rsidRPr="00D95CC0">
              <w:rPr>
                <w:rFonts w:ascii="宋体" w:eastAsia="宋体" w:hAnsi="宋体" w:hint="eastAsia"/>
                <w:szCs w:val="21"/>
              </w:rPr>
              <w:t>无红利下的股票欧式期权价格区间</w:t>
            </w:r>
          </w:p>
        </w:tc>
        <w:tc>
          <w:tcPr>
            <w:tcW w:w="1701" w:type="dxa"/>
            <w:vAlign w:val="center"/>
          </w:tcPr>
          <w:p w14:paraId="6EFB44A2"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讲授、课堂讨论、案例分析</w:t>
            </w:r>
          </w:p>
        </w:tc>
        <w:tc>
          <w:tcPr>
            <w:tcW w:w="708" w:type="dxa"/>
            <w:vAlign w:val="center"/>
          </w:tcPr>
          <w:p w14:paraId="3884F9EE"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6074FBB2" w14:textId="70C843DA"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hint="eastAsia"/>
                <w:szCs w:val="21"/>
              </w:rPr>
              <w:t>课程目标</w:t>
            </w:r>
            <w:r w:rsidR="00B41603">
              <w:rPr>
                <w:rFonts w:ascii="宋体"/>
                <w:szCs w:val="21"/>
              </w:rPr>
              <w:t>1</w:t>
            </w:r>
            <w:r w:rsidR="00D95CC0" w:rsidRPr="00D95CC0">
              <w:rPr>
                <w:rFonts w:ascii="宋体" w:hint="eastAsia"/>
                <w:szCs w:val="21"/>
              </w:rPr>
              <w:t>、</w:t>
            </w:r>
            <w:r w:rsidR="00B41603">
              <w:rPr>
                <w:rFonts w:ascii="宋体" w:eastAsia="宋体"/>
                <w:szCs w:val="21"/>
              </w:rPr>
              <w:t>2</w:t>
            </w:r>
          </w:p>
        </w:tc>
      </w:tr>
      <w:tr w:rsidR="002A269D" w:rsidRPr="00D95CC0" w14:paraId="473885AA" w14:textId="77777777" w:rsidTr="004A6E6A">
        <w:trPr>
          <w:trHeight w:val="454"/>
          <w:jc w:val="center"/>
        </w:trPr>
        <w:tc>
          <w:tcPr>
            <w:tcW w:w="675" w:type="dxa"/>
            <w:vMerge/>
            <w:vAlign w:val="center"/>
          </w:tcPr>
          <w:p w14:paraId="37FA5FD5" w14:textId="77777777" w:rsidR="00B9433C" w:rsidRPr="00D95CC0" w:rsidRDefault="00B9433C" w:rsidP="004A6E6A">
            <w:pPr>
              <w:adjustRightInd w:val="0"/>
              <w:snapToGrid w:val="0"/>
              <w:spacing w:line="320" w:lineRule="exact"/>
              <w:jc w:val="center"/>
              <w:rPr>
                <w:rFonts w:ascii="宋体" w:eastAsia="宋体" w:hAnsi="宋体"/>
                <w:szCs w:val="21"/>
              </w:rPr>
            </w:pPr>
          </w:p>
        </w:tc>
        <w:tc>
          <w:tcPr>
            <w:tcW w:w="1588" w:type="dxa"/>
            <w:vMerge/>
            <w:vAlign w:val="center"/>
          </w:tcPr>
          <w:p w14:paraId="1B3B4899" w14:textId="77777777" w:rsidR="00B9433C" w:rsidRPr="00D95CC0" w:rsidRDefault="00B9433C" w:rsidP="004A6E6A">
            <w:pPr>
              <w:adjustRightInd w:val="0"/>
              <w:snapToGrid w:val="0"/>
              <w:spacing w:line="320" w:lineRule="exact"/>
              <w:rPr>
                <w:rFonts w:ascii="宋体" w:eastAsia="宋体" w:hAnsi="宋体"/>
                <w:szCs w:val="21"/>
              </w:rPr>
            </w:pPr>
          </w:p>
        </w:tc>
        <w:tc>
          <w:tcPr>
            <w:tcW w:w="4111" w:type="dxa"/>
            <w:vAlign w:val="center"/>
          </w:tcPr>
          <w:p w14:paraId="4C5CD45F" w14:textId="77777777" w:rsidR="00B9433C" w:rsidRPr="00D95CC0" w:rsidRDefault="00D74E5A" w:rsidP="00CB2723">
            <w:pPr>
              <w:adjustRightInd w:val="0"/>
              <w:snapToGrid w:val="0"/>
              <w:spacing w:line="320" w:lineRule="exact"/>
              <w:rPr>
                <w:rFonts w:ascii="宋体" w:eastAsia="宋体" w:hAnsi="宋体"/>
                <w:szCs w:val="21"/>
              </w:rPr>
            </w:pPr>
            <w:r w:rsidRPr="00D95CC0">
              <w:rPr>
                <w:rFonts w:ascii="宋体" w:eastAsia="宋体" w:hAnsi="宋体" w:hint="eastAsia"/>
                <w:szCs w:val="21"/>
              </w:rPr>
              <w:t>第四节</w:t>
            </w:r>
            <w:r w:rsidRPr="00D95CC0">
              <w:rPr>
                <w:rFonts w:ascii="宋体" w:eastAsia="宋体" w:hAnsi="宋体"/>
                <w:szCs w:val="21"/>
              </w:rPr>
              <w:t xml:space="preserve"> </w:t>
            </w:r>
            <w:r w:rsidRPr="00D95CC0">
              <w:rPr>
                <w:rFonts w:ascii="宋体" w:eastAsia="宋体" w:hAnsi="宋体" w:hint="eastAsia"/>
                <w:szCs w:val="21"/>
              </w:rPr>
              <w:t>红利对股票欧式期权价格区间影响</w:t>
            </w:r>
          </w:p>
        </w:tc>
        <w:tc>
          <w:tcPr>
            <w:tcW w:w="1701" w:type="dxa"/>
            <w:vAlign w:val="center"/>
          </w:tcPr>
          <w:p w14:paraId="204C2298" w14:textId="77777777" w:rsidR="00B9433C" w:rsidRPr="00D95CC0" w:rsidRDefault="00D74E5A" w:rsidP="004A6E6A">
            <w:pPr>
              <w:adjustRightInd w:val="0"/>
              <w:snapToGrid w:val="0"/>
              <w:spacing w:line="320" w:lineRule="exact"/>
              <w:jc w:val="left"/>
              <w:rPr>
                <w:rFonts w:ascii="宋体" w:eastAsia="宋体" w:hAnsi="宋体"/>
                <w:szCs w:val="21"/>
              </w:rPr>
            </w:pPr>
            <w:r w:rsidRPr="00D95CC0">
              <w:rPr>
                <w:rFonts w:ascii="宋体" w:eastAsia="宋体" w:hAnsi="宋体" w:hint="eastAsia"/>
                <w:szCs w:val="21"/>
              </w:rPr>
              <w:t>讲授、课堂讨论</w:t>
            </w:r>
          </w:p>
        </w:tc>
        <w:tc>
          <w:tcPr>
            <w:tcW w:w="708" w:type="dxa"/>
            <w:vAlign w:val="center"/>
          </w:tcPr>
          <w:p w14:paraId="23D7F225" w14:textId="77777777"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eastAsia="宋体" w:hAnsi="宋体"/>
                <w:szCs w:val="21"/>
              </w:rPr>
              <w:t>1</w:t>
            </w:r>
          </w:p>
        </w:tc>
        <w:tc>
          <w:tcPr>
            <w:tcW w:w="1240" w:type="dxa"/>
            <w:vAlign w:val="center"/>
          </w:tcPr>
          <w:p w14:paraId="2E712F83" w14:textId="287E546F" w:rsidR="00B9433C" w:rsidRPr="00D95CC0" w:rsidRDefault="00D74E5A" w:rsidP="004A6E6A">
            <w:pPr>
              <w:adjustRightInd w:val="0"/>
              <w:snapToGrid w:val="0"/>
              <w:spacing w:line="320" w:lineRule="exact"/>
              <w:jc w:val="center"/>
              <w:rPr>
                <w:rFonts w:ascii="宋体" w:eastAsia="宋体" w:hAnsi="宋体"/>
                <w:szCs w:val="21"/>
              </w:rPr>
            </w:pPr>
            <w:r w:rsidRPr="00D95CC0">
              <w:rPr>
                <w:rFonts w:ascii="宋体" w:hint="eastAsia"/>
                <w:szCs w:val="21"/>
              </w:rPr>
              <w:t>课程目标</w:t>
            </w:r>
            <w:r w:rsidR="00B41603">
              <w:rPr>
                <w:rFonts w:ascii="宋体"/>
                <w:szCs w:val="21"/>
              </w:rPr>
              <w:t>1</w:t>
            </w:r>
            <w:r w:rsidR="00D95CC0" w:rsidRPr="00D95CC0">
              <w:rPr>
                <w:rFonts w:ascii="宋体" w:hint="eastAsia"/>
                <w:szCs w:val="21"/>
              </w:rPr>
              <w:t>、</w:t>
            </w:r>
            <w:r w:rsidR="00B41603">
              <w:rPr>
                <w:rFonts w:ascii="宋体" w:eastAsia="宋体"/>
                <w:szCs w:val="21"/>
              </w:rPr>
              <w:t>2</w:t>
            </w:r>
          </w:p>
        </w:tc>
      </w:tr>
    </w:tbl>
    <w:bookmarkEnd w:id="3"/>
    <w:bookmarkEnd w:id="4"/>
    <w:p w14:paraId="5E6C92C3" w14:textId="77777777" w:rsidR="00A546A2" w:rsidRPr="00D95CC0" w:rsidRDefault="00D74E5A" w:rsidP="00674A21">
      <w:pPr>
        <w:spacing w:beforeLines="100" w:before="312" w:afterLines="50" w:after="156" w:line="360" w:lineRule="auto"/>
        <w:jc w:val="left"/>
        <w:outlineLvl w:val="0"/>
        <w:rPr>
          <w:rFonts w:ascii="黑体" w:eastAsia="黑体" w:hAnsi="黑体"/>
          <w:sz w:val="30"/>
          <w:szCs w:val="30"/>
        </w:rPr>
      </w:pPr>
      <w:r w:rsidRPr="00D95CC0">
        <w:rPr>
          <w:rFonts w:ascii="黑体" w:eastAsia="黑体" w:hAnsi="黑体" w:hint="eastAsia"/>
          <w:sz w:val="30"/>
          <w:szCs w:val="30"/>
        </w:rPr>
        <w:t>五、课程目标与考核内容</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2A269D" w:rsidRPr="00D95CC0" w14:paraId="540C6A54" w14:textId="77777777" w:rsidTr="002A717D">
        <w:trPr>
          <w:trHeight w:val="454"/>
          <w:jc w:val="center"/>
        </w:trPr>
        <w:tc>
          <w:tcPr>
            <w:tcW w:w="1979" w:type="dxa"/>
            <w:vAlign w:val="center"/>
          </w:tcPr>
          <w:p w14:paraId="0647320A" w14:textId="77777777" w:rsidR="00A546A2" w:rsidRPr="00D95CC0" w:rsidRDefault="00D74E5A" w:rsidP="00B75A41">
            <w:pPr>
              <w:spacing w:line="280" w:lineRule="exact"/>
              <w:jc w:val="center"/>
              <w:rPr>
                <w:rFonts w:ascii="宋体" w:eastAsia="宋体" w:hAnsi="宋体"/>
                <w:b/>
                <w:szCs w:val="21"/>
              </w:rPr>
            </w:pPr>
            <w:r w:rsidRPr="00D95CC0">
              <w:rPr>
                <w:rFonts w:ascii="宋体" w:eastAsia="宋体" w:hAnsi="宋体" w:hint="eastAsia"/>
                <w:b/>
                <w:szCs w:val="21"/>
              </w:rPr>
              <w:t>课程目标</w:t>
            </w:r>
          </w:p>
        </w:tc>
        <w:tc>
          <w:tcPr>
            <w:tcW w:w="7505" w:type="dxa"/>
            <w:vAlign w:val="center"/>
          </w:tcPr>
          <w:p w14:paraId="74574C06" w14:textId="77777777" w:rsidR="00A546A2" w:rsidRPr="00D95CC0" w:rsidRDefault="00D74E5A" w:rsidP="00B75A41">
            <w:pPr>
              <w:spacing w:line="280" w:lineRule="exact"/>
              <w:jc w:val="center"/>
              <w:rPr>
                <w:rFonts w:ascii="宋体" w:eastAsia="宋体" w:hAnsi="宋体"/>
                <w:b/>
                <w:szCs w:val="21"/>
              </w:rPr>
            </w:pPr>
            <w:r w:rsidRPr="00D95CC0">
              <w:rPr>
                <w:rFonts w:ascii="宋体" w:eastAsia="宋体" w:hAnsi="宋体" w:hint="eastAsia"/>
                <w:b/>
                <w:szCs w:val="21"/>
              </w:rPr>
              <w:t>考核内容</w:t>
            </w:r>
          </w:p>
        </w:tc>
      </w:tr>
      <w:tr w:rsidR="002A269D" w:rsidRPr="00D95CC0" w14:paraId="08EA9A5C" w14:textId="77777777" w:rsidTr="002A717D">
        <w:trPr>
          <w:trHeight w:val="454"/>
          <w:jc w:val="center"/>
        </w:trPr>
        <w:tc>
          <w:tcPr>
            <w:tcW w:w="1979" w:type="dxa"/>
            <w:vAlign w:val="center"/>
          </w:tcPr>
          <w:p w14:paraId="7B5804EF" w14:textId="77777777" w:rsidR="00BB7C09" w:rsidRPr="00D72564" w:rsidRDefault="00D74E5A" w:rsidP="00D72564">
            <w:pPr>
              <w:jc w:val="center"/>
              <w:rPr>
                <w:rFonts w:ascii="宋体" w:eastAsia="PMingLiU" w:hAnsi="宋体"/>
                <w:szCs w:val="21"/>
                <w:lang w:eastAsia="zh-TW"/>
              </w:rPr>
            </w:pPr>
            <w:r w:rsidRPr="00D95CC0">
              <w:rPr>
                <w:rFonts w:ascii="宋体" w:eastAsia="宋体" w:hAnsi="宋体" w:hint="eastAsia"/>
                <w:szCs w:val="21"/>
              </w:rPr>
              <w:t>课程目标</w:t>
            </w:r>
            <w:r w:rsidR="00D72564">
              <w:rPr>
                <w:rFonts w:ascii="宋体" w:eastAsia="PMingLiU" w:hAnsi="宋体" w:hint="eastAsia"/>
                <w:szCs w:val="21"/>
                <w:lang w:eastAsia="zh-TW"/>
              </w:rPr>
              <w:t>2</w:t>
            </w:r>
          </w:p>
        </w:tc>
        <w:tc>
          <w:tcPr>
            <w:tcW w:w="7505" w:type="dxa"/>
            <w:tcMar>
              <w:top w:w="0" w:type="dxa"/>
              <w:left w:w="113" w:type="dxa"/>
              <w:bottom w:w="0" w:type="dxa"/>
              <w:right w:w="113" w:type="dxa"/>
            </w:tcMar>
            <w:vAlign w:val="center"/>
          </w:tcPr>
          <w:p w14:paraId="7AC23EA8" w14:textId="77777777" w:rsidR="00BB7C09" w:rsidRPr="00D95CC0" w:rsidRDefault="00D74E5A" w:rsidP="000338C5">
            <w:pPr>
              <w:adjustRightInd w:val="0"/>
              <w:snapToGrid w:val="0"/>
              <w:spacing w:line="280" w:lineRule="exact"/>
              <w:ind w:leftChars="10" w:left="21"/>
              <w:jc w:val="left"/>
              <w:rPr>
                <w:rFonts w:ascii="宋体"/>
                <w:szCs w:val="21"/>
              </w:rPr>
            </w:pPr>
            <w:r w:rsidRPr="00D95CC0">
              <w:rPr>
                <w:rFonts w:hint="eastAsia"/>
                <w:szCs w:val="21"/>
              </w:rPr>
              <w:t>有关基础的金融衍生工具的本质、职能、业务及套期保值者制度等整体性知识的掌握情况</w:t>
            </w:r>
          </w:p>
        </w:tc>
      </w:tr>
      <w:tr w:rsidR="002A269D" w:rsidRPr="00D95CC0" w14:paraId="108C0259" w14:textId="77777777" w:rsidTr="002A717D">
        <w:trPr>
          <w:trHeight w:val="454"/>
          <w:jc w:val="center"/>
        </w:trPr>
        <w:tc>
          <w:tcPr>
            <w:tcW w:w="1979" w:type="dxa"/>
            <w:vAlign w:val="center"/>
          </w:tcPr>
          <w:p w14:paraId="2B30817B" w14:textId="77777777" w:rsidR="00BB7C09" w:rsidRPr="00D72564" w:rsidRDefault="00D74E5A" w:rsidP="00D72564">
            <w:pPr>
              <w:jc w:val="center"/>
              <w:rPr>
                <w:rFonts w:ascii="宋体" w:eastAsia="PMingLiU" w:hAnsi="宋体"/>
                <w:szCs w:val="21"/>
                <w:lang w:eastAsia="zh-TW"/>
              </w:rPr>
            </w:pPr>
            <w:r w:rsidRPr="00D95CC0">
              <w:rPr>
                <w:rFonts w:ascii="宋体" w:eastAsia="宋体" w:hAnsi="宋体" w:hint="eastAsia"/>
                <w:szCs w:val="21"/>
              </w:rPr>
              <w:t>课程目标</w:t>
            </w:r>
            <w:r w:rsidR="00D72564">
              <w:rPr>
                <w:rFonts w:ascii="宋体" w:eastAsia="PMingLiU" w:hAnsi="宋体" w:hint="eastAsia"/>
                <w:szCs w:val="21"/>
                <w:lang w:eastAsia="zh-TW"/>
              </w:rPr>
              <w:t>3</w:t>
            </w:r>
          </w:p>
        </w:tc>
        <w:tc>
          <w:tcPr>
            <w:tcW w:w="7505" w:type="dxa"/>
            <w:vAlign w:val="center"/>
          </w:tcPr>
          <w:p w14:paraId="7EE41F26" w14:textId="77777777" w:rsidR="00BB7C09" w:rsidRPr="00D95CC0" w:rsidRDefault="00D74E5A" w:rsidP="000338C5">
            <w:pPr>
              <w:adjustRightInd w:val="0"/>
              <w:spacing w:line="280" w:lineRule="exact"/>
              <w:ind w:left="-106"/>
              <w:jc w:val="left"/>
              <w:rPr>
                <w:rFonts w:ascii="宋体" w:cs="宋体"/>
                <w:bCs/>
                <w:szCs w:val="21"/>
              </w:rPr>
            </w:pPr>
            <w:r w:rsidRPr="00D95CC0">
              <w:rPr>
                <w:rFonts w:hint="eastAsia"/>
                <w:szCs w:val="21"/>
              </w:rPr>
              <w:t>对金融衍生工具各类套期保值流程及具体实践操作能力的熟悉程度</w:t>
            </w:r>
          </w:p>
        </w:tc>
      </w:tr>
      <w:tr w:rsidR="002A269D" w:rsidRPr="00D95CC0" w14:paraId="424EC29F" w14:textId="77777777" w:rsidTr="002A717D">
        <w:trPr>
          <w:trHeight w:val="454"/>
          <w:jc w:val="center"/>
        </w:trPr>
        <w:tc>
          <w:tcPr>
            <w:tcW w:w="1979" w:type="dxa"/>
            <w:vAlign w:val="center"/>
          </w:tcPr>
          <w:p w14:paraId="6642C874" w14:textId="77777777" w:rsidR="00BB7C09" w:rsidRPr="00D72564" w:rsidRDefault="00D74E5A" w:rsidP="00D72564">
            <w:pPr>
              <w:jc w:val="center"/>
              <w:rPr>
                <w:rFonts w:ascii="宋体" w:eastAsia="PMingLiU" w:hAnsi="宋体"/>
                <w:szCs w:val="21"/>
                <w:lang w:eastAsia="zh-TW"/>
              </w:rPr>
            </w:pPr>
            <w:r w:rsidRPr="00D95CC0">
              <w:rPr>
                <w:rFonts w:ascii="宋体" w:eastAsia="宋体" w:hAnsi="宋体" w:hint="eastAsia"/>
                <w:szCs w:val="21"/>
              </w:rPr>
              <w:t>课程目标</w:t>
            </w:r>
            <w:r w:rsidR="00D72564">
              <w:rPr>
                <w:rFonts w:ascii="宋体" w:eastAsia="PMingLiU" w:hAnsi="宋体" w:hint="eastAsia"/>
                <w:szCs w:val="21"/>
                <w:lang w:eastAsia="zh-TW"/>
              </w:rPr>
              <w:t>4</w:t>
            </w:r>
          </w:p>
        </w:tc>
        <w:tc>
          <w:tcPr>
            <w:tcW w:w="7505" w:type="dxa"/>
            <w:vAlign w:val="center"/>
          </w:tcPr>
          <w:p w14:paraId="2B10E5DB" w14:textId="77777777" w:rsidR="00BB7C09" w:rsidRPr="00D95CC0" w:rsidRDefault="00D74E5A" w:rsidP="000338C5">
            <w:pPr>
              <w:tabs>
                <w:tab w:val="left" w:pos="-106"/>
              </w:tabs>
              <w:adjustRightInd w:val="0"/>
              <w:spacing w:line="280" w:lineRule="exact"/>
              <w:ind w:leftChars="-50" w:left="-105" w:firstLine="1"/>
              <w:jc w:val="left"/>
              <w:rPr>
                <w:szCs w:val="21"/>
              </w:rPr>
            </w:pPr>
            <w:r w:rsidRPr="00D95CC0">
              <w:rPr>
                <w:rFonts w:hint="eastAsia"/>
                <w:szCs w:val="21"/>
              </w:rPr>
              <w:t>运用所学知识解决套期保值者</w:t>
            </w:r>
            <w:r w:rsidRPr="00D95CC0">
              <w:rPr>
                <w:rFonts w:hint="eastAsia"/>
                <w:bCs/>
                <w:szCs w:val="21"/>
              </w:rPr>
              <w:t>发挥</w:t>
            </w:r>
            <w:r w:rsidRPr="00D95CC0">
              <w:rPr>
                <w:rFonts w:hint="eastAsia"/>
                <w:szCs w:val="21"/>
              </w:rPr>
              <w:t>对冲风险过程中实际问题的能力</w:t>
            </w:r>
          </w:p>
        </w:tc>
      </w:tr>
    </w:tbl>
    <w:p w14:paraId="628D3336" w14:textId="77777777" w:rsidR="00580B0E" w:rsidRPr="00D95CC0" w:rsidRDefault="00D74E5A" w:rsidP="00674A21">
      <w:pPr>
        <w:spacing w:beforeLines="100" w:before="312" w:afterLines="50" w:after="156" w:line="360" w:lineRule="auto"/>
        <w:jc w:val="left"/>
        <w:outlineLvl w:val="0"/>
        <w:rPr>
          <w:rFonts w:ascii="黑体" w:eastAsia="黑体" w:hAnsi="黑体"/>
          <w:sz w:val="30"/>
          <w:szCs w:val="30"/>
        </w:rPr>
      </w:pPr>
      <w:r w:rsidRPr="00D95CC0">
        <w:rPr>
          <w:rFonts w:ascii="黑体" w:eastAsia="黑体" w:hAnsi="黑体" w:hint="eastAsia"/>
          <w:sz w:val="30"/>
          <w:szCs w:val="30"/>
        </w:rPr>
        <w:t>六、考核方式与评价细则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2A269D" w:rsidRPr="00D95CC0" w14:paraId="1422FF9F" w14:textId="77777777" w:rsidTr="002A717D">
        <w:trPr>
          <w:trHeight w:val="454"/>
          <w:jc w:val="center"/>
        </w:trPr>
        <w:tc>
          <w:tcPr>
            <w:tcW w:w="1271" w:type="dxa"/>
            <w:vAlign w:val="center"/>
          </w:tcPr>
          <w:p w14:paraId="5DF29C92" w14:textId="77777777" w:rsidR="00B75A41" w:rsidRPr="00D95CC0" w:rsidRDefault="00D74E5A" w:rsidP="004A6E6A">
            <w:pPr>
              <w:spacing w:line="280" w:lineRule="exact"/>
              <w:jc w:val="center"/>
              <w:rPr>
                <w:rFonts w:ascii="宋体" w:eastAsia="宋体" w:hAnsi="宋体"/>
                <w:b/>
                <w:szCs w:val="21"/>
              </w:rPr>
            </w:pPr>
            <w:r w:rsidRPr="00D95CC0">
              <w:rPr>
                <w:rFonts w:ascii="宋体" w:eastAsia="宋体" w:hAnsi="宋体" w:hint="eastAsia"/>
                <w:b/>
                <w:szCs w:val="21"/>
              </w:rPr>
              <w:t>考核方式</w:t>
            </w:r>
          </w:p>
        </w:tc>
        <w:tc>
          <w:tcPr>
            <w:tcW w:w="793" w:type="dxa"/>
            <w:vAlign w:val="center"/>
          </w:tcPr>
          <w:p w14:paraId="3F6D73D7" w14:textId="77777777" w:rsidR="00B75A41" w:rsidRPr="00D95CC0" w:rsidRDefault="00D74E5A" w:rsidP="004A6E6A">
            <w:pPr>
              <w:spacing w:line="280" w:lineRule="exact"/>
              <w:jc w:val="center"/>
              <w:rPr>
                <w:rFonts w:ascii="宋体" w:eastAsia="宋体" w:hAnsi="宋体"/>
                <w:b/>
                <w:szCs w:val="21"/>
              </w:rPr>
            </w:pPr>
            <w:r w:rsidRPr="00D95CC0">
              <w:rPr>
                <w:rFonts w:ascii="宋体" w:eastAsia="宋体" w:hAnsi="宋体" w:hint="eastAsia"/>
                <w:b/>
                <w:szCs w:val="21"/>
              </w:rPr>
              <w:t>比例</w:t>
            </w:r>
          </w:p>
        </w:tc>
        <w:tc>
          <w:tcPr>
            <w:tcW w:w="7448" w:type="dxa"/>
            <w:vAlign w:val="center"/>
          </w:tcPr>
          <w:p w14:paraId="6501E109" w14:textId="77777777" w:rsidR="00B75A41" w:rsidRPr="00D95CC0" w:rsidRDefault="00D74E5A" w:rsidP="004A6E6A">
            <w:pPr>
              <w:spacing w:line="280" w:lineRule="exact"/>
              <w:jc w:val="center"/>
              <w:rPr>
                <w:rFonts w:ascii="宋体" w:eastAsia="宋体" w:hAnsi="宋体"/>
                <w:b/>
                <w:szCs w:val="21"/>
              </w:rPr>
            </w:pPr>
            <w:r w:rsidRPr="00D95CC0">
              <w:rPr>
                <w:rFonts w:ascii="宋体" w:eastAsia="宋体" w:hAnsi="宋体" w:hint="eastAsia"/>
                <w:b/>
                <w:szCs w:val="21"/>
              </w:rPr>
              <w:t>考核</w:t>
            </w:r>
            <w:r w:rsidRPr="00D95CC0">
              <w:rPr>
                <w:rFonts w:ascii="宋体" w:eastAsia="宋体" w:hAnsi="宋体"/>
                <w:b/>
                <w:szCs w:val="21"/>
              </w:rPr>
              <w:t>/</w:t>
            </w:r>
            <w:r w:rsidRPr="00D95CC0">
              <w:rPr>
                <w:rFonts w:ascii="宋体" w:eastAsia="宋体" w:hAnsi="宋体" w:hint="eastAsia"/>
                <w:b/>
                <w:szCs w:val="21"/>
              </w:rPr>
              <w:t>评价细则</w:t>
            </w:r>
          </w:p>
        </w:tc>
      </w:tr>
      <w:tr w:rsidR="002A269D" w:rsidRPr="00D95CC0" w14:paraId="2D03BEF1" w14:textId="77777777" w:rsidTr="002A717D">
        <w:trPr>
          <w:trHeight w:val="454"/>
          <w:jc w:val="center"/>
        </w:trPr>
        <w:tc>
          <w:tcPr>
            <w:tcW w:w="1271" w:type="dxa"/>
            <w:vAlign w:val="center"/>
          </w:tcPr>
          <w:p w14:paraId="1DB53913" w14:textId="77777777" w:rsidR="00BB7C09" w:rsidRPr="00D95CC0" w:rsidRDefault="00D74E5A" w:rsidP="000338C5">
            <w:pPr>
              <w:spacing w:line="280" w:lineRule="exact"/>
              <w:jc w:val="center"/>
              <w:rPr>
                <w:rFonts w:ascii="宋体"/>
                <w:szCs w:val="21"/>
              </w:rPr>
            </w:pPr>
            <w:r w:rsidRPr="00D95CC0">
              <w:rPr>
                <w:rFonts w:ascii="宋体" w:hint="eastAsia"/>
                <w:szCs w:val="21"/>
              </w:rPr>
              <w:t>课堂表现</w:t>
            </w:r>
          </w:p>
        </w:tc>
        <w:tc>
          <w:tcPr>
            <w:tcW w:w="793" w:type="dxa"/>
            <w:vAlign w:val="center"/>
          </w:tcPr>
          <w:p w14:paraId="4C5B5E3A" w14:textId="77777777" w:rsidR="00BB7C09" w:rsidRPr="00D95CC0" w:rsidRDefault="00D74E5A" w:rsidP="000338C5">
            <w:pPr>
              <w:spacing w:line="280" w:lineRule="exact"/>
              <w:jc w:val="center"/>
              <w:rPr>
                <w:rFonts w:ascii="宋体"/>
                <w:szCs w:val="21"/>
              </w:rPr>
            </w:pPr>
            <w:r w:rsidRPr="00D95CC0">
              <w:rPr>
                <w:rFonts w:ascii="宋体" w:eastAsia="宋体"/>
                <w:szCs w:val="21"/>
              </w:rPr>
              <w:t>2</w:t>
            </w:r>
            <w:r w:rsidRPr="00D95CC0">
              <w:rPr>
                <w:rFonts w:ascii="宋体"/>
                <w:szCs w:val="21"/>
              </w:rPr>
              <w:t>0%</w:t>
            </w:r>
          </w:p>
        </w:tc>
        <w:tc>
          <w:tcPr>
            <w:tcW w:w="7448" w:type="dxa"/>
            <w:vAlign w:val="center"/>
          </w:tcPr>
          <w:p w14:paraId="683AA61E" w14:textId="77777777" w:rsidR="00BB7C09" w:rsidRPr="00D95CC0" w:rsidRDefault="00D74E5A" w:rsidP="000338C5">
            <w:pPr>
              <w:spacing w:line="280" w:lineRule="exact"/>
              <w:jc w:val="left"/>
              <w:rPr>
                <w:rFonts w:ascii="宋体"/>
                <w:szCs w:val="21"/>
              </w:rPr>
            </w:pPr>
            <w:r w:rsidRPr="00D95CC0">
              <w:rPr>
                <w:rFonts w:ascii="宋体" w:hAnsi="宋体" w:hint="eastAsia"/>
                <w:szCs w:val="21"/>
              </w:rPr>
              <w:t>考勤记录和课堂表现情况加分、扣分记录</w:t>
            </w:r>
          </w:p>
        </w:tc>
      </w:tr>
      <w:tr w:rsidR="002A269D" w:rsidRPr="00D95CC0" w14:paraId="23753630" w14:textId="77777777" w:rsidTr="002A717D">
        <w:trPr>
          <w:trHeight w:val="454"/>
          <w:jc w:val="center"/>
        </w:trPr>
        <w:tc>
          <w:tcPr>
            <w:tcW w:w="1271" w:type="dxa"/>
            <w:vAlign w:val="center"/>
          </w:tcPr>
          <w:p w14:paraId="03C0E890" w14:textId="77777777" w:rsidR="00BB7C09" w:rsidRPr="00D95CC0" w:rsidRDefault="00D74E5A" w:rsidP="000338C5">
            <w:pPr>
              <w:spacing w:line="280" w:lineRule="exact"/>
              <w:jc w:val="center"/>
              <w:rPr>
                <w:rFonts w:ascii="宋体"/>
                <w:szCs w:val="21"/>
              </w:rPr>
            </w:pPr>
            <w:r w:rsidRPr="00D95CC0">
              <w:rPr>
                <w:rFonts w:ascii="宋体" w:eastAsia="宋体" w:hAnsi="宋体" w:hint="eastAsia"/>
                <w:szCs w:val="21"/>
              </w:rPr>
              <w:t>平时作业</w:t>
            </w:r>
          </w:p>
        </w:tc>
        <w:tc>
          <w:tcPr>
            <w:tcW w:w="793" w:type="dxa"/>
            <w:vAlign w:val="center"/>
          </w:tcPr>
          <w:p w14:paraId="1AA69AF5" w14:textId="77777777" w:rsidR="00BB7C09" w:rsidRPr="00D95CC0" w:rsidRDefault="00D74E5A" w:rsidP="000338C5">
            <w:pPr>
              <w:spacing w:line="280" w:lineRule="exact"/>
              <w:jc w:val="center"/>
              <w:rPr>
                <w:rFonts w:ascii="宋体"/>
                <w:szCs w:val="21"/>
              </w:rPr>
            </w:pPr>
            <w:r w:rsidRPr="00D95CC0">
              <w:rPr>
                <w:rFonts w:ascii="宋体"/>
                <w:szCs w:val="21"/>
              </w:rPr>
              <w:t>20%</w:t>
            </w:r>
          </w:p>
        </w:tc>
        <w:tc>
          <w:tcPr>
            <w:tcW w:w="7448" w:type="dxa"/>
            <w:vAlign w:val="center"/>
          </w:tcPr>
          <w:p w14:paraId="049356CA" w14:textId="77777777" w:rsidR="00BB7C09" w:rsidRPr="00D95CC0" w:rsidRDefault="00D74E5A" w:rsidP="000338C5">
            <w:pPr>
              <w:spacing w:line="280" w:lineRule="exact"/>
              <w:rPr>
                <w:rFonts w:ascii="宋体"/>
                <w:szCs w:val="21"/>
              </w:rPr>
            </w:pPr>
            <w:r w:rsidRPr="00D95CC0">
              <w:rPr>
                <w:rFonts w:hint="eastAsia"/>
                <w:szCs w:val="21"/>
              </w:rPr>
              <w:t>金融衍生工具</w:t>
            </w:r>
            <w:r w:rsidRPr="00D95CC0">
              <w:rPr>
                <w:rFonts w:ascii="宋体" w:hAnsi="宋体" w:cs="宋体" w:hint="eastAsia"/>
                <w:szCs w:val="21"/>
              </w:rPr>
              <w:t>各类</w:t>
            </w:r>
            <w:r w:rsidRPr="00D95CC0">
              <w:rPr>
                <w:rFonts w:hint="eastAsia"/>
                <w:szCs w:val="21"/>
              </w:rPr>
              <w:t>套期保值</w:t>
            </w:r>
            <w:r w:rsidRPr="00D95CC0">
              <w:rPr>
                <w:rFonts w:ascii="宋体" w:eastAsia="宋体" w:hAnsi="宋体" w:hint="eastAsia"/>
                <w:szCs w:val="21"/>
              </w:rPr>
              <w:t>作业</w:t>
            </w:r>
            <w:r w:rsidRPr="00D95CC0">
              <w:rPr>
                <w:rFonts w:ascii="宋体" w:hAnsi="宋体" w:cs="宋体" w:hint="eastAsia"/>
                <w:szCs w:val="21"/>
              </w:rPr>
              <w:t>项目完成</w:t>
            </w:r>
            <w:r w:rsidRPr="00D95CC0">
              <w:rPr>
                <w:rFonts w:ascii="宋体" w:eastAsia="宋体" w:hAnsi="宋体" w:hint="eastAsia"/>
                <w:szCs w:val="21"/>
              </w:rPr>
              <w:t>的学生作业</w:t>
            </w:r>
          </w:p>
        </w:tc>
      </w:tr>
      <w:tr w:rsidR="002A269D" w:rsidRPr="002A269D" w14:paraId="69F109FC" w14:textId="77777777" w:rsidTr="00CB2723">
        <w:trPr>
          <w:trHeight w:val="433"/>
          <w:jc w:val="center"/>
        </w:trPr>
        <w:tc>
          <w:tcPr>
            <w:tcW w:w="1271" w:type="dxa"/>
            <w:vAlign w:val="center"/>
          </w:tcPr>
          <w:p w14:paraId="62AC88C1" w14:textId="77777777" w:rsidR="00BB7C09" w:rsidRPr="00D95CC0" w:rsidRDefault="00D74E5A" w:rsidP="000338C5">
            <w:pPr>
              <w:spacing w:line="280" w:lineRule="exact"/>
              <w:jc w:val="center"/>
              <w:rPr>
                <w:rFonts w:ascii="宋体"/>
                <w:szCs w:val="21"/>
              </w:rPr>
            </w:pPr>
            <w:r w:rsidRPr="00D95CC0">
              <w:rPr>
                <w:rFonts w:ascii="宋体" w:hint="eastAsia"/>
                <w:szCs w:val="21"/>
              </w:rPr>
              <w:t>期末考</w:t>
            </w:r>
            <w:r w:rsidRPr="00D95CC0">
              <w:rPr>
                <w:rFonts w:ascii="PMingLiU" w:eastAsia="宋体" w:hAnsi="PMingLiU" w:hint="eastAsia"/>
                <w:szCs w:val="21"/>
              </w:rPr>
              <w:t>查</w:t>
            </w:r>
          </w:p>
        </w:tc>
        <w:tc>
          <w:tcPr>
            <w:tcW w:w="793" w:type="dxa"/>
            <w:vAlign w:val="center"/>
          </w:tcPr>
          <w:p w14:paraId="10075298" w14:textId="77777777" w:rsidR="00BB7C09" w:rsidRPr="00D95CC0" w:rsidRDefault="00D74E5A" w:rsidP="000338C5">
            <w:pPr>
              <w:spacing w:line="280" w:lineRule="exact"/>
              <w:jc w:val="center"/>
              <w:rPr>
                <w:rFonts w:ascii="宋体"/>
                <w:szCs w:val="21"/>
              </w:rPr>
            </w:pPr>
            <w:r w:rsidRPr="00D95CC0">
              <w:rPr>
                <w:rFonts w:ascii="宋体" w:eastAsia="宋体"/>
                <w:szCs w:val="21"/>
              </w:rPr>
              <w:t>6</w:t>
            </w:r>
            <w:r w:rsidRPr="00D95CC0">
              <w:rPr>
                <w:rFonts w:ascii="宋体"/>
                <w:szCs w:val="21"/>
              </w:rPr>
              <w:t>0%</w:t>
            </w:r>
          </w:p>
        </w:tc>
        <w:tc>
          <w:tcPr>
            <w:tcW w:w="7448" w:type="dxa"/>
            <w:vAlign w:val="center"/>
          </w:tcPr>
          <w:p w14:paraId="03F85C13" w14:textId="77777777" w:rsidR="00BB7C09" w:rsidRPr="002A269D" w:rsidRDefault="00D74E5A" w:rsidP="00CB2723">
            <w:pPr>
              <w:spacing w:line="280" w:lineRule="exact"/>
              <w:rPr>
                <w:rFonts w:ascii="宋体"/>
                <w:szCs w:val="21"/>
              </w:rPr>
            </w:pPr>
            <w:r w:rsidRPr="00D95CC0">
              <w:rPr>
                <w:rFonts w:ascii="PMingLiU" w:eastAsia="宋体" w:hAnsi="PMingLiU" w:hint="eastAsia"/>
                <w:szCs w:val="21"/>
              </w:rPr>
              <w:t>大报告</w:t>
            </w:r>
            <w:r w:rsidRPr="00D95CC0">
              <w:rPr>
                <w:rFonts w:ascii="宋体" w:hint="eastAsia"/>
                <w:szCs w:val="21"/>
              </w:rPr>
              <w:t>，考核内容涵盖学生对</w:t>
            </w:r>
            <w:r w:rsidRPr="00D95CC0">
              <w:rPr>
                <w:rFonts w:hint="eastAsia"/>
                <w:bCs/>
                <w:szCs w:val="21"/>
              </w:rPr>
              <w:t>期货（远期）合约、互换合约、以及期权合约三大类</w:t>
            </w:r>
            <w:r w:rsidRPr="00D95CC0">
              <w:rPr>
                <w:rFonts w:ascii="宋体" w:hint="eastAsia"/>
                <w:szCs w:val="21"/>
              </w:rPr>
              <w:t>基本知识点的掌握程度，也考察对</w:t>
            </w:r>
            <w:r w:rsidRPr="00D95CC0">
              <w:rPr>
                <w:rFonts w:hint="eastAsia"/>
                <w:szCs w:val="21"/>
              </w:rPr>
              <w:t>套期保值者</w:t>
            </w:r>
            <w:r w:rsidRPr="00D95CC0">
              <w:rPr>
                <w:rFonts w:ascii="宋体" w:hint="eastAsia"/>
                <w:szCs w:val="21"/>
              </w:rPr>
              <w:t>知识和理论运用的能力。</w:t>
            </w:r>
          </w:p>
        </w:tc>
      </w:tr>
      <w:bookmarkEnd w:id="2"/>
    </w:tbl>
    <w:p w14:paraId="5F18F484" w14:textId="77777777" w:rsidR="00EE1B4B" w:rsidRPr="002A269D" w:rsidRDefault="00EE1B4B" w:rsidP="00CB2723">
      <w:pPr>
        <w:jc w:val="left"/>
        <w:outlineLvl w:val="0"/>
        <w:rPr>
          <w:rFonts w:ascii="宋体" w:eastAsia="宋体" w:hAnsi="宋体"/>
          <w:szCs w:val="21"/>
        </w:rPr>
      </w:pPr>
    </w:p>
    <w:sectPr w:rsidR="00EE1B4B" w:rsidRPr="002A269D"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2645D" w14:textId="77777777" w:rsidR="00A07EF4" w:rsidRDefault="00A07EF4" w:rsidP="007E1E48">
      <w:r>
        <w:separator/>
      </w:r>
    </w:p>
  </w:endnote>
  <w:endnote w:type="continuationSeparator" w:id="0">
    <w:p w14:paraId="76807C1C" w14:textId="77777777" w:rsidR="00A07EF4" w:rsidRDefault="00A07EF4"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
      <w:docPartObj>
        <w:docPartGallery w:val="Page Numbers (Bottom of Page)"/>
        <w:docPartUnique/>
      </w:docPartObj>
    </w:sdtPr>
    <w:sdtEndPr/>
    <w:sdtContent>
      <w:p w14:paraId="397A50E1" w14:textId="77777777" w:rsidR="000338C5" w:rsidRDefault="000338C5">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5822B2">
          <w:rPr>
            <w:noProof/>
            <w:lang w:val="zh-CN"/>
          </w:rPr>
          <w:t>2</w:t>
        </w:r>
        <w:r>
          <w:rPr>
            <w:noProof/>
            <w:lang w:val="zh-CN"/>
          </w:rPr>
          <w:fldChar w:fldCharType="end"/>
        </w:r>
      </w:p>
    </w:sdtContent>
  </w:sdt>
  <w:p w14:paraId="247D9BE2" w14:textId="77777777" w:rsidR="000338C5" w:rsidRDefault="000338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AA2B" w14:textId="77777777" w:rsidR="00A07EF4" w:rsidRDefault="00A07EF4" w:rsidP="007E1E48">
      <w:r>
        <w:separator/>
      </w:r>
    </w:p>
  </w:footnote>
  <w:footnote w:type="continuationSeparator" w:id="0">
    <w:p w14:paraId="3092C044" w14:textId="77777777" w:rsidR="00A07EF4" w:rsidRDefault="00A07EF4" w:rsidP="007E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686B74"/>
    <w:multiLevelType w:val="singleLevel"/>
    <w:tmpl w:val="9DD20174"/>
    <w:lvl w:ilvl="0">
      <w:start w:val="1"/>
      <w:numFmt w:val="chineseCounting"/>
      <w:suff w:val="nothing"/>
      <w:lvlText w:val="%1、"/>
      <w:lvlJc w:val="left"/>
      <w:rPr>
        <w:rFonts w:hint="eastAsia"/>
        <w:lang w:val="en-US"/>
      </w:rPr>
    </w:lvl>
  </w:abstractNum>
  <w:abstractNum w:abstractNumId="1" w15:restartNumberingAfterBreak="0">
    <w:nsid w:val="D2936FEF"/>
    <w:multiLevelType w:val="singleLevel"/>
    <w:tmpl w:val="D2936FEF"/>
    <w:lvl w:ilvl="0">
      <w:start w:val="8"/>
      <w:numFmt w:val="chineseCounting"/>
      <w:suff w:val="nothing"/>
      <w:lvlText w:val="%1、"/>
      <w:lvlJc w:val="left"/>
      <w:rPr>
        <w:rFonts w:hint="eastAsia"/>
      </w:rPr>
    </w:lvl>
  </w:abstractNum>
  <w:abstractNum w:abstractNumId="2" w15:restartNumberingAfterBreak="0">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3" w15:restartNumberingAfterBreak="0">
    <w:nsid w:val="4B8154CE"/>
    <w:multiLevelType w:val="multilevel"/>
    <w:tmpl w:val="5E0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E48"/>
    <w:rsid w:val="00001456"/>
    <w:rsid w:val="00004B27"/>
    <w:rsid w:val="0000707B"/>
    <w:rsid w:val="000247F4"/>
    <w:rsid w:val="000338C5"/>
    <w:rsid w:val="00052533"/>
    <w:rsid w:val="00054AC6"/>
    <w:rsid w:val="000B7EBF"/>
    <w:rsid w:val="000D6848"/>
    <w:rsid w:val="000E2E2E"/>
    <w:rsid w:val="00113B48"/>
    <w:rsid w:val="00115E28"/>
    <w:rsid w:val="00134FF7"/>
    <w:rsid w:val="001447CD"/>
    <w:rsid w:val="001471B4"/>
    <w:rsid w:val="0015295D"/>
    <w:rsid w:val="00166174"/>
    <w:rsid w:val="001836C8"/>
    <w:rsid w:val="00190C68"/>
    <w:rsid w:val="0019649E"/>
    <w:rsid w:val="00196591"/>
    <w:rsid w:val="001A720E"/>
    <w:rsid w:val="001B425E"/>
    <w:rsid w:val="001C46E2"/>
    <w:rsid w:val="001D043B"/>
    <w:rsid w:val="001D69AC"/>
    <w:rsid w:val="001F2D68"/>
    <w:rsid w:val="001F3158"/>
    <w:rsid w:val="001F35E2"/>
    <w:rsid w:val="00200CA7"/>
    <w:rsid w:val="00216BF0"/>
    <w:rsid w:val="00241FE2"/>
    <w:rsid w:val="0025194F"/>
    <w:rsid w:val="00286F21"/>
    <w:rsid w:val="00287C7B"/>
    <w:rsid w:val="00291112"/>
    <w:rsid w:val="00291B70"/>
    <w:rsid w:val="002A269D"/>
    <w:rsid w:val="002A717D"/>
    <w:rsid w:val="002B0E5E"/>
    <w:rsid w:val="002D233C"/>
    <w:rsid w:val="002D542F"/>
    <w:rsid w:val="002E0522"/>
    <w:rsid w:val="002F685A"/>
    <w:rsid w:val="002F78A6"/>
    <w:rsid w:val="003049D9"/>
    <w:rsid w:val="00312B8C"/>
    <w:rsid w:val="0031487B"/>
    <w:rsid w:val="00322CCB"/>
    <w:rsid w:val="00323D55"/>
    <w:rsid w:val="0033025B"/>
    <w:rsid w:val="00331752"/>
    <w:rsid w:val="00334505"/>
    <w:rsid w:val="00334EA5"/>
    <w:rsid w:val="00337389"/>
    <w:rsid w:val="00345234"/>
    <w:rsid w:val="003512F0"/>
    <w:rsid w:val="00366C9F"/>
    <w:rsid w:val="00371B6C"/>
    <w:rsid w:val="003727B9"/>
    <w:rsid w:val="00381A6B"/>
    <w:rsid w:val="00383C2C"/>
    <w:rsid w:val="00387844"/>
    <w:rsid w:val="003B7BEF"/>
    <w:rsid w:val="003C01DA"/>
    <w:rsid w:val="003C4383"/>
    <w:rsid w:val="003C4AF6"/>
    <w:rsid w:val="003D121C"/>
    <w:rsid w:val="003E0CAC"/>
    <w:rsid w:val="003E6EC8"/>
    <w:rsid w:val="003F4CF2"/>
    <w:rsid w:val="003F67C5"/>
    <w:rsid w:val="004028AA"/>
    <w:rsid w:val="00420AC2"/>
    <w:rsid w:val="00422690"/>
    <w:rsid w:val="00433FCF"/>
    <w:rsid w:val="00441AED"/>
    <w:rsid w:val="00455E63"/>
    <w:rsid w:val="0045650C"/>
    <w:rsid w:val="00471D9A"/>
    <w:rsid w:val="00495177"/>
    <w:rsid w:val="004A6E6A"/>
    <w:rsid w:val="004B47A0"/>
    <w:rsid w:val="004B7B5C"/>
    <w:rsid w:val="004C23BB"/>
    <w:rsid w:val="004E31F6"/>
    <w:rsid w:val="00522980"/>
    <w:rsid w:val="00524163"/>
    <w:rsid w:val="00547A9A"/>
    <w:rsid w:val="00550AF4"/>
    <w:rsid w:val="00552FFC"/>
    <w:rsid w:val="00560B9E"/>
    <w:rsid w:val="0056234F"/>
    <w:rsid w:val="005633F0"/>
    <w:rsid w:val="00580B0E"/>
    <w:rsid w:val="005822B2"/>
    <w:rsid w:val="005B0077"/>
    <w:rsid w:val="005B6285"/>
    <w:rsid w:val="005B62AE"/>
    <w:rsid w:val="005C0683"/>
    <w:rsid w:val="005C31AB"/>
    <w:rsid w:val="005C3862"/>
    <w:rsid w:val="005C79F8"/>
    <w:rsid w:val="005D5315"/>
    <w:rsid w:val="005D68FC"/>
    <w:rsid w:val="005D70EB"/>
    <w:rsid w:val="005F5AA2"/>
    <w:rsid w:val="00612DEA"/>
    <w:rsid w:val="0062581F"/>
    <w:rsid w:val="006625D0"/>
    <w:rsid w:val="00670894"/>
    <w:rsid w:val="00674A21"/>
    <w:rsid w:val="006917A8"/>
    <w:rsid w:val="006A496B"/>
    <w:rsid w:val="006B0650"/>
    <w:rsid w:val="006C30F5"/>
    <w:rsid w:val="00707982"/>
    <w:rsid w:val="00735181"/>
    <w:rsid w:val="0074106C"/>
    <w:rsid w:val="00751139"/>
    <w:rsid w:val="00766B41"/>
    <w:rsid w:val="00792141"/>
    <w:rsid w:val="0079342B"/>
    <w:rsid w:val="007A1CF2"/>
    <w:rsid w:val="007A7297"/>
    <w:rsid w:val="007B210B"/>
    <w:rsid w:val="007B60A0"/>
    <w:rsid w:val="007B6373"/>
    <w:rsid w:val="007C2BE2"/>
    <w:rsid w:val="007D158B"/>
    <w:rsid w:val="007D4FB9"/>
    <w:rsid w:val="007E1E48"/>
    <w:rsid w:val="007F238B"/>
    <w:rsid w:val="00813B5D"/>
    <w:rsid w:val="00817571"/>
    <w:rsid w:val="008208FB"/>
    <w:rsid w:val="00842C04"/>
    <w:rsid w:val="008550DA"/>
    <w:rsid w:val="00857496"/>
    <w:rsid w:val="00890594"/>
    <w:rsid w:val="008A3826"/>
    <w:rsid w:val="008B68A5"/>
    <w:rsid w:val="008C54FB"/>
    <w:rsid w:val="008C5DC4"/>
    <w:rsid w:val="008D08D8"/>
    <w:rsid w:val="008E4BFB"/>
    <w:rsid w:val="008F369C"/>
    <w:rsid w:val="008F3AF5"/>
    <w:rsid w:val="00903709"/>
    <w:rsid w:val="0090431C"/>
    <w:rsid w:val="009108C5"/>
    <w:rsid w:val="00913E1F"/>
    <w:rsid w:val="009153F7"/>
    <w:rsid w:val="009521D5"/>
    <w:rsid w:val="00957CE0"/>
    <w:rsid w:val="00976520"/>
    <w:rsid w:val="00977D67"/>
    <w:rsid w:val="009904EF"/>
    <w:rsid w:val="009915E4"/>
    <w:rsid w:val="009C0BD0"/>
    <w:rsid w:val="009C262D"/>
    <w:rsid w:val="009C5C29"/>
    <w:rsid w:val="009E0606"/>
    <w:rsid w:val="009E2314"/>
    <w:rsid w:val="009E2AB9"/>
    <w:rsid w:val="009E5D44"/>
    <w:rsid w:val="009E6A67"/>
    <w:rsid w:val="00A0451E"/>
    <w:rsid w:val="00A07EF4"/>
    <w:rsid w:val="00A07FCB"/>
    <w:rsid w:val="00A12367"/>
    <w:rsid w:val="00A2432A"/>
    <w:rsid w:val="00A33642"/>
    <w:rsid w:val="00A35C1B"/>
    <w:rsid w:val="00A467F6"/>
    <w:rsid w:val="00A546A2"/>
    <w:rsid w:val="00A63A90"/>
    <w:rsid w:val="00A701B0"/>
    <w:rsid w:val="00A73F11"/>
    <w:rsid w:val="00A8272E"/>
    <w:rsid w:val="00A8532F"/>
    <w:rsid w:val="00A86CCD"/>
    <w:rsid w:val="00A92254"/>
    <w:rsid w:val="00AB3362"/>
    <w:rsid w:val="00AC16CB"/>
    <w:rsid w:val="00AC721B"/>
    <w:rsid w:val="00AD1F42"/>
    <w:rsid w:val="00AE3638"/>
    <w:rsid w:val="00AF3FF3"/>
    <w:rsid w:val="00B1086A"/>
    <w:rsid w:val="00B118F1"/>
    <w:rsid w:val="00B13AA3"/>
    <w:rsid w:val="00B162A0"/>
    <w:rsid w:val="00B16456"/>
    <w:rsid w:val="00B17FD0"/>
    <w:rsid w:val="00B40D78"/>
    <w:rsid w:val="00B41603"/>
    <w:rsid w:val="00B42D3E"/>
    <w:rsid w:val="00B475F8"/>
    <w:rsid w:val="00B62B6B"/>
    <w:rsid w:val="00B64980"/>
    <w:rsid w:val="00B6501A"/>
    <w:rsid w:val="00B7055E"/>
    <w:rsid w:val="00B75A41"/>
    <w:rsid w:val="00B86E7D"/>
    <w:rsid w:val="00B9433C"/>
    <w:rsid w:val="00B97F1B"/>
    <w:rsid w:val="00BB7C09"/>
    <w:rsid w:val="00BC11DB"/>
    <w:rsid w:val="00BC1D69"/>
    <w:rsid w:val="00BC723F"/>
    <w:rsid w:val="00BD396C"/>
    <w:rsid w:val="00BE7E88"/>
    <w:rsid w:val="00BF02F7"/>
    <w:rsid w:val="00BF03AB"/>
    <w:rsid w:val="00C22109"/>
    <w:rsid w:val="00C2216C"/>
    <w:rsid w:val="00C22DBD"/>
    <w:rsid w:val="00C33035"/>
    <w:rsid w:val="00C43ECF"/>
    <w:rsid w:val="00C52152"/>
    <w:rsid w:val="00C67E6F"/>
    <w:rsid w:val="00C71C8F"/>
    <w:rsid w:val="00C7418F"/>
    <w:rsid w:val="00CB2723"/>
    <w:rsid w:val="00CB35E6"/>
    <w:rsid w:val="00CB3F29"/>
    <w:rsid w:val="00CC0014"/>
    <w:rsid w:val="00CC173A"/>
    <w:rsid w:val="00CC2C28"/>
    <w:rsid w:val="00CD6D95"/>
    <w:rsid w:val="00CE7FE0"/>
    <w:rsid w:val="00CF4C8A"/>
    <w:rsid w:val="00D07D36"/>
    <w:rsid w:val="00D10761"/>
    <w:rsid w:val="00D14348"/>
    <w:rsid w:val="00D21823"/>
    <w:rsid w:val="00D2653D"/>
    <w:rsid w:val="00D269E3"/>
    <w:rsid w:val="00D272D0"/>
    <w:rsid w:val="00D42F2B"/>
    <w:rsid w:val="00D44003"/>
    <w:rsid w:val="00D71417"/>
    <w:rsid w:val="00D72564"/>
    <w:rsid w:val="00D72D32"/>
    <w:rsid w:val="00D74E5A"/>
    <w:rsid w:val="00D95CC0"/>
    <w:rsid w:val="00DA53B6"/>
    <w:rsid w:val="00DB1C46"/>
    <w:rsid w:val="00DC5734"/>
    <w:rsid w:val="00DF401D"/>
    <w:rsid w:val="00E01950"/>
    <w:rsid w:val="00E07880"/>
    <w:rsid w:val="00E13336"/>
    <w:rsid w:val="00E16E39"/>
    <w:rsid w:val="00E40F3F"/>
    <w:rsid w:val="00E518E2"/>
    <w:rsid w:val="00E618D7"/>
    <w:rsid w:val="00E61FC2"/>
    <w:rsid w:val="00E65070"/>
    <w:rsid w:val="00E87965"/>
    <w:rsid w:val="00E92610"/>
    <w:rsid w:val="00E946BA"/>
    <w:rsid w:val="00EA3DA0"/>
    <w:rsid w:val="00EE1B4B"/>
    <w:rsid w:val="00EE2904"/>
    <w:rsid w:val="00EF1E9D"/>
    <w:rsid w:val="00EF724C"/>
    <w:rsid w:val="00F0196D"/>
    <w:rsid w:val="00F17D67"/>
    <w:rsid w:val="00F3338C"/>
    <w:rsid w:val="00F47DF4"/>
    <w:rsid w:val="00F74DD0"/>
    <w:rsid w:val="00F87E3D"/>
    <w:rsid w:val="00F93557"/>
    <w:rsid w:val="00FB1DE7"/>
    <w:rsid w:val="00FD453B"/>
    <w:rsid w:val="00FD509B"/>
    <w:rsid w:val="00FD79FC"/>
    <w:rsid w:val="00FE1E55"/>
    <w:rsid w:val="00FE391F"/>
    <w:rsid w:val="00FF5B65"/>
    <w:rsid w:val="00FF5F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69F5"/>
  <w15:docId w15:val="{BAEEB3CC-8C20-4352-AFDE-FBBE9685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1E48"/>
    <w:rPr>
      <w:sz w:val="18"/>
      <w:szCs w:val="18"/>
    </w:rPr>
  </w:style>
  <w:style w:type="paragraph" w:styleId="a5">
    <w:name w:val="footer"/>
    <w:basedOn w:val="a"/>
    <w:link w:val="a6"/>
    <w:uiPriority w:val="99"/>
    <w:unhideWhenUsed/>
    <w:rsid w:val="007E1E48"/>
    <w:pPr>
      <w:tabs>
        <w:tab w:val="center" w:pos="4153"/>
        <w:tab w:val="right" w:pos="8306"/>
      </w:tabs>
      <w:snapToGrid w:val="0"/>
      <w:jc w:val="left"/>
    </w:pPr>
    <w:rPr>
      <w:sz w:val="18"/>
      <w:szCs w:val="18"/>
    </w:rPr>
  </w:style>
  <w:style w:type="character" w:customStyle="1" w:styleId="a6">
    <w:name w:val="页脚 字符"/>
    <w:basedOn w:val="a0"/>
    <w:link w:val="a5"/>
    <w:uiPriority w:val="99"/>
    <w:rsid w:val="007E1E48"/>
    <w:rPr>
      <w:sz w:val="18"/>
      <w:szCs w:val="18"/>
    </w:rPr>
  </w:style>
  <w:style w:type="table" w:styleId="a7">
    <w:name w:val="Table Grid"/>
    <w:basedOn w:val="a1"/>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E3638"/>
    <w:rPr>
      <w:sz w:val="18"/>
      <w:szCs w:val="18"/>
    </w:rPr>
  </w:style>
  <w:style w:type="character" w:customStyle="1" w:styleId="a9">
    <w:name w:val="批注框文本 字符"/>
    <w:basedOn w:val="a0"/>
    <w:link w:val="a8"/>
    <w:uiPriority w:val="99"/>
    <w:semiHidden/>
    <w:rsid w:val="00AE3638"/>
    <w:rPr>
      <w:sz w:val="18"/>
      <w:szCs w:val="18"/>
    </w:rPr>
  </w:style>
  <w:style w:type="paragraph" w:styleId="TOC1">
    <w:name w:val="toc 1"/>
    <w:basedOn w:val="a"/>
    <w:next w:val="a"/>
    <w:autoRedefine/>
    <w:uiPriority w:val="39"/>
    <w:unhideWhenUsed/>
    <w:rsid w:val="00001456"/>
  </w:style>
  <w:style w:type="character" w:styleId="aa">
    <w:name w:val="Hyperlink"/>
    <w:basedOn w:val="a0"/>
    <w:uiPriority w:val="99"/>
    <w:unhideWhenUsed/>
    <w:rsid w:val="00001456"/>
    <w:rPr>
      <w:color w:val="0000FF" w:themeColor="hyperlink"/>
      <w:u w:val="single"/>
    </w:rPr>
  </w:style>
  <w:style w:type="character" w:styleId="ab">
    <w:name w:val="annotation reference"/>
    <w:basedOn w:val="a0"/>
    <w:uiPriority w:val="99"/>
    <w:semiHidden/>
    <w:unhideWhenUsed/>
    <w:rsid w:val="00BF02F7"/>
    <w:rPr>
      <w:sz w:val="21"/>
      <w:szCs w:val="21"/>
    </w:rPr>
  </w:style>
  <w:style w:type="paragraph" w:styleId="ac">
    <w:name w:val="annotation text"/>
    <w:basedOn w:val="a"/>
    <w:link w:val="ad"/>
    <w:uiPriority w:val="99"/>
    <w:semiHidden/>
    <w:unhideWhenUsed/>
    <w:rsid w:val="00BF02F7"/>
    <w:pPr>
      <w:jc w:val="left"/>
    </w:pPr>
  </w:style>
  <w:style w:type="character" w:customStyle="1" w:styleId="ad">
    <w:name w:val="批注文字 字符"/>
    <w:basedOn w:val="a0"/>
    <w:link w:val="ac"/>
    <w:uiPriority w:val="99"/>
    <w:semiHidden/>
    <w:rsid w:val="00BF02F7"/>
  </w:style>
  <w:style w:type="paragraph" w:styleId="ae">
    <w:name w:val="annotation subject"/>
    <w:basedOn w:val="ac"/>
    <w:next w:val="ac"/>
    <w:link w:val="af"/>
    <w:uiPriority w:val="99"/>
    <w:semiHidden/>
    <w:unhideWhenUsed/>
    <w:rsid w:val="00BF02F7"/>
    <w:rPr>
      <w:b/>
      <w:bCs/>
    </w:rPr>
  </w:style>
  <w:style w:type="character" w:customStyle="1" w:styleId="af">
    <w:name w:val="批注主题 字符"/>
    <w:basedOn w:val="ad"/>
    <w:link w:val="ae"/>
    <w:uiPriority w:val="99"/>
    <w:semiHidden/>
    <w:rsid w:val="00BF02F7"/>
    <w:rPr>
      <w:b/>
      <w:bCs/>
    </w:rPr>
  </w:style>
  <w:style w:type="paragraph" w:styleId="af0">
    <w:name w:val="List Paragraph"/>
    <w:basedOn w:val="a"/>
    <w:uiPriority w:val="34"/>
    <w:qFormat/>
    <w:rsid w:val="00BF02F7"/>
    <w:pPr>
      <w:ind w:firstLineChars="200" w:firstLine="420"/>
    </w:pPr>
    <w:rPr>
      <w:rFonts w:ascii="Calibri" w:eastAsia="宋体" w:hAnsi="Calibri" w:cs="Times New Roman"/>
    </w:rPr>
  </w:style>
  <w:style w:type="paragraph" w:styleId="af1">
    <w:name w:val="Document Map"/>
    <w:basedOn w:val="a"/>
    <w:link w:val="af2"/>
    <w:uiPriority w:val="99"/>
    <w:semiHidden/>
    <w:unhideWhenUsed/>
    <w:rsid w:val="00EE1B4B"/>
    <w:rPr>
      <w:rFonts w:ascii="宋体" w:eastAsia="宋体"/>
      <w:sz w:val="18"/>
      <w:szCs w:val="18"/>
    </w:rPr>
  </w:style>
  <w:style w:type="character" w:customStyle="1" w:styleId="af2">
    <w:name w:val="文档结构图 字符"/>
    <w:basedOn w:val="a0"/>
    <w:link w:val="af1"/>
    <w:uiPriority w:val="99"/>
    <w:semiHidden/>
    <w:rsid w:val="00EE1B4B"/>
    <w:rPr>
      <w:rFonts w:ascii="宋体" w:eastAsia="宋体"/>
      <w:sz w:val="18"/>
      <w:szCs w:val="18"/>
    </w:rPr>
  </w:style>
  <w:style w:type="paragraph" w:customStyle="1" w:styleId="2">
    <w:name w:val="样式2"/>
    <w:basedOn w:val="a"/>
    <w:qFormat/>
    <w:rsid w:val="003F4CF2"/>
    <w:pPr>
      <w:spacing w:line="400" w:lineRule="exact"/>
      <w:ind w:firstLineChars="200" w:firstLine="480"/>
    </w:pPr>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596203660">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B33B-B922-49D3-816A-E35C5CDA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787</Words>
  <Characters>4489</Characters>
  <Application>Microsoft Office Word</Application>
  <DocSecurity>0</DocSecurity>
  <Lines>37</Lines>
  <Paragraphs>10</Paragraphs>
  <ScaleCrop>false</ScaleCrop>
  <Company>China</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 hongwei</cp:lastModifiedBy>
  <cp:revision>11</cp:revision>
  <cp:lastPrinted>2019-03-21T12:39:00Z</cp:lastPrinted>
  <dcterms:created xsi:type="dcterms:W3CDTF">2019-09-01T07:54:00Z</dcterms:created>
  <dcterms:modified xsi:type="dcterms:W3CDTF">2019-10-30T10:21:00Z</dcterms:modified>
</cp:coreProperties>
</file>