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2540" b="3175"/>
                <wp:wrapNone/>
                <wp:docPr id="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旅游经济学本科课程教学大纲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旅游经济学本科课程教学大纲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4445" r="2540" b="0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编制人：郑丽娟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default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郑春霞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编制人：郑丽娟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default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郑春霞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4445" r="0" b="0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编制时间：2019年6月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编制时间：2019年6月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旅游经济学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Tourism Economics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Cs w:val="21"/>
              </w:rPr>
              <w:t>18528040300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旅游管理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郑丽娟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郑丽娟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旅游学概论、西方经济学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田里主编，旅游经济学，高等教育出版社， 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1．、林南枝、陶汉军主编，现代旅游经济学，南开大学出版社，2</w:t>
            </w:r>
            <w:r>
              <w:rPr>
                <w:rFonts w:ascii="宋体" w:hAnsi="宋体" w:eastAsia="宋体"/>
                <w:sz w:val="24"/>
                <w:szCs w:val="24"/>
              </w:rPr>
              <w:t>015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2．邹树梅主编，现代旅游经济学，青岛出版社,</w:t>
            </w:r>
            <w:r>
              <w:rPr>
                <w:rFonts w:ascii="宋体" w:hAnsi="宋体" w:eastAsia="宋体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田里主编，旅游经济学，高等教育出版社， 2017.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掌握旅游经济分析的基本原理和研究方法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具备将旅游经济基本原理和方法应用于实践的能力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具有较强的综合素质，国际视野，独立的分析和思考能力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具有旅游创新意识和道德准则，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了解旅游部经济学前沿理论和实践，形成旅游经济学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</w:rPr>
              <w:t>专业性知识。本专业学生须系统地掌握旅游学、西方经济学、旅游经济学、旅游接待业、市场营销学、旅游管理等旅游管理类专业理论知识与方法，重点掌握旅游经济学的理论前沿及发展动态。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知识应用能力。具有国际视野，系统掌握旅游管理专业基础知识。具备旅游行业管理、市场调查与预测、旅游策划、旅游规划与开发等旅游经济问题的敏锐性和判断力，并能够运用旅游经济学理论和方法，系统分析、解决实践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互联网技术应用。熟练运用网络技术和大数据分析工具分析解决旅游经济中的问题。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2.3</w:t>
            </w:r>
            <w:r>
              <w:rPr>
                <w:rFonts w:hint="eastAsia" w:ascii="宋体" w:hAnsi="宋体"/>
                <w:szCs w:val="21"/>
              </w:rPr>
              <w:t>掌握文献检索、资料查询的基本方法，具有一定的科学研究能力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2.4</w:t>
            </w:r>
            <w:r>
              <w:rPr>
                <w:rFonts w:hint="eastAsia"/>
                <w:sz w:val="21"/>
                <w:szCs w:val="21"/>
              </w:rPr>
              <w:t>掌握管理、经济的定性和定量的研究分析方法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毕业要求3：综合素质能力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3.1具备获取和更新旅游管理相关知识的自我学习能力；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3.2具备将所学专业知识应用于实践的基本技能；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3.3具有旅游服务意识、管理能力、语言表达和沟通能力；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3.4初步掌握一门外语并具备一定的听说读写能力；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具有创新意识，通过参与课外科研训练、学科竞赛、文化活动、学科技能训练，具备创新创业等实践活动能力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887"/>
        <w:gridCol w:w="2766"/>
        <w:gridCol w:w="2863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 旅游经济学概述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1．国内外旅游经济学的研究现状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2．旅游经济学的特点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3．旅游经济学的研究对象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4．旅游经济学的研究内容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5．旅游经济学的研究结构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6．旅游经济学的研究方法</w:t>
            </w: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1．旅游经济学的研究内容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Theme="minorEastAsia" w:hAnsiTheme="minorEastAsia"/>
                <w:szCs w:val="21"/>
              </w:rPr>
              <w:t>旅游经济学的研究方法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Theme="minorEastAsia" w:hAnsiTheme="minorEastAsia"/>
                <w:szCs w:val="21"/>
              </w:rPr>
              <w:t>结合实际阐释学习旅游经济学的重要性</w:t>
            </w: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1.对整个旅游经济运行系统的认识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2.区分宏观与微观旅游经济所研究的内容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旅游经济活动</w:t>
            </w:r>
          </w:p>
        </w:tc>
        <w:tc>
          <w:tcPr>
            <w:tcW w:w="2766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1．旅游经济的性质及特点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2．旅游经济产业化及其标志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3．旅游经济的产业化标志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4．旅游经济的地位及作用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5．旅游国际贸易</w:t>
            </w: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1.旅游经济的性质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旅游经济产业化的标志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旅游经济在国民经济中的作用</w:t>
            </w: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1.旅游经济在国民经济中的地位及作用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掌握旅游经济对政治、社会、文化和环境的影响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旅游产品及开发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1．旅游产品的概念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2．旅游产品的构成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3．旅游产品的生命周期（旅游目的地的生命周期）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4．旅游产品开发及策略</w:t>
            </w: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1.旅游产品的内涵及其特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旅游产品的形态及旅游产品的构成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旅游产品生命周期的涵义及其具体划分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旅游产品开发</w:t>
            </w:r>
          </w:p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旅游产品开发策略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旅游需求与供给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1．旅游需求管理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2．旅游供给分析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3．旅游供需弹性分析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4．旅游供需均衡分析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1旅游需求的内涵及特性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旅游需求的基本规律影响旅游需求的因素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旅游供给的概念及特点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影响旅游供给的因素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旅游弹性的概念及应用</w:t>
            </w:r>
          </w:p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旅游供需平衡的内涵及方法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旅游市场及开拓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1．旅游市场的特点及作用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2．旅游市场的分类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3．旅游市场的竞争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4．旅游市场的开拓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旅游市场的内涵</w:t>
            </w:r>
          </w:p>
          <w:p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旅游市场特点的理解</w:t>
            </w:r>
          </w:p>
          <w:p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旅游市场的作用，</w:t>
            </w:r>
            <w: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/>
              </w:rPr>
              <w:t>旅游市场细分方法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旅游市场开拓策略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旅游价格及策略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1．旅游价格的特点及分类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2．旅游价格的制定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3．旅游定价的方法和策略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旅游价格的特点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旅游价格体系的涵义及构成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旅游价格制定原理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定价方法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定价策略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旅游消费及效果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1．旅游消费的特点及作用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2．旅游消费结构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3．旅游消费效果及评价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旅游消费的特点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旅游消费结构的内涵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消费结构的构成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旅游消费合理化的内涵及具体内容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影响旅游消费结构的因素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2.旅游消费效果的涵义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旅游消费效果的评价方法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旅游收入与分配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1．旅游收入的分类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2．旅游收入指标及其影响因素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3．旅游收入的分配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4．旅游收入的乘数效应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1.旅游收入的衡量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影响旅游收入的因素分析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旅游收入分配的涵义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 xml:space="preserve">. </w:t>
            </w:r>
            <w:r>
              <w:rPr>
                <w:rFonts w:hint="eastAsia" w:ascii="宋体" w:hAnsi="宋体" w:eastAsia="宋体"/>
                <w:szCs w:val="21"/>
              </w:rPr>
              <w:t>旅游收入乘数的内涵及常见的乘数</w:t>
            </w: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初次分配、再分配的涵义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2.旅游漏损的涵义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3.避免旅游漏损的方法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旅游投资决策与评价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1．旅游投资决策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2．项目可行性研究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3．旅游成本分析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4．旅游投资风险分析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5．旅游投资项目的评价方法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1.旅游投资项目优先顺序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旅游成本的概念及成本管理方法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旅游投资风险的涵义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旅游投资项目评价方法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2.旅游投资风险的衡量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旅游投资项目的财务评价方法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旅游企业与经营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 xml:space="preserve"> 旅游企业概述</w:t>
            </w:r>
          </w:p>
          <w:p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旅游企业行为分析</w:t>
            </w:r>
          </w:p>
          <w:p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旅游企业一体化经营</w:t>
            </w:r>
          </w:p>
          <w:p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 xml:space="preserve">旅游企业跨国经营 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旅游企业分类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旅游企业行为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旅游企业经营与管理的一般理论</w:t>
            </w:r>
          </w:p>
        </w:tc>
        <w:tc>
          <w:tcPr>
            <w:tcW w:w="1992" w:type="dxa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旅游企业横向一体化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旅游企业纵向一体化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旅游经济结构及优化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1．旅游经济结构的特征及内容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2．旅游产业结构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3．旅游区域结构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4．旅游经济结构的合理化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1.旅游经济结构的概念及特征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掌握旅游经济结构包含的主要内容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旅游经济结构合理化的涵义及合理化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旅游经济结构的特征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1.旅游经济结构合理化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2.旅游经济结构包含的主要内容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旅游经济效益及评价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1．旅游经济效益的特点及评价标准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2．旅游企业经济效益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3．旅游宏观经济效益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1旅游经济效益的特点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旅游经济效益的因素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提高经济效益的途径，旅游宏观经济效益的评价方法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1. </w:t>
            </w:r>
            <w:r>
              <w:rPr>
                <w:rFonts w:hint="eastAsia" w:ascii="宋体" w:hAnsi="宋体" w:eastAsia="宋体"/>
                <w:szCs w:val="21"/>
              </w:rPr>
              <w:t>旅游企业经济效益的分析方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旅游宏观经济效益的</w:t>
            </w:r>
            <w:r>
              <w:rPr>
                <w:rFonts w:hint="eastAsia" w:ascii="宋体" w:hAnsi="宋体" w:eastAsia="宋体"/>
                <w:szCs w:val="21"/>
              </w:rPr>
              <w:t>提高途径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第十三章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旅游经济发展战略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1．旅游经济发展格局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2．旅游经济发展模式比较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3．旅游经济发展的战略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1.国际旅游发展基本格局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2.国际旅游业的发展特征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国际旅游业发展的趋势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旅游经济发展模式</w:t>
            </w: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1.旅游经济发展模式的内涵及模式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2.我国实际的旅游经济总体发展战略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7" w:name="_Toc4406548"/>
    </w:p>
    <w:p>
      <w:pPr>
        <w:spacing w:before="312" w:beforeLines="100" w:after="156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1" w:name="_GoBack"/>
      <w:bookmarkEnd w:id="11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旅游经济学概述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旅游经济学的产生与发展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旅游经济学的学科特征及其与其他学科的关系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旅游经济学的研究内容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旅游经济学的研究方法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旅游经济活动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旅游经济的运行与性质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旅游经济的形成与发展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旅游服务贸易及其特征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旅游产品及开发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旅游产品的含义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旅游产品的构成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讲授、课外实践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旅游产品的开发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讲授、课外实践、案例分析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旅游产品的周期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旅游需求与供给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旅游需求分析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讲授、课外实践、课堂讨论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旅游供给分析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讲授、课外实践、课堂讨论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旅游供求弹性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旅游供求均衡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讲授、课外实践、案例分析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旅游市场及开拓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旅游市场的含义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旅游市场的竞争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旅游市场的细分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旅游市场的开拓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旅游价格及策略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旅游价格的构成、分类及特点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旅游定价的机制和目标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旅游定价的方法和策略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第四节旅游价格的管理与监督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旅游消费及效果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旅游消费特点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旅游消费结构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旅游消费效果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旅游消费满足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旅游收入与分配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旅游收入及其分类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旅游收入分配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旅游乘数效应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旅游收入漏损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旅游投资与决策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旅游投资分析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项目可行性研究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旅游投资预测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旅游投资决策及风险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旅游企业与经营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旅游企业概述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旅游企业行为分析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讲授、课外实践、案例分析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旅游企业一体化经营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讲授、课外实践、课堂讨论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第四节 旅游企业跨国经营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讲授、课外实践、案例分析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旅游经济结构及优化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旅游经济结构概述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旅游经济结构的内容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讲授、课堂讨论</w:t>
            </w:r>
          </w:p>
        </w:tc>
        <w:tc>
          <w:tcPr>
            <w:tcW w:w="708" w:type="dxa"/>
          </w:tcPr>
          <w:p>
            <w:pPr>
              <w:ind w:firstLine="210" w:firstLineChars="100"/>
            </w:pPr>
            <w:r>
              <w:t>0.5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旅游经济结构的优化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讲授、课堂讨论</w:t>
            </w:r>
          </w:p>
        </w:tc>
        <w:tc>
          <w:tcPr>
            <w:tcW w:w="708" w:type="dxa"/>
          </w:tcPr>
          <w:p>
            <w:pPr>
              <w:ind w:firstLine="210" w:firstLineChars="100"/>
            </w:pPr>
            <w:r>
              <w:t>0.5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旅游经济结构优化途径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旅游产业结构量化分析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旅游经济效益与评价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旅游经济效益的含义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旅游微观经济效益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讲授、课堂讨论</w:t>
            </w:r>
          </w:p>
        </w:tc>
        <w:tc>
          <w:tcPr>
            <w:tcW w:w="708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1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旅游宏观经济效益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旅游经济效益的评价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旅游产业关联分析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第十三章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旅游经济发展战略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旅游经济增长方式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第二节旅游经济发展模式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旅游经济发展战略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旅游经济发展计划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讲授、课堂讨论</w:t>
            </w:r>
          </w:p>
        </w:tc>
        <w:tc>
          <w:tcPr>
            <w:tcW w:w="708" w:type="dxa"/>
          </w:tcPr>
          <w:p>
            <w:pPr>
              <w:ind w:firstLine="210" w:firstLineChars="100"/>
            </w:pPr>
            <w:r>
              <w:t>0.5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课程目标1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有关旅游经济学理论知识和方法的理解和掌握情况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应用旅游经济学理论知识和方法解决旅游经济问题的能力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解决旅游经济问题时具有创新性思维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有关旅游经济学前沿问题及相关实践的了解情况</w:t>
            </w:r>
          </w:p>
        </w:tc>
      </w:tr>
      <w:bookmarkEnd w:id="9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267BC"/>
    <w:multiLevelType w:val="singleLevel"/>
    <w:tmpl w:val="823267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CBFC794"/>
    <w:multiLevelType w:val="singleLevel"/>
    <w:tmpl w:val="BCBFC7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5824F88"/>
    <w:multiLevelType w:val="multilevel"/>
    <w:tmpl w:val="15824F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BC50EE"/>
    <w:multiLevelType w:val="multilevel"/>
    <w:tmpl w:val="46BC50EE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8"/>
    <w:rsid w:val="00001456"/>
    <w:rsid w:val="00052533"/>
    <w:rsid w:val="00054AC6"/>
    <w:rsid w:val="000C42CD"/>
    <w:rsid w:val="000D6848"/>
    <w:rsid w:val="000E2E2E"/>
    <w:rsid w:val="00113B48"/>
    <w:rsid w:val="00134FF7"/>
    <w:rsid w:val="00142011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39EA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2068"/>
    <w:rsid w:val="002F685A"/>
    <w:rsid w:val="003049D9"/>
    <w:rsid w:val="00312B8C"/>
    <w:rsid w:val="0031487B"/>
    <w:rsid w:val="00315863"/>
    <w:rsid w:val="00320575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2B39"/>
    <w:rsid w:val="003C4383"/>
    <w:rsid w:val="003C4AF6"/>
    <w:rsid w:val="003E0CAC"/>
    <w:rsid w:val="003E6EC8"/>
    <w:rsid w:val="003F67C5"/>
    <w:rsid w:val="004028AA"/>
    <w:rsid w:val="00433FCF"/>
    <w:rsid w:val="00441E60"/>
    <w:rsid w:val="00455E63"/>
    <w:rsid w:val="00471D9A"/>
    <w:rsid w:val="00495177"/>
    <w:rsid w:val="004A1F2D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062B"/>
    <w:rsid w:val="005F5AA2"/>
    <w:rsid w:val="0062581F"/>
    <w:rsid w:val="00626D27"/>
    <w:rsid w:val="00635BB2"/>
    <w:rsid w:val="006625D0"/>
    <w:rsid w:val="00670894"/>
    <w:rsid w:val="006917A8"/>
    <w:rsid w:val="006A496B"/>
    <w:rsid w:val="006B0650"/>
    <w:rsid w:val="006C30F5"/>
    <w:rsid w:val="00703BF3"/>
    <w:rsid w:val="00707982"/>
    <w:rsid w:val="00710E89"/>
    <w:rsid w:val="00730166"/>
    <w:rsid w:val="00735181"/>
    <w:rsid w:val="00751139"/>
    <w:rsid w:val="00775FAC"/>
    <w:rsid w:val="00792141"/>
    <w:rsid w:val="0079342B"/>
    <w:rsid w:val="007A1CF2"/>
    <w:rsid w:val="007A2BDD"/>
    <w:rsid w:val="007B1D65"/>
    <w:rsid w:val="007B210B"/>
    <w:rsid w:val="007B60A0"/>
    <w:rsid w:val="007B6373"/>
    <w:rsid w:val="007C1504"/>
    <w:rsid w:val="007D158B"/>
    <w:rsid w:val="007D4FB9"/>
    <w:rsid w:val="007E1E48"/>
    <w:rsid w:val="007F238B"/>
    <w:rsid w:val="00813B5D"/>
    <w:rsid w:val="00817571"/>
    <w:rsid w:val="008208FB"/>
    <w:rsid w:val="008550DA"/>
    <w:rsid w:val="008565A7"/>
    <w:rsid w:val="00857496"/>
    <w:rsid w:val="00890594"/>
    <w:rsid w:val="008B68A5"/>
    <w:rsid w:val="008C54FB"/>
    <w:rsid w:val="008E4BFB"/>
    <w:rsid w:val="008F3AF5"/>
    <w:rsid w:val="0090431C"/>
    <w:rsid w:val="009108C5"/>
    <w:rsid w:val="00947115"/>
    <w:rsid w:val="009521D5"/>
    <w:rsid w:val="0095235D"/>
    <w:rsid w:val="00957CE0"/>
    <w:rsid w:val="00976520"/>
    <w:rsid w:val="009904EF"/>
    <w:rsid w:val="00994982"/>
    <w:rsid w:val="009B56CD"/>
    <w:rsid w:val="009C0BD0"/>
    <w:rsid w:val="009D768D"/>
    <w:rsid w:val="009E0606"/>
    <w:rsid w:val="009E2314"/>
    <w:rsid w:val="009E2AB9"/>
    <w:rsid w:val="009E5D44"/>
    <w:rsid w:val="009E6A67"/>
    <w:rsid w:val="00A0451E"/>
    <w:rsid w:val="00A33642"/>
    <w:rsid w:val="00A35347"/>
    <w:rsid w:val="00A3590B"/>
    <w:rsid w:val="00A35C1B"/>
    <w:rsid w:val="00A467F6"/>
    <w:rsid w:val="00A505EB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0441F"/>
    <w:rsid w:val="00B1086A"/>
    <w:rsid w:val="00B118F1"/>
    <w:rsid w:val="00B124EF"/>
    <w:rsid w:val="00B13AA3"/>
    <w:rsid w:val="00B162A0"/>
    <w:rsid w:val="00B17FD0"/>
    <w:rsid w:val="00B40D78"/>
    <w:rsid w:val="00B42D3E"/>
    <w:rsid w:val="00B4623D"/>
    <w:rsid w:val="00B475F8"/>
    <w:rsid w:val="00B62B6B"/>
    <w:rsid w:val="00B64980"/>
    <w:rsid w:val="00B75A41"/>
    <w:rsid w:val="00B97F1B"/>
    <w:rsid w:val="00BC14F4"/>
    <w:rsid w:val="00BC1D69"/>
    <w:rsid w:val="00BC5430"/>
    <w:rsid w:val="00BC723F"/>
    <w:rsid w:val="00BC7690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1AD4"/>
    <w:rsid w:val="00C67E6F"/>
    <w:rsid w:val="00C71C8F"/>
    <w:rsid w:val="00C72073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278AE"/>
    <w:rsid w:val="00D55FF9"/>
    <w:rsid w:val="00D71417"/>
    <w:rsid w:val="00D72D32"/>
    <w:rsid w:val="00DA53B6"/>
    <w:rsid w:val="00DC1CB1"/>
    <w:rsid w:val="00DD2554"/>
    <w:rsid w:val="00DF401D"/>
    <w:rsid w:val="00E01950"/>
    <w:rsid w:val="00E07880"/>
    <w:rsid w:val="00E16E39"/>
    <w:rsid w:val="00E26B26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3264C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B007DC"/>
    <w:rsid w:val="2DD45898"/>
    <w:rsid w:val="2ECD529F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86D4757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E92ED1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858270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AEF2E-7A75-4AD7-B69F-4A4E22AE84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777</Words>
  <Characters>4430</Characters>
  <Lines>36</Lines>
  <Paragraphs>10</Paragraphs>
  <TotalTime>5</TotalTime>
  <ScaleCrop>false</ScaleCrop>
  <LinksUpToDate>false</LinksUpToDate>
  <CharactersWithSpaces>5197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2019-06-26T16:09:00Z</dcterms:created>
  <dc:creator>User</dc:creator>
  <cp:lastModifiedBy>fran</cp:lastModifiedBy>
  <cp:lastPrinted>2019-03-21T12:39:00Z</cp:lastPrinted>
  <dcterms:modified xsi:type="dcterms:W3CDTF">2019-12-06T15:40:42Z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