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5411A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899" w:rsidRDefault="00214899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旅游专业英语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214899" w:rsidRDefault="00214899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旅游专业英语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5411A5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899" w:rsidRPr="00323D55" w:rsidRDefault="00214899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吕惠荣</w:t>
                            </w:r>
                          </w:p>
                          <w:p w:rsidR="00214899" w:rsidRDefault="00214899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1754B4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郑春霞</w:t>
                            </w:r>
                            <w:bookmarkStart w:id="2" w:name="_GoBack"/>
                            <w:bookmarkEnd w:id="2"/>
                          </w:p>
                          <w:p w:rsidR="00214899" w:rsidRPr="00C4638F" w:rsidRDefault="00214899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:rsidR="00214899" w:rsidRPr="00323D55" w:rsidRDefault="00214899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吕惠荣</w:t>
                      </w:r>
                    </w:p>
                    <w:p w:rsidR="00214899" w:rsidRDefault="00214899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1754B4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郑春霞</w:t>
                      </w:r>
                      <w:bookmarkStart w:id="3" w:name="_GoBack"/>
                      <w:bookmarkEnd w:id="3"/>
                    </w:p>
                    <w:p w:rsidR="00214899" w:rsidRPr="00C4638F" w:rsidRDefault="00214899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899" w:rsidRPr="00323D55" w:rsidRDefault="00214899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开课部门：旅游管理专业                   </w:t>
                            </w:r>
                          </w:p>
                          <w:p w:rsidR="00214899" w:rsidRDefault="00214899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编制时间：2019.6.16                  </w:t>
                            </w:r>
                          </w:p>
                          <w:p w:rsidR="00214899" w:rsidRPr="00C4638F" w:rsidRDefault="00214899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214899" w:rsidRPr="00323D55" w:rsidRDefault="00214899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开课部门：旅游管理专业                   </w:t>
                      </w:r>
                    </w:p>
                    <w:p w:rsidR="00214899" w:rsidRDefault="00214899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编制时间：2019.6.16                  </w:t>
                      </w:r>
                    </w:p>
                    <w:p w:rsidR="00214899" w:rsidRPr="00C4638F" w:rsidRDefault="00214899" w:rsidP="00A92254"/>
                  </w:txbxContent>
                </v:textbox>
              </v:rect>
            </w:pict>
          </mc:Fallback>
        </mc:AlternateConten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5411A5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旅游专业英语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5411A5" w:rsidP="005411A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Tourism En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glish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="008E45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108040300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 w:rsidR="008E45D5">
              <w:rPr>
                <w:rFonts w:ascii="Times New Roman" w:eastAsia="宋体" w:hAnsi="宋体" w:cs="Times New Roman" w:hint="eastAsia"/>
                <w:sz w:val="24"/>
                <w:szCs w:val="24"/>
              </w:rPr>
              <w:t>必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8E45D5" w:rsidP="008E45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旅游管理专业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8E45D5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吕惠荣</w:t>
            </w: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8E45D5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吕惠荣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E45D5" w:rsidRPr="008A7A35" w:rsidRDefault="002544C8" w:rsidP="008E45D5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8E45D5" w:rsidRPr="008A7A35">
              <w:rPr>
                <w:rFonts w:hint="eastAsia"/>
                <w:szCs w:val="21"/>
              </w:rPr>
              <w:t>《旅游学概论》、《导游业务》、《导游基础知识》、《中国旅游文化》</w:t>
            </w:r>
          </w:p>
          <w:p w:rsidR="00792141" w:rsidRPr="008E45D5" w:rsidRDefault="008E45D5" w:rsidP="008E45D5">
            <w:pPr>
              <w:spacing w:line="360" w:lineRule="auto"/>
              <w:rPr>
                <w:szCs w:val="21"/>
              </w:rPr>
            </w:pPr>
            <w:r w:rsidRPr="008A7A35">
              <w:rPr>
                <w:rFonts w:hint="eastAsia"/>
                <w:szCs w:val="21"/>
              </w:rPr>
              <w:t xml:space="preserve">　　　《旅游饭店管理》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7D5359" w:rsidP="007D535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郭</w:t>
            </w:r>
            <w:proofErr w:type="gramEnd"/>
            <w:r>
              <w:rPr>
                <w:rFonts w:hint="eastAsia"/>
                <w:szCs w:val="21"/>
              </w:rPr>
              <w:t>垚，殷进</w:t>
            </w:r>
            <w:r>
              <w:rPr>
                <w:rFonts w:hint="eastAsia"/>
                <w:szCs w:val="21"/>
              </w:rPr>
              <w:t>,</w:t>
            </w:r>
            <w:r w:rsidR="008E45D5" w:rsidRPr="008A7A35">
              <w:rPr>
                <w:rFonts w:hint="eastAsia"/>
                <w:szCs w:val="21"/>
              </w:rPr>
              <w:t>《</w:t>
            </w:r>
            <w:r w:rsidR="008E45D5">
              <w:rPr>
                <w:rFonts w:hint="eastAsia"/>
                <w:szCs w:val="21"/>
              </w:rPr>
              <w:t>旅游专业英语</w:t>
            </w:r>
            <w:r w:rsidR="008E45D5" w:rsidRPr="008A7A35">
              <w:rPr>
                <w:rFonts w:hint="eastAsia"/>
                <w:szCs w:val="21"/>
              </w:rPr>
              <w:t>》，</w:t>
            </w:r>
            <w:r w:rsidR="008E45D5">
              <w:rPr>
                <w:rFonts w:hint="eastAsia"/>
                <w:szCs w:val="21"/>
              </w:rPr>
              <w:t>华东师范大学</w:t>
            </w:r>
            <w:r w:rsidR="008E45D5" w:rsidRPr="008A7A35">
              <w:rPr>
                <w:rFonts w:hint="eastAsia"/>
                <w:szCs w:val="21"/>
              </w:rPr>
              <w:t>出版社，</w:t>
            </w:r>
            <w:r w:rsidR="008E45D5">
              <w:rPr>
                <w:rFonts w:hint="eastAsia"/>
                <w:szCs w:val="21"/>
              </w:rPr>
              <w:t>2016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D5359" w:rsidRDefault="007D5359" w:rsidP="007D5359">
            <w:pPr>
              <w:spacing w:line="360" w:lineRule="auto"/>
              <w:rPr>
                <w:szCs w:val="21"/>
              </w:rPr>
            </w:pPr>
            <w:r w:rsidRPr="008A7A35">
              <w:rPr>
                <w:rFonts w:hint="eastAsia"/>
                <w:szCs w:val="21"/>
              </w:rPr>
              <w:t>曹长波，《新编旅游英语》，复旦大学出版社，</w:t>
            </w:r>
            <w:r w:rsidRPr="008A7A35">
              <w:rPr>
                <w:rFonts w:hint="eastAsia"/>
                <w:szCs w:val="21"/>
              </w:rPr>
              <w:t>2011</w:t>
            </w:r>
          </w:p>
          <w:p w:rsidR="007D5359" w:rsidRDefault="009C1E5E" w:rsidP="007D5359">
            <w:pPr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郑张敏</w:t>
            </w:r>
            <w:proofErr w:type="gramEnd"/>
            <w:r>
              <w:rPr>
                <w:rFonts w:hint="eastAsia"/>
                <w:szCs w:val="21"/>
              </w:rPr>
              <w:t>，陆金英，《２１世纪大学旅游英语》，复旦大学出版社，</w:t>
            </w:r>
            <w:r>
              <w:rPr>
                <w:rFonts w:hint="eastAsia"/>
                <w:szCs w:val="21"/>
              </w:rPr>
              <w:t>2015</w:t>
            </w:r>
          </w:p>
          <w:p w:rsidR="009C1E5E" w:rsidRDefault="009C1E5E" w:rsidP="007D535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周毅，《旅游英语》，重庆大学出版社，</w:t>
            </w:r>
            <w:r>
              <w:rPr>
                <w:rFonts w:hint="eastAsia"/>
                <w:szCs w:val="21"/>
              </w:rPr>
              <w:t>2018</w:t>
            </w:r>
          </w:p>
          <w:p w:rsidR="009C1E5E" w:rsidRDefault="009C1E5E" w:rsidP="007D535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范广丽，《旅游商务英语》，高等教育出版社，</w:t>
            </w:r>
            <w:r>
              <w:rPr>
                <w:rFonts w:hint="eastAsia"/>
                <w:szCs w:val="21"/>
              </w:rPr>
              <w:t>2015</w:t>
            </w:r>
          </w:p>
          <w:p w:rsidR="00792141" w:rsidRPr="009C1E5E" w:rsidRDefault="009C1E5E" w:rsidP="009C1E5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魏国富，《旅游英语》，复旦大学出版社，</w:t>
            </w:r>
            <w:r>
              <w:rPr>
                <w:rFonts w:hint="eastAsia"/>
                <w:szCs w:val="21"/>
              </w:rPr>
              <w:t>2016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D5359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郭</w:t>
            </w:r>
            <w:proofErr w:type="gramEnd"/>
            <w:r>
              <w:rPr>
                <w:rFonts w:hint="eastAsia"/>
                <w:szCs w:val="21"/>
              </w:rPr>
              <w:t>垚，殷进</w:t>
            </w:r>
            <w:r>
              <w:rPr>
                <w:rFonts w:hint="eastAsia"/>
                <w:szCs w:val="21"/>
              </w:rPr>
              <w:t>,</w:t>
            </w:r>
            <w:r w:rsidRPr="008A7A35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旅游专业英语</w:t>
            </w:r>
            <w:r w:rsidRPr="008A7A35">
              <w:rPr>
                <w:rFonts w:hint="eastAsia"/>
                <w:szCs w:val="21"/>
              </w:rPr>
              <w:t>》，</w:t>
            </w:r>
            <w:r>
              <w:rPr>
                <w:rFonts w:hint="eastAsia"/>
                <w:szCs w:val="21"/>
              </w:rPr>
              <w:t>华东师范大学</w:t>
            </w:r>
            <w:r w:rsidRPr="008A7A35">
              <w:rPr>
                <w:rFonts w:hint="eastAsia"/>
                <w:szCs w:val="21"/>
              </w:rPr>
              <w:t>出版社，</w:t>
            </w:r>
            <w:r>
              <w:rPr>
                <w:rFonts w:hint="eastAsia"/>
                <w:szCs w:val="21"/>
              </w:rPr>
              <w:t>2016</w:t>
            </w: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4"/>
      <w:bookmarkEnd w:id="5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EF2B63" w:rsidP="009B09D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掌握基本的导游基础知识</w:t>
            </w:r>
            <w:r w:rsidR="00EB3BBA">
              <w:rPr>
                <w:rFonts w:ascii="宋体" w:eastAsia="宋体" w:hAnsi="宋体" w:hint="eastAsia"/>
                <w:szCs w:val="21"/>
              </w:rPr>
              <w:t>，</w:t>
            </w:r>
            <w:r w:rsidR="009B09D6">
              <w:rPr>
                <w:rFonts w:ascii="宋体" w:eastAsia="宋体" w:hAnsi="宋体" w:hint="eastAsia"/>
                <w:szCs w:val="21"/>
              </w:rPr>
              <w:t>基本的旅游概念</w:t>
            </w:r>
            <w:r w:rsidR="00EB3BBA">
              <w:rPr>
                <w:rFonts w:ascii="宋体" w:eastAsia="宋体" w:hAnsi="宋体" w:hint="eastAsia"/>
                <w:szCs w:val="21"/>
              </w:rPr>
              <w:t>和基本的旅游管理专业知识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B09D6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熟悉地陪，全陪及领队的基本业务及旅游接待活动的各环节服务流程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B09D6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具备一定的旅游英语实际运用能力，尤其在旅游接待过程中的听说能力，熟练运用英语与服务对象顺利沟通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B09D6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具有一定的语言创新能力，</w:t>
            </w:r>
            <w:r w:rsidRPr="00681E90">
              <w:rPr>
                <w:rFonts w:asciiTheme="minorEastAsia" w:hAnsiTheme="minorEastAsia"/>
                <w:szCs w:val="21"/>
              </w:rPr>
              <w:t>具备初步的口译能力，为客人从事相关的旅游翻译工作</w:t>
            </w:r>
          </w:p>
        </w:tc>
      </w:tr>
      <w:tr w:rsidR="00CA4436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36" w:rsidRPr="009E5D44" w:rsidRDefault="00CA4436" w:rsidP="00CA4436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A4436" w:rsidRDefault="009B09D6" w:rsidP="00A25F5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在涉外旅游活动中具有良好的本土文化素养，具备跨文化的服务视角</w:t>
            </w:r>
          </w:p>
        </w:tc>
      </w:tr>
    </w:tbl>
    <w:p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A27D5D">
              <w:rPr>
                <w:rFonts w:ascii="Times New Roman" w:hint="eastAsia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BF02F7" w:rsidRPr="00B75A41" w:rsidRDefault="00DC7046" w:rsidP="009B09D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 xml:space="preserve">1.2 </w:t>
            </w:r>
            <w:r w:rsidR="00A27D5D">
              <w:rPr>
                <w:rFonts w:ascii="宋体" w:eastAsia="宋体" w:hAnsi="宋体" w:hint="eastAsia"/>
                <w:szCs w:val="21"/>
              </w:rPr>
              <w:t>拥有良好的专业素养、时代意识和国际视野。具有良好的本土文化素养，有具有跨文化的服务视角</w:t>
            </w:r>
          </w:p>
        </w:tc>
      </w:tr>
      <w:tr w:rsidR="00B75A41" w:rsidRPr="00B75A41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A27D5D">
              <w:rPr>
                <w:rFonts w:ascii="宋体" w:eastAsia="宋体" w:hAnsi="宋体" w:hint="eastAsia"/>
                <w:szCs w:val="21"/>
              </w:rPr>
              <w:t>知识结构</w:t>
            </w:r>
            <w:r w:rsidR="00243EBA"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B75A41" w:rsidRDefault="00243EBA" w:rsidP="00A27D5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 xml:space="preserve">2.2 </w:t>
            </w:r>
            <w:r w:rsidR="00A27D5D">
              <w:rPr>
                <w:rFonts w:cstheme="minorBidi" w:hint="eastAsia"/>
                <w:sz w:val="21"/>
                <w:szCs w:val="21"/>
              </w:rPr>
              <w:t>熟悉掌握旅游学概论、旅游目的地管理、导游业务等必要的旅游管理类专业理论知识</w:t>
            </w:r>
          </w:p>
          <w:p w:rsidR="00A27D5D" w:rsidRPr="00A27D5D" w:rsidRDefault="00A27D5D" w:rsidP="00A27D5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2.3掌握科学的思维方法、人文知识等</w:t>
            </w:r>
            <w:proofErr w:type="gramStart"/>
            <w:r>
              <w:rPr>
                <w:rFonts w:cstheme="minorBidi" w:hint="eastAsia"/>
                <w:sz w:val="21"/>
                <w:szCs w:val="21"/>
              </w:rPr>
              <w:t>通识性知识</w:t>
            </w:r>
            <w:proofErr w:type="gramEnd"/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A27D5D">
              <w:rPr>
                <w:rFonts w:ascii="宋体" w:eastAsia="宋体" w:hAnsi="宋体" w:hint="eastAsia"/>
                <w:szCs w:val="21"/>
              </w:rPr>
              <w:t>２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="00A27D5D">
              <w:rPr>
                <w:rFonts w:ascii="Times New Roman" w:hint="eastAsia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5E1972" w:rsidRPr="00B75A41" w:rsidRDefault="005E1972" w:rsidP="009B09D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 xml:space="preserve">1.2 </w:t>
            </w:r>
            <w:r w:rsidR="00A27D5D">
              <w:rPr>
                <w:rFonts w:ascii="宋体" w:eastAsia="宋体" w:hAnsi="宋体" w:hint="eastAsia"/>
                <w:szCs w:val="21"/>
              </w:rPr>
              <w:t>掌握导游业务</w:t>
            </w:r>
            <w:r w:rsidRPr="00DC7046">
              <w:rPr>
                <w:rFonts w:ascii="宋体" w:eastAsia="宋体" w:hAnsi="宋体"/>
                <w:szCs w:val="21"/>
              </w:rPr>
              <w:t>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="00A27D5D">
              <w:rPr>
                <w:rFonts w:ascii="宋体" w:eastAsia="宋体" w:hAnsi="宋体" w:hint="eastAsia"/>
                <w:szCs w:val="21"/>
              </w:rPr>
              <w:t xml:space="preserve">对导游服务的各个流程熟悉。　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</w:t>
            </w:r>
            <w:r w:rsidR="00A27D5D">
              <w:rPr>
                <w:rFonts w:ascii="宋体" w:eastAsia="宋体" w:hAnsi="宋体" w:hint="eastAsia"/>
                <w:szCs w:val="21"/>
              </w:rPr>
              <w:t>结构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5E1972" w:rsidRDefault="005E1972" w:rsidP="009B09D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 xml:space="preserve">3.2 </w:t>
            </w:r>
            <w:r w:rsidR="00A27D5D">
              <w:rPr>
                <w:rFonts w:cstheme="minorBidi" w:hint="eastAsia"/>
                <w:sz w:val="21"/>
                <w:szCs w:val="21"/>
              </w:rPr>
              <w:t>具备将所学专业知识应用于实践的基本</w:t>
            </w:r>
            <w:r w:rsidR="0036197F">
              <w:rPr>
                <w:rFonts w:cstheme="minorBidi" w:hint="eastAsia"/>
                <w:sz w:val="21"/>
                <w:szCs w:val="21"/>
              </w:rPr>
              <w:t>技能</w:t>
            </w:r>
          </w:p>
          <w:p w:rsidR="00A27D5D" w:rsidRPr="005E1972" w:rsidRDefault="00A27D5D" w:rsidP="009B09D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3.3具有旅游服务意识、管理能力、语言表达能力和沟通能力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F81C8C">
              <w:rPr>
                <w:rFonts w:ascii="宋体" w:eastAsia="宋体" w:hAnsi="宋体" w:hint="eastAsia"/>
                <w:szCs w:val="21"/>
              </w:rPr>
              <w:t>１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F81C8C">
              <w:rPr>
                <w:rFonts w:ascii="宋体" w:eastAsia="宋体" w:hAnsi="宋体" w:hint="eastAsia"/>
                <w:szCs w:val="21"/>
              </w:rPr>
              <w:t>整体素质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193671" w:rsidRPr="00B75A41" w:rsidRDefault="00F81C8C" w:rsidP="009B09D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1.2拥有时代意识和国际视野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</w:t>
            </w:r>
            <w:r w:rsidR="00F81C8C">
              <w:rPr>
                <w:rFonts w:ascii="宋体" w:eastAsia="宋体" w:hAnsi="宋体" w:hint="eastAsia"/>
                <w:szCs w:val="21"/>
              </w:rPr>
              <w:t>结构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193671" w:rsidRDefault="00F81C8C" w:rsidP="009B09D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</w:t>
            </w:r>
            <w:r>
              <w:rPr>
                <w:rFonts w:cstheme="minorBidi" w:hint="eastAsia"/>
                <w:sz w:val="21"/>
                <w:szCs w:val="21"/>
              </w:rPr>
              <w:t>具有很好的语言表达能力和沟通能力</w:t>
            </w:r>
          </w:p>
          <w:p w:rsidR="00F81C8C" w:rsidRPr="005E1972" w:rsidRDefault="00F81C8C" w:rsidP="009B09D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3.4掌握一门外语并具备一定的听说读写能力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F81C8C">
              <w:rPr>
                <w:rFonts w:ascii="宋体" w:eastAsia="宋体" w:hAnsi="宋体" w:hint="eastAsia"/>
                <w:szCs w:val="21"/>
              </w:rPr>
              <w:t>２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</w:t>
            </w:r>
            <w:r w:rsidR="00F81C8C">
              <w:rPr>
                <w:rFonts w:ascii="Times New Roman" w:hint="eastAsia"/>
              </w:rPr>
              <w:t>结构</w:t>
            </w:r>
            <w:r w:rsidRPr="003916E3">
              <w:rPr>
                <w:rFonts w:ascii="Times New Roman"/>
              </w:rPr>
              <w:t>要求</w:t>
            </w:r>
          </w:p>
        </w:tc>
        <w:tc>
          <w:tcPr>
            <w:tcW w:w="5670" w:type="dxa"/>
            <w:vAlign w:val="center"/>
          </w:tcPr>
          <w:p w:rsidR="00F81C8C" w:rsidRDefault="00F81C8C" w:rsidP="00F81C8C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</w:t>
            </w:r>
            <w:r>
              <w:rPr>
                <w:rFonts w:cstheme="minorBidi" w:hint="eastAsia"/>
                <w:sz w:val="21"/>
                <w:szCs w:val="21"/>
              </w:rPr>
              <w:t>具有旅游服务意识，很好的语言表达能力和沟通能力</w:t>
            </w:r>
          </w:p>
          <w:p w:rsidR="00193671" w:rsidRPr="00B75A41" w:rsidRDefault="00F81C8C" w:rsidP="00F81C8C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3.4掌握一门外语并具备一定的听说读写能力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F81C8C">
              <w:rPr>
                <w:rFonts w:ascii="宋体" w:eastAsia="宋体" w:hAnsi="宋体" w:hint="eastAsia"/>
                <w:szCs w:val="21"/>
              </w:rPr>
              <w:t>４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F81C8C">
              <w:rPr>
                <w:rFonts w:ascii="宋体" w:eastAsia="宋体" w:hAnsi="宋体" w:hint="eastAsia"/>
                <w:szCs w:val="21"/>
              </w:rPr>
              <w:t>创新创业能力要求</w:t>
            </w:r>
          </w:p>
        </w:tc>
        <w:tc>
          <w:tcPr>
            <w:tcW w:w="5670" w:type="dxa"/>
            <w:vAlign w:val="center"/>
          </w:tcPr>
          <w:p w:rsidR="00193671" w:rsidRDefault="00F81C8C" w:rsidP="009B09D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4.1 具备创新所需要的探索精神、创新意识</w:t>
            </w:r>
          </w:p>
          <w:p w:rsidR="00F81C8C" w:rsidRDefault="00F81C8C" w:rsidP="009B09D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4.2 具备创新活动所需的基本知识和实践能力</w:t>
            </w:r>
          </w:p>
          <w:p w:rsidR="00F81C8C" w:rsidRPr="00193671" w:rsidRDefault="00F81C8C" w:rsidP="009B09D6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4.4具备搜索、获取传信要素的能力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="00FA6C5A">
              <w:rPr>
                <w:rFonts w:ascii="Times New Roman" w:hint="eastAsia"/>
              </w:rPr>
              <w:t>基本素质</w:t>
            </w:r>
            <w:r w:rsidRPr="003916E3">
              <w:rPr>
                <w:rFonts w:ascii="Times New Roman"/>
              </w:rPr>
              <w:t>要求</w:t>
            </w:r>
          </w:p>
        </w:tc>
        <w:tc>
          <w:tcPr>
            <w:tcW w:w="5670" w:type="dxa"/>
            <w:vAlign w:val="center"/>
          </w:tcPr>
          <w:p w:rsidR="00FA6C5A" w:rsidRDefault="00FA6C5A" w:rsidP="00FA6C5A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1.3具备职业认同感、职业责任感和良好的职业素养</w:t>
            </w:r>
          </w:p>
          <w:p w:rsidR="00FA6C5A" w:rsidRPr="00FA6C5A" w:rsidRDefault="00FA6C5A" w:rsidP="00FA6C5A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1.</w:t>
            </w:r>
            <w:r>
              <w:rPr>
                <w:rFonts w:cstheme="minorBidi"/>
                <w:sz w:val="21"/>
                <w:szCs w:val="21"/>
              </w:rPr>
              <w:t>4</w:t>
            </w:r>
            <w:r>
              <w:rPr>
                <w:rFonts w:cstheme="minorBidi" w:hint="eastAsia"/>
                <w:sz w:val="21"/>
                <w:szCs w:val="21"/>
              </w:rPr>
              <w:t>具备一定的人文关怀、科学探索精神和审美情趣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</w:t>
            </w:r>
            <w:r w:rsidR="00FA6C5A">
              <w:rPr>
                <w:rFonts w:ascii="宋体" w:eastAsia="宋体" w:hAnsi="宋体" w:hint="eastAsia"/>
                <w:szCs w:val="21"/>
              </w:rPr>
              <w:t>结构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193671" w:rsidRPr="00E178ED" w:rsidRDefault="00FA6C5A" w:rsidP="009B09D6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3.1具备获取和更新旅游相关知识的自我学习能力</w:t>
            </w:r>
          </w:p>
        </w:tc>
      </w:tr>
    </w:tbl>
    <w:p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959"/>
        <w:gridCol w:w="2552"/>
        <w:gridCol w:w="2569"/>
      </w:tblGrid>
      <w:tr w:rsidR="009904EF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959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569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9904EF" w:rsidRPr="0050422A" w:rsidRDefault="009904EF" w:rsidP="00983130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904EF" w:rsidRPr="0050422A" w:rsidRDefault="00983130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>U</w:t>
            </w:r>
            <w:r w:rsidRPr="00681E90">
              <w:rPr>
                <w:rFonts w:asciiTheme="minorEastAsia" w:hAnsiTheme="minorEastAsia" w:hint="eastAsia"/>
                <w:szCs w:val="21"/>
              </w:rPr>
              <w:t>nit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81E90">
              <w:rPr>
                <w:rFonts w:asciiTheme="minorEastAsia" w:hAnsiTheme="minorEastAsia" w:hint="eastAsia"/>
                <w:szCs w:val="21"/>
              </w:rPr>
              <w:t xml:space="preserve">1 </w:t>
            </w:r>
            <w:r>
              <w:rPr>
                <w:rFonts w:asciiTheme="minorEastAsia" w:hAnsiTheme="minorEastAsia"/>
                <w:szCs w:val="21"/>
              </w:rPr>
              <w:t>introduction to Tourism Industry</w:t>
            </w:r>
          </w:p>
        </w:tc>
        <w:tc>
          <w:tcPr>
            <w:tcW w:w="2959" w:type="dxa"/>
            <w:vAlign w:val="center"/>
          </w:tcPr>
          <w:p w:rsidR="009904EF" w:rsidRPr="00983130" w:rsidRDefault="006E5087" w:rsidP="006E5087">
            <w:pPr>
              <w:pStyle w:val="10"/>
              <w:ind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83130" w:rsidRPr="00B44613">
              <w:rPr>
                <w:szCs w:val="21"/>
              </w:rPr>
              <w:t xml:space="preserve">Students will be able to know something about </w:t>
            </w:r>
            <w:r w:rsidR="00983130">
              <w:rPr>
                <w:rFonts w:hint="eastAsia"/>
                <w:szCs w:val="21"/>
              </w:rPr>
              <w:t xml:space="preserve">tourism industry and cultural </w:t>
            </w:r>
            <w:proofErr w:type="gramStart"/>
            <w:r w:rsidR="00983130">
              <w:rPr>
                <w:rFonts w:hint="eastAsia"/>
                <w:szCs w:val="21"/>
              </w:rPr>
              <w:t xml:space="preserve">tourism </w:t>
            </w:r>
            <w:r w:rsidR="00983130">
              <w:rPr>
                <w:szCs w:val="21"/>
              </w:rPr>
              <w:t>,</w:t>
            </w:r>
            <w:proofErr w:type="gramEnd"/>
            <w:r w:rsidR="00983130">
              <w:rPr>
                <w:szCs w:val="21"/>
              </w:rPr>
              <w:t xml:space="preserve"> </w:t>
            </w:r>
            <w:r w:rsidR="00983130">
              <w:rPr>
                <w:rFonts w:hint="eastAsia"/>
                <w:szCs w:val="21"/>
              </w:rPr>
              <w:t xml:space="preserve">and to learn about </w:t>
            </w:r>
            <w:r w:rsidR="00983130">
              <w:rPr>
                <w:szCs w:val="21"/>
              </w:rPr>
              <w:t>tourism development in the world</w:t>
            </w:r>
            <w:r w:rsidR="00983130">
              <w:rPr>
                <w:rFonts w:hint="eastAsia"/>
                <w:szCs w:val="21"/>
              </w:rPr>
              <w:t>.</w:t>
            </w:r>
          </w:p>
        </w:tc>
        <w:tc>
          <w:tcPr>
            <w:tcW w:w="2552" w:type="dxa"/>
            <w:vAlign w:val="center"/>
          </w:tcPr>
          <w:p w:rsidR="00983130" w:rsidRPr="00617E89" w:rsidRDefault="00983130" w:rsidP="00983130">
            <w:pPr>
              <w:pStyle w:val="10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definition of tourism, </w:t>
            </w:r>
            <w:r>
              <w:rPr>
                <w:szCs w:val="21"/>
              </w:rPr>
              <w:t xml:space="preserve">cultural tourism, tourism development in the world </w:t>
            </w:r>
          </w:p>
          <w:p w:rsidR="009904EF" w:rsidRPr="00983130" w:rsidRDefault="009904EF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9904EF" w:rsidRPr="00983130" w:rsidRDefault="00983130" w:rsidP="00983130">
            <w:pPr>
              <w:pStyle w:val="10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szCs w:val="21"/>
              </w:rPr>
              <w:t xml:space="preserve">Tourism industry </w:t>
            </w:r>
          </w:p>
        </w:tc>
      </w:tr>
      <w:tr w:rsidR="009904EF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9904EF" w:rsidRPr="0050422A" w:rsidRDefault="009904EF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904EF" w:rsidRPr="0050422A" w:rsidRDefault="00983130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2 </w:t>
            </w:r>
            <w:r>
              <w:rPr>
                <w:rFonts w:asciiTheme="minorEastAsia" w:hAnsiTheme="minorEastAsia"/>
                <w:szCs w:val="21"/>
              </w:rPr>
              <w:t>transportation</w:t>
            </w:r>
          </w:p>
        </w:tc>
        <w:tc>
          <w:tcPr>
            <w:tcW w:w="2959" w:type="dxa"/>
            <w:vAlign w:val="center"/>
          </w:tcPr>
          <w:p w:rsidR="00983130" w:rsidRPr="00801987" w:rsidRDefault="006E5087" w:rsidP="006E5087">
            <w:pPr>
              <w:pStyle w:val="10"/>
              <w:ind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983130" w:rsidRPr="00B44613">
              <w:rPr>
                <w:szCs w:val="21"/>
              </w:rPr>
              <w:t>Students will be able to know something about</w:t>
            </w:r>
            <w:r w:rsidR="00983130">
              <w:rPr>
                <w:szCs w:val="21"/>
              </w:rPr>
              <w:t xml:space="preserve"> the definition of transportation, transportation means, transportation roles in tourism development</w:t>
            </w:r>
            <w:r w:rsidR="00983130">
              <w:rPr>
                <w:rFonts w:hint="eastAsia"/>
                <w:szCs w:val="21"/>
              </w:rPr>
              <w:t xml:space="preserve">, and can be able to go through some formalities </w:t>
            </w:r>
            <w:r w:rsidR="00983130">
              <w:rPr>
                <w:szCs w:val="21"/>
              </w:rPr>
              <w:t>when</w:t>
            </w:r>
            <w:r w:rsidR="00983130">
              <w:rPr>
                <w:rFonts w:hint="eastAsia"/>
                <w:szCs w:val="21"/>
              </w:rPr>
              <w:t xml:space="preserve"> </w:t>
            </w:r>
            <w:r w:rsidR="00983130">
              <w:rPr>
                <w:szCs w:val="21"/>
              </w:rPr>
              <w:t>travelling by some transport modes</w:t>
            </w:r>
          </w:p>
          <w:p w:rsidR="009904EF" w:rsidRPr="00983130" w:rsidRDefault="009904EF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904EF" w:rsidRPr="0050422A" w:rsidRDefault="00983130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Transportation means, transportation roles in tourism development</w:t>
            </w:r>
          </w:p>
        </w:tc>
        <w:tc>
          <w:tcPr>
            <w:tcW w:w="2569" w:type="dxa"/>
            <w:vAlign w:val="center"/>
          </w:tcPr>
          <w:p w:rsidR="00983130" w:rsidRPr="006C1630" w:rsidRDefault="00983130" w:rsidP="00983130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</w:rPr>
              <w:t xml:space="preserve">o </w:t>
            </w:r>
            <w:r>
              <w:rPr>
                <w:szCs w:val="21"/>
              </w:rPr>
              <w:t xml:space="preserve">through the formalities when travelling </w:t>
            </w:r>
          </w:p>
          <w:p w:rsidR="009904EF" w:rsidRPr="00983130" w:rsidRDefault="009904EF" w:rsidP="00983130">
            <w:pPr>
              <w:rPr>
                <w:rFonts w:ascii="宋体" w:eastAsia="宋体" w:hAnsi="宋体"/>
                <w:szCs w:val="21"/>
              </w:rPr>
            </w:pPr>
          </w:p>
        </w:tc>
      </w:tr>
      <w:tr w:rsidR="00B4006A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B4006A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006A" w:rsidRPr="0050422A" w:rsidRDefault="004A02DB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3 </w:t>
            </w:r>
            <w:r>
              <w:rPr>
                <w:rFonts w:asciiTheme="minorEastAsia" w:hAnsiTheme="minorEastAsia"/>
                <w:szCs w:val="21"/>
              </w:rPr>
              <w:t>Hospitality industry</w:t>
            </w:r>
          </w:p>
        </w:tc>
        <w:tc>
          <w:tcPr>
            <w:tcW w:w="2959" w:type="dxa"/>
            <w:vAlign w:val="center"/>
          </w:tcPr>
          <w:p w:rsidR="00B4006A" w:rsidRPr="0050422A" w:rsidRDefault="006E5087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4A02DB" w:rsidRPr="00B44613">
              <w:rPr>
                <w:szCs w:val="21"/>
              </w:rPr>
              <w:t xml:space="preserve">Students will be able to </w:t>
            </w:r>
            <w:r w:rsidR="004A02DB">
              <w:rPr>
                <w:rFonts w:hint="eastAsia"/>
                <w:szCs w:val="21"/>
              </w:rPr>
              <w:t>understand</w:t>
            </w:r>
            <w:r w:rsidR="004A02DB">
              <w:rPr>
                <w:szCs w:val="21"/>
              </w:rPr>
              <w:t xml:space="preserve"> the definition of hospitality industry and its scope, know the important role of hospitality industry in tourism, and to learn about famous hotels and their facilities and services.</w:t>
            </w:r>
          </w:p>
        </w:tc>
        <w:tc>
          <w:tcPr>
            <w:tcW w:w="2552" w:type="dxa"/>
            <w:vAlign w:val="center"/>
          </w:tcPr>
          <w:p w:rsidR="00B4006A" w:rsidRPr="0050422A" w:rsidRDefault="004A02DB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The important role of hospitality industry in tourism, famous hotels and their facilities and services.</w:t>
            </w:r>
          </w:p>
        </w:tc>
        <w:tc>
          <w:tcPr>
            <w:tcW w:w="2569" w:type="dxa"/>
            <w:vAlign w:val="center"/>
          </w:tcPr>
          <w:p w:rsidR="004A02DB" w:rsidRPr="00617E89" w:rsidRDefault="004A02DB" w:rsidP="004A02DB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szCs w:val="21"/>
              </w:rPr>
              <w:t xml:space="preserve">Managing labor turnover and costs in hotel industry </w:t>
            </w:r>
          </w:p>
          <w:p w:rsidR="00B4006A" w:rsidRPr="004A02DB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</w:tr>
      <w:tr w:rsidR="00B4006A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B4006A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4006A" w:rsidRPr="0050422A" w:rsidRDefault="004A02DB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4 </w:t>
            </w:r>
            <w:r>
              <w:rPr>
                <w:rFonts w:asciiTheme="minorEastAsia" w:hAnsiTheme="minorEastAsia"/>
                <w:szCs w:val="21"/>
              </w:rPr>
              <w:t>the F&amp;B Industry</w:t>
            </w:r>
          </w:p>
        </w:tc>
        <w:tc>
          <w:tcPr>
            <w:tcW w:w="2959" w:type="dxa"/>
            <w:vAlign w:val="center"/>
          </w:tcPr>
          <w:p w:rsidR="004A02DB" w:rsidRPr="00617E89" w:rsidRDefault="004A02DB" w:rsidP="006E5087">
            <w:pPr>
              <w:pStyle w:val="10"/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44613">
              <w:rPr>
                <w:szCs w:val="21"/>
              </w:rPr>
              <w:t xml:space="preserve">Students will be able to </w:t>
            </w:r>
            <w:r>
              <w:rPr>
                <w:szCs w:val="21"/>
              </w:rPr>
              <w:t xml:space="preserve">master the basic dialogues in the Food and Beverage industry, to understand something about beverage and Chinese cuisine, and to know the career in Hospitality Industry. </w:t>
            </w:r>
          </w:p>
          <w:p w:rsidR="00B4006A" w:rsidRPr="004A02DB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A02DB" w:rsidRPr="00370EE3" w:rsidRDefault="004A02DB" w:rsidP="004A02DB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szCs w:val="21"/>
              </w:rPr>
              <w:t xml:space="preserve">Main Beverage , Chinese cuisine and their characteristics </w:t>
            </w:r>
          </w:p>
          <w:p w:rsidR="00B4006A" w:rsidRPr="004A02DB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B4006A" w:rsidRPr="0050422A" w:rsidRDefault="004A02DB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the career in Hospitality Industry</w:t>
            </w:r>
          </w:p>
        </w:tc>
      </w:tr>
      <w:tr w:rsidR="00B4006A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B4006A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4A02DB" w:rsidRPr="00681E90" w:rsidRDefault="004A02DB" w:rsidP="004A02DB">
            <w:pPr>
              <w:spacing w:line="360" w:lineRule="auto"/>
              <w:ind w:leftChars="100" w:left="210"/>
              <w:rPr>
                <w:rFonts w:asciiTheme="minorEastAsia" w:hAnsiTheme="minorEastAsia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5 </w:t>
            </w:r>
            <w:r>
              <w:rPr>
                <w:rFonts w:asciiTheme="minorEastAsia" w:hAnsiTheme="minorEastAsia"/>
                <w:szCs w:val="21"/>
              </w:rPr>
              <w:t>Travel Agents</w:t>
            </w:r>
          </w:p>
          <w:p w:rsidR="00B4006A" w:rsidRPr="0050422A" w:rsidRDefault="00B4006A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4A02DB" w:rsidRPr="0050422A" w:rsidRDefault="006E5087" w:rsidP="004A02DB">
            <w:pPr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4A02DB" w:rsidRPr="00B44613">
              <w:rPr>
                <w:szCs w:val="21"/>
              </w:rPr>
              <w:t>Students will be able to</w:t>
            </w:r>
            <w:r w:rsidR="004A02DB">
              <w:rPr>
                <w:szCs w:val="21"/>
              </w:rPr>
              <w:t xml:space="preserve"> master the basic dialogues about travel agents, to know the basic knowledge about travel agents, and to understand the </w:t>
            </w:r>
            <w:r w:rsidR="004A02DB">
              <w:rPr>
                <w:szCs w:val="21"/>
              </w:rPr>
              <w:lastRenderedPageBreak/>
              <w:t>opportunities and threats for foreign-invested travel agencies.</w:t>
            </w:r>
            <w:r w:rsidR="004A02DB"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B4006A" w:rsidRPr="0050422A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4006A" w:rsidRPr="0050422A" w:rsidRDefault="004A02DB" w:rsidP="004A02DB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lastRenderedPageBreak/>
              <w:t>the basic knowledge about travel agents</w:t>
            </w:r>
          </w:p>
        </w:tc>
        <w:tc>
          <w:tcPr>
            <w:tcW w:w="2569" w:type="dxa"/>
            <w:vAlign w:val="center"/>
          </w:tcPr>
          <w:p w:rsidR="00B4006A" w:rsidRPr="0050422A" w:rsidRDefault="004A02DB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the opportunities and threats for foreign-invested travel agencies</w:t>
            </w: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424777" w:rsidRPr="0050422A" w:rsidRDefault="004A02DB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6 </w:t>
            </w:r>
            <w:r>
              <w:rPr>
                <w:rFonts w:asciiTheme="minorEastAsia" w:hAnsiTheme="minorEastAsia"/>
                <w:szCs w:val="21"/>
              </w:rPr>
              <w:t>sightseeing</w:t>
            </w:r>
          </w:p>
        </w:tc>
        <w:tc>
          <w:tcPr>
            <w:tcW w:w="2959" w:type="dxa"/>
            <w:vAlign w:val="center"/>
          </w:tcPr>
          <w:p w:rsidR="00424777" w:rsidRPr="0050422A" w:rsidRDefault="006E5087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4A02DB" w:rsidRPr="00B44613">
              <w:rPr>
                <w:szCs w:val="21"/>
              </w:rPr>
              <w:t xml:space="preserve">Students will be able to </w:t>
            </w:r>
            <w:r w:rsidR="004A02DB">
              <w:rPr>
                <w:szCs w:val="21"/>
              </w:rPr>
              <w:t>know some information about sightseeing itinerary in China, to know about world heritages in China, to learn about Chinese architecture and Forbidden City, to know something about Westminster Abbey</w:t>
            </w:r>
          </w:p>
        </w:tc>
        <w:tc>
          <w:tcPr>
            <w:tcW w:w="2552" w:type="dxa"/>
            <w:vAlign w:val="center"/>
          </w:tcPr>
          <w:p w:rsidR="00424777" w:rsidRPr="0050422A" w:rsidRDefault="004A02DB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Itinerary, basic knowledge about Chinese architecture</w:t>
            </w:r>
          </w:p>
        </w:tc>
        <w:tc>
          <w:tcPr>
            <w:tcW w:w="2569" w:type="dxa"/>
            <w:vAlign w:val="center"/>
          </w:tcPr>
          <w:p w:rsidR="004A02DB" w:rsidRPr="003A0EE3" w:rsidRDefault="004A02DB" w:rsidP="004A02DB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szCs w:val="21"/>
              </w:rPr>
              <w:t>World heritages in China and Westminster Abbey</w:t>
            </w:r>
          </w:p>
          <w:p w:rsidR="00424777" w:rsidRPr="004A02DB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424777" w:rsidRPr="0050422A" w:rsidRDefault="004A02DB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7 </w:t>
            </w:r>
            <w:r>
              <w:rPr>
                <w:rFonts w:asciiTheme="minorEastAsia" w:hAnsiTheme="minorEastAsia"/>
                <w:szCs w:val="21"/>
              </w:rPr>
              <w:t>Special Interest Tours</w:t>
            </w:r>
          </w:p>
        </w:tc>
        <w:tc>
          <w:tcPr>
            <w:tcW w:w="2959" w:type="dxa"/>
            <w:vAlign w:val="center"/>
          </w:tcPr>
          <w:p w:rsidR="004A02DB" w:rsidRPr="00617E89" w:rsidRDefault="004A02DB" w:rsidP="006E5087">
            <w:pPr>
              <w:pStyle w:val="10"/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44613">
              <w:rPr>
                <w:szCs w:val="21"/>
              </w:rPr>
              <w:t>Students will be able to</w:t>
            </w:r>
            <w:r>
              <w:rPr>
                <w:szCs w:val="21"/>
              </w:rPr>
              <w:t xml:space="preserve"> understand what special interest tour is , to learn some kinds of special interest tour, and to master the knowledge of tour contract</w:t>
            </w:r>
          </w:p>
          <w:p w:rsidR="00424777" w:rsidRPr="004A02DB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A02DB" w:rsidRPr="00617E89" w:rsidRDefault="004A02DB" w:rsidP="004A02DB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szCs w:val="21"/>
              </w:rPr>
              <w:t xml:space="preserve">The definition of special interest tour, religion tourism </w:t>
            </w:r>
          </w:p>
          <w:p w:rsidR="00424777" w:rsidRPr="004A02DB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4A02DB" w:rsidRPr="00617E89" w:rsidRDefault="004A02DB" w:rsidP="004A02DB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  <w:p w:rsidR="00424777" w:rsidRPr="0050422A" w:rsidRDefault="004A02DB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 xml:space="preserve">Religion tourism  </w:t>
            </w: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424777" w:rsidRPr="0050422A" w:rsidRDefault="007A262F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8 </w:t>
            </w:r>
            <w:r>
              <w:rPr>
                <w:rFonts w:asciiTheme="minorEastAsia" w:hAnsiTheme="minorEastAsia"/>
                <w:szCs w:val="21"/>
              </w:rPr>
              <w:t>Tourist Product</w:t>
            </w:r>
          </w:p>
        </w:tc>
        <w:tc>
          <w:tcPr>
            <w:tcW w:w="2959" w:type="dxa"/>
            <w:vAlign w:val="center"/>
          </w:tcPr>
          <w:p w:rsidR="00424777" w:rsidRPr="0050422A" w:rsidRDefault="006E5087" w:rsidP="006E5087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7A262F" w:rsidRPr="00B44613">
              <w:rPr>
                <w:szCs w:val="21"/>
              </w:rPr>
              <w:t xml:space="preserve">Students will be able to </w:t>
            </w:r>
            <w:r w:rsidR="007A262F">
              <w:rPr>
                <w:szCs w:val="21"/>
              </w:rPr>
              <w:t xml:space="preserve">be familiar with the dialogues taking place at the shop, to know something about Chinese arts and crafts, and to know about Chinese culture. </w:t>
            </w:r>
          </w:p>
        </w:tc>
        <w:tc>
          <w:tcPr>
            <w:tcW w:w="2552" w:type="dxa"/>
            <w:vAlign w:val="center"/>
          </w:tcPr>
          <w:p w:rsidR="00424777" w:rsidRPr="0050422A" w:rsidRDefault="007A262F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 xml:space="preserve">Chinese ancient arts and crafts </w:t>
            </w:r>
          </w:p>
        </w:tc>
        <w:tc>
          <w:tcPr>
            <w:tcW w:w="2569" w:type="dxa"/>
            <w:vAlign w:val="center"/>
          </w:tcPr>
          <w:p w:rsidR="00424777" w:rsidRPr="00FB2123" w:rsidRDefault="007A262F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Chinese culture</w:t>
            </w:r>
            <w:r w:rsidRPr="00FB2123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424777" w:rsidRPr="0050422A" w:rsidRDefault="00CF2388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9 </w:t>
            </w:r>
            <w:r>
              <w:rPr>
                <w:rFonts w:asciiTheme="minorEastAsia" w:hAnsiTheme="minorEastAsia"/>
                <w:szCs w:val="21"/>
              </w:rPr>
              <w:t>The Social and Cultural Impact of Tourism</w:t>
            </w:r>
          </w:p>
        </w:tc>
        <w:tc>
          <w:tcPr>
            <w:tcW w:w="2959" w:type="dxa"/>
            <w:vAlign w:val="center"/>
          </w:tcPr>
          <w:p w:rsidR="00CF2388" w:rsidRPr="00617E89" w:rsidRDefault="00CF2388" w:rsidP="006E5087">
            <w:pPr>
              <w:pStyle w:val="10"/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44613">
              <w:rPr>
                <w:szCs w:val="21"/>
              </w:rPr>
              <w:t>Students will be able to</w:t>
            </w:r>
            <w:r>
              <w:rPr>
                <w:szCs w:val="21"/>
              </w:rPr>
              <w:t xml:space="preserve"> know the social and cultural impact of tourism including positive ones and negative ones, and to learn about tourism publicity. </w:t>
            </w:r>
          </w:p>
          <w:p w:rsidR="00424777" w:rsidRPr="00CF2388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24777" w:rsidRPr="0050422A" w:rsidRDefault="00CF2388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the social and cultural impact of tourism</w:t>
            </w:r>
          </w:p>
        </w:tc>
        <w:tc>
          <w:tcPr>
            <w:tcW w:w="2569" w:type="dxa"/>
            <w:vAlign w:val="center"/>
          </w:tcPr>
          <w:p w:rsidR="00424777" w:rsidRPr="0050422A" w:rsidRDefault="00CF2388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Tourism publicity</w:t>
            </w: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CF2388" w:rsidRPr="00681E90" w:rsidRDefault="00CF2388" w:rsidP="00CF2388">
            <w:pPr>
              <w:spacing w:line="360" w:lineRule="auto"/>
              <w:ind w:leftChars="100" w:left="210"/>
              <w:rPr>
                <w:rFonts w:asciiTheme="minorEastAsia" w:hAnsiTheme="minorEastAsia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10 </w:t>
            </w:r>
            <w:r>
              <w:rPr>
                <w:rFonts w:asciiTheme="minorEastAsia" w:hAnsiTheme="minorEastAsia"/>
                <w:szCs w:val="21"/>
              </w:rPr>
              <w:t xml:space="preserve">Career in Tourism </w:t>
            </w:r>
            <w:r>
              <w:rPr>
                <w:rFonts w:asciiTheme="minorEastAsia" w:hAnsiTheme="minorEastAsia"/>
                <w:szCs w:val="21"/>
              </w:rPr>
              <w:lastRenderedPageBreak/>
              <w:t>Industry</w:t>
            </w:r>
          </w:p>
          <w:p w:rsidR="00424777" w:rsidRPr="0050422A" w:rsidRDefault="00424777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424777" w:rsidRPr="0050422A" w:rsidRDefault="006E5087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    </w:t>
            </w:r>
            <w:r w:rsidR="00CF2388" w:rsidRPr="00B44613">
              <w:rPr>
                <w:szCs w:val="21"/>
              </w:rPr>
              <w:t>Students will be able to</w:t>
            </w:r>
            <w:r w:rsidR="00CF2388">
              <w:rPr>
                <w:szCs w:val="21"/>
              </w:rPr>
              <w:t xml:space="preserve"> master the skills and dialogues in a job interview of tourism industry, to know something </w:t>
            </w:r>
            <w:r w:rsidR="00CF2388">
              <w:rPr>
                <w:szCs w:val="21"/>
              </w:rPr>
              <w:lastRenderedPageBreak/>
              <w:t>about tourism education, and to know how to write a CV.</w:t>
            </w:r>
          </w:p>
        </w:tc>
        <w:tc>
          <w:tcPr>
            <w:tcW w:w="2552" w:type="dxa"/>
            <w:vAlign w:val="center"/>
          </w:tcPr>
          <w:p w:rsidR="00CF2388" w:rsidRPr="00617E89" w:rsidRDefault="00CF2388" w:rsidP="00CF2388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szCs w:val="21"/>
              </w:rPr>
              <w:lastRenderedPageBreak/>
              <w:t>A job interview, writing a CV</w:t>
            </w:r>
          </w:p>
          <w:p w:rsidR="00424777" w:rsidRPr="00CF2388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424777" w:rsidRPr="0050422A" w:rsidRDefault="00CF2388" w:rsidP="0098313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Tourism education</w:t>
            </w:r>
          </w:p>
        </w:tc>
      </w:tr>
    </w:tbl>
    <w:p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 w:rsidRPr="00B118F1"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84"/>
        <w:gridCol w:w="3487"/>
        <w:gridCol w:w="1701"/>
        <w:gridCol w:w="1049"/>
        <w:gridCol w:w="1381"/>
      </w:tblGrid>
      <w:tr w:rsidR="00D07D36" w:rsidRPr="00B75A41" w:rsidTr="00CC4DE6">
        <w:trPr>
          <w:trHeight w:val="454"/>
          <w:jc w:val="center"/>
        </w:trPr>
        <w:tc>
          <w:tcPr>
            <w:tcW w:w="42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487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04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32101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332101" w:rsidRPr="00B75A41" w:rsidRDefault="0033210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0844C9" w:rsidRPr="00B75A41" w:rsidRDefault="00CF238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>U</w:t>
            </w:r>
            <w:r w:rsidRPr="00681E90">
              <w:rPr>
                <w:rFonts w:asciiTheme="minorEastAsia" w:hAnsiTheme="minorEastAsia" w:hint="eastAsia"/>
                <w:szCs w:val="21"/>
              </w:rPr>
              <w:t>nit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81E90">
              <w:rPr>
                <w:rFonts w:asciiTheme="minorEastAsia" w:hAnsiTheme="minorEastAsia" w:hint="eastAsia"/>
                <w:szCs w:val="21"/>
              </w:rPr>
              <w:t xml:space="preserve">1 </w:t>
            </w:r>
            <w:r>
              <w:rPr>
                <w:rFonts w:asciiTheme="minorEastAsia" w:hAnsiTheme="minorEastAsia"/>
                <w:szCs w:val="21"/>
              </w:rPr>
              <w:t>introduction to Tourism Industry</w:t>
            </w:r>
            <w:r w:rsidRPr="00B75A41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3487" w:type="dxa"/>
            <w:vAlign w:val="center"/>
          </w:tcPr>
          <w:p w:rsidR="00332101" w:rsidRPr="00D65197" w:rsidRDefault="00872BC7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332101" w:rsidRPr="00B75A41" w:rsidRDefault="00872BC7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讲授、模拟</w:t>
            </w:r>
          </w:p>
        </w:tc>
        <w:tc>
          <w:tcPr>
            <w:tcW w:w="1049" w:type="dxa"/>
            <w:vAlign w:val="center"/>
          </w:tcPr>
          <w:p w:rsidR="00332101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332101" w:rsidRDefault="00660D3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2</w:t>
            </w:r>
          </w:p>
          <w:p w:rsidR="00726E2C" w:rsidRPr="00B75A41" w:rsidRDefault="00726E2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A0050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3A0050" w:rsidRPr="00D65197" w:rsidRDefault="00872BC7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>part 2 Reading: Text A: culture tourism ;Text B: Global Tourism</w:t>
            </w:r>
          </w:p>
        </w:tc>
        <w:tc>
          <w:tcPr>
            <w:tcW w:w="1701" w:type="dxa"/>
            <w:vAlign w:val="center"/>
          </w:tcPr>
          <w:p w:rsidR="003A0050" w:rsidRPr="00B75A41" w:rsidRDefault="00872BC7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3A0050" w:rsidRPr="00B75A41" w:rsidRDefault="00872BC7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２</w:t>
            </w:r>
            <w:r w:rsidR="003A0050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3A0050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1</w:t>
            </w:r>
          </w:p>
          <w:p w:rsidR="00726E2C" w:rsidRPr="00B75A41" w:rsidRDefault="00726E2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A0050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3A0050" w:rsidRPr="00D65197" w:rsidRDefault="00872BC7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>Part 3:skilling training: self-introduction at an interview</w:t>
            </w:r>
            <w:r w:rsidRPr="00681E90">
              <w:rPr>
                <w:rFonts w:asciiTheme="minorEastAsia" w:hAnsiTheme="minorEastAsia"/>
                <w:szCs w:val="21"/>
              </w:rPr>
              <w:t xml:space="preserve"> </w:t>
            </w:r>
            <w:r w:rsidRPr="00681E90"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/>
                <w:szCs w:val="21"/>
              </w:rPr>
              <w:t>Part 4 supplementary reading: Definition of tourism</w:t>
            </w:r>
          </w:p>
        </w:tc>
        <w:tc>
          <w:tcPr>
            <w:tcW w:w="1701" w:type="dxa"/>
            <w:vAlign w:val="center"/>
          </w:tcPr>
          <w:p w:rsidR="003A0050" w:rsidRPr="00B75A41" w:rsidRDefault="00872BC7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3A0050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2</w:t>
            </w:r>
          </w:p>
          <w:p w:rsidR="000B5C81" w:rsidRPr="00B75A41" w:rsidRDefault="000B5C81" w:rsidP="00726E2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077B9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6077B9" w:rsidRDefault="006077B9" w:rsidP="006077B9">
            <w:pPr>
              <w:spacing w:line="360" w:lineRule="auto"/>
              <w:ind w:leftChars="100" w:left="210"/>
              <w:rPr>
                <w:rFonts w:asciiTheme="minorEastAsia" w:hAnsiTheme="minorEastAsia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2 </w:t>
            </w:r>
            <w:r>
              <w:rPr>
                <w:rFonts w:asciiTheme="minorEastAsia" w:hAnsiTheme="minorEastAsia"/>
                <w:szCs w:val="21"/>
              </w:rPr>
              <w:t xml:space="preserve">transportation </w:t>
            </w:r>
          </w:p>
          <w:p w:rsidR="006077B9" w:rsidRPr="003A0050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077B9" w:rsidRPr="000844C9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6077B9" w:rsidRPr="00D65197" w:rsidRDefault="006077B9" w:rsidP="006077B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6077B9" w:rsidRPr="00B75A41" w:rsidRDefault="006077B9" w:rsidP="006077B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模拟</w:t>
            </w:r>
          </w:p>
        </w:tc>
        <w:tc>
          <w:tcPr>
            <w:tcW w:w="1049" w:type="dxa"/>
            <w:vAlign w:val="center"/>
          </w:tcPr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6077B9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215D9A" w:rsidRPr="00B75A41" w:rsidRDefault="00215D9A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077B9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6077B9" w:rsidRPr="00D65197" w:rsidRDefault="006077B9" w:rsidP="006077B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2 Reading: Text A: </w:t>
            </w:r>
            <w:r>
              <w:rPr>
                <w:szCs w:val="21"/>
              </w:rPr>
              <w:t>transportation roles in tourism development</w:t>
            </w:r>
            <w:r>
              <w:rPr>
                <w:rFonts w:asciiTheme="minorEastAsia" w:hAnsiTheme="minorEastAsia"/>
                <w:szCs w:val="21"/>
              </w:rPr>
              <w:t xml:space="preserve"> ;Text B: online flight check-in</w:t>
            </w:r>
          </w:p>
        </w:tc>
        <w:tc>
          <w:tcPr>
            <w:tcW w:w="1701" w:type="dxa"/>
            <w:vAlign w:val="center"/>
          </w:tcPr>
          <w:p w:rsidR="006077B9" w:rsidRPr="00B75A41" w:rsidRDefault="006077B9" w:rsidP="006077B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  <w:tc>
          <w:tcPr>
            <w:tcW w:w="1049" w:type="dxa"/>
            <w:vAlign w:val="center"/>
          </w:tcPr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２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6077B9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1</w:t>
            </w:r>
          </w:p>
          <w:p w:rsidR="00215D9A" w:rsidRDefault="00215D9A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2</w:t>
            </w:r>
          </w:p>
          <w:p w:rsidR="00215D9A" w:rsidRDefault="00215D9A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3</w:t>
            </w:r>
          </w:p>
          <w:p w:rsidR="00215D9A" w:rsidRPr="00B75A41" w:rsidRDefault="00215D9A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077B9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6077B9" w:rsidRDefault="006077B9" w:rsidP="006077B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Part 3:skilling training: visa application form </w:t>
            </w:r>
          </w:p>
          <w:p w:rsidR="006077B9" w:rsidRPr="00D65197" w:rsidRDefault="006077B9" w:rsidP="006077B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>Part 4 supplementary reading: IATA</w:t>
            </w:r>
          </w:p>
        </w:tc>
        <w:tc>
          <w:tcPr>
            <w:tcW w:w="1701" w:type="dxa"/>
            <w:vAlign w:val="center"/>
          </w:tcPr>
          <w:p w:rsidR="006077B9" w:rsidRPr="00B75A41" w:rsidRDefault="006077B9" w:rsidP="006077B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  <w:tc>
          <w:tcPr>
            <w:tcW w:w="1049" w:type="dxa"/>
            <w:vAlign w:val="center"/>
          </w:tcPr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6077B9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2</w:t>
            </w:r>
          </w:p>
          <w:p w:rsidR="006077B9" w:rsidRPr="00B75A41" w:rsidRDefault="006077B9" w:rsidP="006077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ED5814" w:rsidRPr="000844C9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3 </w:t>
            </w:r>
            <w:r>
              <w:rPr>
                <w:rFonts w:asciiTheme="minorEastAsia" w:hAnsiTheme="minorEastAsia"/>
                <w:szCs w:val="21"/>
              </w:rPr>
              <w:t>Hospitality industry</w:t>
            </w:r>
            <w:r w:rsidRPr="000844C9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195028">
              <w:rPr>
                <w:rFonts w:ascii="宋体" w:hAnsi="宋体" w:cs="宋体" w:hint="eastAsia"/>
                <w:szCs w:val="21"/>
              </w:rPr>
              <w:t xml:space="preserve">　模拟</w:t>
            </w:r>
          </w:p>
        </w:tc>
        <w:tc>
          <w:tcPr>
            <w:tcW w:w="1049" w:type="dxa"/>
            <w:vAlign w:val="center"/>
          </w:tcPr>
          <w:p w:rsidR="00ED5814" w:rsidRPr="00B75A41" w:rsidRDefault="00195028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１</w:t>
            </w:r>
            <w:r w:rsidR="00ED581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2</w:t>
            </w:r>
          </w:p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A48A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2 Reading: </w:t>
            </w:r>
            <w:r w:rsidR="00195028">
              <w:rPr>
                <w:rFonts w:asciiTheme="minorEastAsia" w:hAnsiTheme="minorEastAsia"/>
                <w:szCs w:val="21"/>
              </w:rPr>
              <w:t xml:space="preserve">Text A: </w:t>
            </w:r>
            <w:r w:rsidR="00195028">
              <w:rPr>
                <w:szCs w:val="21"/>
              </w:rPr>
              <w:t xml:space="preserve">introducing hospitality industry </w:t>
            </w:r>
            <w:r w:rsidR="00195028">
              <w:rPr>
                <w:rFonts w:asciiTheme="minorEastAsia" w:hAnsiTheme="minorEastAsia"/>
                <w:szCs w:val="21"/>
              </w:rPr>
              <w:t xml:space="preserve"> ;Text B: </w:t>
            </w:r>
            <w:r w:rsidR="00195028">
              <w:rPr>
                <w:szCs w:val="21"/>
              </w:rPr>
              <w:t>Managing labor turnover and costs in hotel industry</w:t>
            </w:r>
          </w:p>
        </w:tc>
        <w:tc>
          <w:tcPr>
            <w:tcW w:w="1701" w:type="dxa"/>
            <w:vAlign w:val="center"/>
          </w:tcPr>
          <w:p w:rsidR="00ED5814" w:rsidRPr="00B75A41" w:rsidRDefault="00195028" w:rsidP="00ED5814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讲授、互动问答</w:t>
            </w:r>
            <w:r w:rsidR="00D9131F">
              <w:rPr>
                <w:rFonts w:ascii="宋体" w:eastAsia="宋体" w:hAnsi="宋体" w:hint="eastAsia"/>
                <w:szCs w:val="21"/>
              </w:rPr>
              <w:t>、案例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B65666">
              <w:rPr>
                <w:rFonts w:ascii="宋体" w:eastAsia="宋体" w:hAnsi="宋体"/>
                <w:szCs w:val="21"/>
              </w:rPr>
              <w:t>1</w:t>
            </w:r>
          </w:p>
          <w:p w:rsidR="00B65666" w:rsidRDefault="00B65666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B65666" w:rsidRPr="00B75A41" w:rsidRDefault="00B65666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195028" w:rsidRDefault="00ED5814" w:rsidP="00ED581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Part 3:skilling training: </w:t>
            </w:r>
            <w:r w:rsidR="00195028">
              <w:rPr>
                <w:rFonts w:asciiTheme="minorEastAsia" w:hAnsiTheme="minorEastAsia"/>
                <w:szCs w:val="21"/>
              </w:rPr>
              <w:t xml:space="preserve">hotel reservation </w:t>
            </w:r>
          </w:p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4 supplementary reading: </w:t>
            </w:r>
            <w:r w:rsidR="00195028">
              <w:rPr>
                <w:rFonts w:asciiTheme="minorEastAsia" w:hAnsiTheme="minorEastAsia"/>
                <w:szCs w:val="21"/>
              </w:rPr>
              <w:t>be my guest: a short history of hotel</w:t>
            </w:r>
          </w:p>
        </w:tc>
        <w:tc>
          <w:tcPr>
            <w:tcW w:w="1701" w:type="dxa"/>
            <w:vAlign w:val="center"/>
          </w:tcPr>
          <w:p w:rsidR="00ED5814" w:rsidRPr="00B75A41" w:rsidRDefault="00195028" w:rsidP="00ED5814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B65666">
              <w:rPr>
                <w:rFonts w:ascii="宋体" w:eastAsia="宋体" w:hAnsi="宋体"/>
                <w:szCs w:val="21"/>
              </w:rPr>
              <w:t>2</w:t>
            </w:r>
          </w:p>
          <w:p w:rsidR="00B65666" w:rsidRPr="00B75A41" w:rsidRDefault="00B65666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ED5814" w:rsidRPr="000844C9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4 </w:t>
            </w:r>
            <w:r>
              <w:rPr>
                <w:rFonts w:asciiTheme="minorEastAsia" w:hAnsiTheme="minorEastAsia"/>
                <w:szCs w:val="21"/>
              </w:rPr>
              <w:t>the F&amp;B Industry</w:t>
            </w:r>
            <w:r w:rsidRPr="000844C9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195028">
              <w:rPr>
                <w:rFonts w:ascii="宋体" w:hAnsi="宋体" w:cs="宋体" w:hint="eastAsia"/>
                <w:szCs w:val="21"/>
              </w:rPr>
              <w:t>模拟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0F73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F731B">
              <w:rPr>
                <w:rFonts w:ascii="宋体" w:eastAsia="宋体" w:hAnsi="宋体"/>
                <w:szCs w:val="21"/>
              </w:rPr>
              <w:t>1</w:t>
            </w:r>
          </w:p>
          <w:p w:rsidR="000F731B" w:rsidRPr="00B75A41" w:rsidRDefault="000F731B" w:rsidP="000F73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2 Reading: </w:t>
            </w:r>
            <w:r w:rsidR="00195028">
              <w:rPr>
                <w:rFonts w:asciiTheme="minorEastAsia" w:hAnsiTheme="minorEastAsia"/>
                <w:szCs w:val="21"/>
              </w:rPr>
              <w:t xml:space="preserve">Text A: </w:t>
            </w:r>
            <w:r w:rsidR="00195028">
              <w:rPr>
                <w:szCs w:val="21"/>
              </w:rPr>
              <w:t xml:space="preserve">Chinese cuisine </w:t>
            </w:r>
            <w:r w:rsidR="00195028">
              <w:rPr>
                <w:rFonts w:asciiTheme="minorEastAsia" w:hAnsiTheme="minorEastAsia"/>
                <w:szCs w:val="21"/>
              </w:rPr>
              <w:t xml:space="preserve"> ;Text B: </w:t>
            </w:r>
            <w:r w:rsidR="00195028">
              <w:rPr>
                <w:szCs w:val="21"/>
              </w:rPr>
              <w:t>the career in Hospitality Industry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19502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195028">
              <w:rPr>
                <w:rFonts w:ascii="宋体" w:hAnsi="宋体" w:cs="宋体" w:hint="eastAsia"/>
                <w:szCs w:val="21"/>
              </w:rPr>
              <w:t>互动</w:t>
            </w:r>
          </w:p>
        </w:tc>
        <w:tc>
          <w:tcPr>
            <w:tcW w:w="1049" w:type="dxa"/>
            <w:vAlign w:val="center"/>
          </w:tcPr>
          <w:p w:rsidR="00ED5814" w:rsidRPr="00B75A41" w:rsidRDefault="00195028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３</w:t>
            </w:r>
            <w:r w:rsidR="00ED581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0F731B" w:rsidRPr="00B75A41" w:rsidRDefault="000F731B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3:skilling training: </w:t>
            </w:r>
            <w:r w:rsidR="00195028">
              <w:rPr>
                <w:rFonts w:asciiTheme="minorEastAsia" w:hAnsiTheme="minorEastAsia"/>
                <w:szCs w:val="21"/>
              </w:rPr>
              <w:t xml:space="preserve">menu </w:t>
            </w:r>
            <w:r>
              <w:rPr>
                <w:rFonts w:asciiTheme="minorEastAsia" w:hAnsiTheme="minorEastAsia"/>
                <w:szCs w:val="21"/>
              </w:rPr>
              <w:t xml:space="preserve">Part 4 supplementary reading: </w:t>
            </w:r>
            <w:r w:rsidR="00195028">
              <w:rPr>
                <w:rFonts w:asciiTheme="minorEastAsia" w:hAnsiTheme="minorEastAsia"/>
                <w:szCs w:val="21"/>
              </w:rPr>
              <w:t>Table Manners in UK and Korea</w:t>
            </w:r>
          </w:p>
        </w:tc>
        <w:tc>
          <w:tcPr>
            <w:tcW w:w="1701" w:type="dxa"/>
            <w:vAlign w:val="center"/>
          </w:tcPr>
          <w:p w:rsidR="00ED5814" w:rsidRPr="00B75A41" w:rsidRDefault="00195028" w:rsidP="0019502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Pr="00B75A41" w:rsidRDefault="00ED5814" w:rsidP="000F73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F731B">
              <w:rPr>
                <w:rFonts w:ascii="宋体" w:eastAsia="宋体" w:hAnsi="宋体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ED5814" w:rsidRPr="00681E90" w:rsidRDefault="00ED5814" w:rsidP="00ED5814">
            <w:pPr>
              <w:spacing w:line="360" w:lineRule="auto"/>
              <w:ind w:leftChars="100" w:left="210"/>
              <w:rPr>
                <w:rFonts w:asciiTheme="minorEastAsia" w:hAnsiTheme="minorEastAsia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5 </w:t>
            </w:r>
            <w:r>
              <w:rPr>
                <w:rFonts w:asciiTheme="minorEastAsia" w:hAnsiTheme="minorEastAsia"/>
                <w:szCs w:val="21"/>
              </w:rPr>
              <w:t>Travel Agents</w:t>
            </w:r>
          </w:p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6D7E8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6D7E88">
              <w:rPr>
                <w:rFonts w:ascii="宋体" w:hAnsi="宋体" w:cs="宋体" w:hint="eastAsia"/>
                <w:szCs w:val="21"/>
              </w:rPr>
              <w:t>、模拟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94CEB">
              <w:rPr>
                <w:rFonts w:ascii="宋体" w:eastAsia="宋体" w:hAnsi="宋体"/>
                <w:szCs w:val="21"/>
              </w:rPr>
              <w:t>2</w:t>
            </w:r>
          </w:p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94CEB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2 Reading: </w:t>
            </w:r>
            <w:r w:rsidR="006D7E88">
              <w:rPr>
                <w:rFonts w:asciiTheme="minorEastAsia" w:hAnsiTheme="minorEastAsia"/>
                <w:szCs w:val="21"/>
              </w:rPr>
              <w:t xml:space="preserve">Text A: </w:t>
            </w:r>
            <w:r w:rsidR="006D7E88">
              <w:rPr>
                <w:szCs w:val="21"/>
              </w:rPr>
              <w:t>Thomas Cook and the Advent of travel agent</w:t>
            </w:r>
            <w:r w:rsidR="006D7E88">
              <w:rPr>
                <w:rFonts w:asciiTheme="minorEastAsia" w:hAnsiTheme="minorEastAsia"/>
                <w:szCs w:val="21"/>
              </w:rPr>
              <w:t xml:space="preserve"> ;Text B: </w:t>
            </w:r>
            <w:r w:rsidR="006D7E88">
              <w:rPr>
                <w:szCs w:val="21"/>
              </w:rPr>
              <w:t>the opportunities and threats for foreign-invested travel agencies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D9131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D9131F">
              <w:rPr>
                <w:rFonts w:ascii="宋体" w:hAnsi="宋体" w:cs="宋体" w:hint="eastAsia"/>
                <w:szCs w:val="21"/>
              </w:rPr>
              <w:t>讨论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94CEB">
              <w:rPr>
                <w:rFonts w:ascii="宋体" w:eastAsia="宋体" w:hAnsi="宋体"/>
                <w:szCs w:val="21"/>
              </w:rPr>
              <w:t>3</w:t>
            </w:r>
          </w:p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94CEB">
              <w:rPr>
                <w:rFonts w:ascii="宋体" w:eastAsia="宋体" w:hAnsi="宋体"/>
                <w:szCs w:val="21"/>
              </w:rPr>
              <w:t>4</w:t>
            </w:r>
          </w:p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6D7E88" w:rsidRDefault="00ED5814" w:rsidP="00ED581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Part 3:skilling training: </w:t>
            </w:r>
            <w:r w:rsidR="006D7E88">
              <w:rPr>
                <w:rFonts w:asciiTheme="minorEastAsia" w:hAnsiTheme="minorEastAsia"/>
                <w:szCs w:val="21"/>
              </w:rPr>
              <w:t xml:space="preserve">travel agent booking form </w:t>
            </w:r>
          </w:p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>Part 4 supplementary reading: I</w:t>
            </w:r>
            <w:r w:rsidR="006D7E88">
              <w:rPr>
                <w:rFonts w:asciiTheme="minorEastAsia" w:hAnsiTheme="minorEastAsia"/>
                <w:szCs w:val="21"/>
              </w:rPr>
              <w:t xml:space="preserve"> a tour operator’s travails</w:t>
            </w:r>
          </w:p>
        </w:tc>
        <w:tc>
          <w:tcPr>
            <w:tcW w:w="1701" w:type="dxa"/>
            <w:vAlign w:val="center"/>
          </w:tcPr>
          <w:p w:rsidR="00ED5814" w:rsidRPr="00B75A41" w:rsidRDefault="00D9131F" w:rsidP="00D9131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94CEB" w:rsidRDefault="00ED5814" w:rsidP="00494CE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94CEB">
              <w:rPr>
                <w:rFonts w:ascii="宋体" w:eastAsia="宋体" w:hAnsi="宋体" w:hint="eastAsia"/>
                <w:szCs w:val="21"/>
              </w:rPr>
              <w:t>2</w:t>
            </w:r>
          </w:p>
          <w:p w:rsidR="00ED5814" w:rsidRPr="00B75A41" w:rsidRDefault="00494CEB" w:rsidP="00494CE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ED5814" w:rsidRPr="00CD584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6 </w:t>
            </w:r>
            <w:proofErr w:type="spellStart"/>
            <w:r>
              <w:rPr>
                <w:rFonts w:asciiTheme="minorEastAsia" w:hAnsiTheme="minorEastAsia"/>
                <w:szCs w:val="21"/>
              </w:rPr>
              <w:t>sightseein</w:t>
            </w:r>
            <w:proofErr w:type="spellEnd"/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707B61">
              <w:rPr>
                <w:rFonts w:ascii="宋体" w:hAnsi="宋体" w:cs="宋体" w:hint="eastAsia"/>
                <w:szCs w:val="21"/>
              </w:rPr>
              <w:t>模拟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9404C">
              <w:rPr>
                <w:rFonts w:ascii="宋体" w:eastAsia="宋体" w:hAnsi="宋体"/>
                <w:szCs w:val="21"/>
              </w:rPr>
              <w:t>2</w:t>
            </w:r>
          </w:p>
          <w:p w:rsidR="00ED5814" w:rsidRPr="00B75A41" w:rsidRDefault="00ED5814" w:rsidP="000940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9404C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681E90" w:rsidRDefault="00ED5814" w:rsidP="00ED581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2 Reading: </w:t>
            </w:r>
            <w:r w:rsidR="00707B61">
              <w:rPr>
                <w:rFonts w:asciiTheme="minorEastAsia" w:hAnsiTheme="minorEastAsia"/>
                <w:szCs w:val="21"/>
              </w:rPr>
              <w:t xml:space="preserve">Text A: </w:t>
            </w:r>
            <w:r w:rsidR="00707B61">
              <w:rPr>
                <w:szCs w:val="21"/>
              </w:rPr>
              <w:t>the Forbidden City</w:t>
            </w:r>
            <w:r w:rsidR="00707B61">
              <w:rPr>
                <w:rFonts w:asciiTheme="minorEastAsia" w:hAnsiTheme="minorEastAsia"/>
                <w:szCs w:val="21"/>
              </w:rPr>
              <w:t xml:space="preserve"> ;Text B: Westminster Abbey</w:t>
            </w:r>
          </w:p>
        </w:tc>
        <w:tc>
          <w:tcPr>
            <w:tcW w:w="1701" w:type="dxa"/>
            <w:vAlign w:val="center"/>
          </w:tcPr>
          <w:p w:rsidR="00707B61" w:rsidRPr="008B4E0D" w:rsidRDefault="00707B61" w:rsidP="00ED5814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ED5814" w:rsidRDefault="00707B61" w:rsidP="00707B6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３学时</w:t>
            </w:r>
          </w:p>
        </w:tc>
        <w:tc>
          <w:tcPr>
            <w:tcW w:w="1381" w:type="dxa"/>
            <w:vAlign w:val="center"/>
          </w:tcPr>
          <w:p w:rsidR="00ED5814" w:rsidRDefault="00CC4DE6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9404C">
              <w:rPr>
                <w:rFonts w:ascii="宋体" w:eastAsia="宋体" w:hAnsi="宋体"/>
                <w:szCs w:val="21"/>
              </w:rPr>
              <w:t>1</w:t>
            </w:r>
          </w:p>
          <w:p w:rsidR="00CC4DE6" w:rsidRPr="009E5D44" w:rsidRDefault="00CC4DE6" w:rsidP="000940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9404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707B61" w:rsidRDefault="00ED5814" w:rsidP="00ED581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Part 3:skilling training: </w:t>
            </w:r>
            <w:r w:rsidR="00707B61">
              <w:rPr>
                <w:rFonts w:asciiTheme="minorEastAsia" w:hAnsiTheme="minorEastAsia"/>
                <w:szCs w:val="21"/>
              </w:rPr>
              <w:t xml:space="preserve">Itinerary </w:t>
            </w:r>
          </w:p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4 supplementary reading: </w:t>
            </w:r>
            <w:r w:rsidR="00707B61">
              <w:rPr>
                <w:rFonts w:asciiTheme="minorEastAsia" w:hAnsiTheme="minorEastAsia"/>
                <w:szCs w:val="21"/>
              </w:rPr>
              <w:t>History of Disneyland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09404C" w:rsidRDefault="00ED5814" w:rsidP="000940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9404C">
              <w:rPr>
                <w:rFonts w:ascii="宋体" w:eastAsia="宋体" w:hAnsi="宋体" w:hint="eastAsia"/>
                <w:szCs w:val="21"/>
              </w:rPr>
              <w:t>3</w:t>
            </w:r>
          </w:p>
          <w:p w:rsidR="00ED5814" w:rsidRPr="00B75A41" w:rsidRDefault="0009404C" w:rsidP="000940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7 </w:t>
            </w:r>
            <w:r>
              <w:rPr>
                <w:rFonts w:asciiTheme="minorEastAsia" w:hAnsiTheme="minorEastAsia"/>
                <w:szCs w:val="21"/>
              </w:rPr>
              <w:t>Special Interest Tours</w:t>
            </w: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BE0224">
              <w:rPr>
                <w:rFonts w:ascii="宋体" w:hAnsi="宋体" w:cs="宋体" w:hint="eastAsia"/>
                <w:szCs w:val="21"/>
              </w:rPr>
              <w:t>模拟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A546F">
              <w:rPr>
                <w:rFonts w:ascii="宋体" w:eastAsia="宋体" w:hAnsi="宋体"/>
                <w:szCs w:val="21"/>
              </w:rPr>
              <w:t>2</w:t>
            </w:r>
          </w:p>
          <w:p w:rsidR="00ED5814" w:rsidRPr="00B75A41" w:rsidRDefault="00ED5814" w:rsidP="000A54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A546F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681E90" w:rsidRDefault="00ED5814" w:rsidP="00ED581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2 Reading: </w:t>
            </w:r>
            <w:r w:rsidR="00BE0224">
              <w:rPr>
                <w:rFonts w:asciiTheme="minorEastAsia" w:hAnsiTheme="minorEastAsia"/>
                <w:szCs w:val="21"/>
              </w:rPr>
              <w:t xml:space="preserve">Text A: </w:t>
            </w:r>
            <w:r w:rsidR="00BE0224">
              <w:rPr>
                <w:szCs w:val="21"/>
              </w:rPr>
              <w:t>Casino Tourism: gambling our way to prosperity</w:t>
            </w:r>
            <w:r w:rsidR="00BE0224">
              <w:rPr>
                <w:rFonts w:asciiTheme="minorEastAsia" w:hAnsiTheme="minorEastAsia"/>
                <w:szCs w:val="21"/>
              </w:rPr>
              <w:t xml:space="preserve"> ;Text B: Dark Tourism</w:t>
            </w:r>
          </w:p>
        </w:tc>
        <w:tc>
          <w:tcPr>
            <w:tcW w:w="1701" w:type="dxa"/>
            <w:vAlign w:val="center"/>
          </w:tcPr>
          <w:p w:rsidR="00ED5814" w:rsidRPr="008B4E0D" w:rsidRDefault="00BE0224" w:rsidP="00ED5814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ED5814" w:rsidRDefault="00BE0224" w:rsidP="00BE022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４学时</w:t>
            </w:r>
          </w:p>
        </w:tc>
        <w:tc>
          <w:tcPr>
            <w:tcW w:w="1381" w:type="dxa"/>
            <w:vAlign w:val="center"/>
          </w:tcPr>
          <w:p w:rsidR="00BE0224" w:rsidRDefault="00BE0224" w:rsidP="00BE022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A546F">
              <w:rPr>
                <w:rFonts w:ascii="宋体" w:eastAsia="宋体" w:hAnsi="宋体" w:hint="eastAsia"/>
                <w:szCs w:val="21"/>
              </w:rPr>
              <w:t>1</w:t>
            </w:r>
          </w:p>
          <w:p w:rsidR="00ED5814" w:rsidRDefault="00BE0224" w:rsidP="000A54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A546F">
              <w:rPr>
                <w:rFonts w:ascii="宋体" w:eastAsia="宋体" w:hAnsi="宋体"/>
                <w:szCs w:val="21"/>
              </w:rPr>
              <w:t>3</w:t>
            </w:r>
          </w:p>
          <w:p w:rsidR="000A546F" w:rsidRDefault="000A546F" w:rsidP="000A54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0A546F" w:rsidRPr="009E5D44" w:rsidRDefault="000A546F" w:rsidP="000A54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681E90" w:rsidRDefault="00ED5814" w:rsidP="00ED581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Default="00ED5814" w:rsidP="00ED581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Part 3:skilling training: </w:t>
            </w:r>
            <w:r w:rsidR="00BE0224">
              <w:rPr>
                <w:rFonts w:asciiTheme="minorEastAsia" w:hAnsiTheme="minorEastAsia"/>
                <w:szCs w:val="21"/>
              </w:rPr>
              <w:t>tour contract</w:t>
            </w:r>
          </w:p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4 supplementary reading: </w:t>
            </w:r>
            <w:r w:rsidR="00BE0224">
              <w:rPr>
                <w:rFonts w:asciiTheme="minorEastAsia" w:hAnsiTheme="minorEastAsia"/>
                <w:szCs w:val="21"/>
              </w:rPr>
              <w:t>wellness tourism</w:t>
            </w:r>
          </w:p>
        </w:tc>
        <w:tc>
          <w:tcPr>
            <w:tcW w:w="1701" w:type="dxa"/>
            <w:vAlign w:val="center"/>
          </w:tcPr>
          <w:p w:rsidR="00ED5814" w:rsidRPr="008B4E0D" w:rsidRDefault="00BE0224" w:rsidP="00ED5814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ED5814" w:rsidRDefault="00BE022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１学时</w:t>
            </w:r>
          </w:p>
        </w:tc>
        <w:tc>
          <w:tcPr>
            <w:tcW w:w="1381" w:type="dxa"/>
            <w:vAlign w:val="center"/>
          </w:tcPr>
          <w:p w:rsidR="00BE0224" w:rsidRDefault="00BE0224" w:rsidP="00BE022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A546F">
              <w:rPr>
                <w:rFonts w:ascii="宋体" w:eastAsia="宋体" w:hAnsi="宋体"/>
                <w:szCs w:val="21"/>
              </w:rPr>
              <w:t>2</w:t>
            </w:r>
          </w:p>
          <w:p w:rsidR="00ED5814" w:rsidRPr="009E5D44" w:rsidRDefault="00BE0224" w:rsidP="000A54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A546F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ED5814" w:rsidRPr="00681E90" w:rsidRDefault="00ED5814" w:rsidP="00ED5814">
            <w:pPr>
              <w:spacing w:line="360" w:lineRule="auto"/>
              <w:ind w:leftChars="100" w:left="210"/>
              <w:rPr>
                <w:rFonts w:asciiTheme="minorEastAsia" w:hAnsiTheme="minorEastAsia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8 </w:t>
            </w:r>
            <w:r>
              <w:rPr>
                <w:rFonts w:asciiTheme="minorEastAsia" w:hAnsiTheme="minorEastAsia"/>
                <w:szCs w:val="21"/>
              </w:rPr>
              <w:t>Tourist Product</w:t>
            </w:r>
            <w:r w:rsidRPr="00681E90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BE0224">
              <w:rPr>
                <w:rFonts w:ascii="宋体" w:hAnsi="宋体" w:cs="宋体" w:hint="eastAsia"/>
                <w:szCs w:val="21"/>
              </w:rPr>
              <w:t>模拟</w:t>
            </w:r>
          </w:p>
        </w:tc>
        <w:tc>
          <w:tcPr>
            <w:tcW w:w="1049" w:type="dxa"/>
            <w:vAlign w:val="center"/>
          </w:tcPr>
          <w:p w:rsidR="00ED5814" w:rsidRPr="00B75A41" w:rsidRDefault="00BE022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１</w:t>
            </w:r>
            <w:r w:rsidR="00ED581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/>
                <w:szCs w:val="21"/>
              </w:rPr>
              <w:t>2</w:t>
            </w:r>
          </w:p>
          <w:p w:rsidR="00ED5814" w:rsidRPr="00B75A41" w:rsidRDefault="00ED5814" w:rsidP="000127A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681E90" w:rsidRDefault="00ED5814" w:rsidP="00ED5814">
            <w:pPr>
              <w:spacing w:line="360" w:lineRule="auto"/>
              <w:ind w:leftChars="100" w:left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2 Reading: </w:t>
            </w:r>
            <w:r w:rsidR="00BE0224">
              <w:rPr>
                <w:rFonts w:asciiTheme="minorEastAsia" w:hAnsiTheme="minorEastAsia"/>
                <w:szCs w:val="21"/>
              </w:rPr>
              <w:t xml:space="preserve">Text A: </w:t>
            </w:r>
            <w:r w:rsidR="00BE0224">
              <w:rPr>
                <w:szCs w:val="21"/>
              </w:rPr>
              <w:t>Chinese Cloisonné</w:t>
            </w:r>
            <w:r w:rsidR="00BE0224">
              <w:rPr>
                <w:rFonts w:asciiTheme="minorEastAsia" w:hAnsiTheme="minorEastAsia"/>
                <w:szCs w:val="21"/>
              </w:rPr>
              <w:t>; Text B: Chinese tourists prefer shopping rather than relaxing</w:t>
            </w:r>
          </w:p>
        </w:tc>
        <w:tc>
          <w:tcPr>
            <w:tcW w:w="1701" w:type="dxa"/>
            <w:vAlign w:val="center"/>
          </w:tcPr>
          <w:p w:rsidR="00ED5814" w:rsidRPr="008B4E0D" w:rsidRDefault="00BE0224" w:rsidP="00ED5814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ED5814" w:rsidRDefault="00BE022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３学时</w:t>
            </w:r>
          </w:p>
        </w:tc>
        <w:tc>
          <w:tcPr>
            <w:tcW w:w="1381" w:type="dxa"/>
            <w:vAlign w:val="center"/>
          </w:tcPr>
          <w:p w:rsidR="00BE0224" w:rsidRDefault="00BE0224" w:rsidP="00BE022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D5814" w:rsidRDefault="00BE0224" w:rsidP="00BE022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0127AD" w:rsidRPr="009E5D44" w:rsidRDefault="000127AD" w:rsidP="00BE022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3A0050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BE0224" w:rsidRDefault="00ED5814" w:rsidP="00ED581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Part 3:skilling training:</w:t>
            </w:r>
            <w:r w:rsidR="00BE0224">
              <w:rPr>
                <w:rFonts w:asciiTheme="minorEastAsia" w:hAnsiTheme="minorEastAsia"/>
                <w:szCs w:val="21"/>
              </w:rPr>
              <w:t xml:space="preserve"> a letter of complaint </w:t>
            </w:r>
          </w:p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>Part 4 supplementary reading: I</w:t>
            </w:r>
            <w:r w:rsidR="00BE0224">
              <w:rPr>
                <w:rFonts w:asciiTheme="minorEastAsia" w:hAnsiTheme="minorEastAsia"/>
                <w:szCs w:val="21"/>
              </w:rPr>
              <w:t xml:space="preserve"> effects of marketing segmentation</w:t>
            </w:r>
          </w:p>
        </w:tc>
        <w:tc>
          <w:tcPr>
            <w:tcW w:w="1701" w:type="dxa"/>
            <w:vAlign w:val="center"/>
          </w:tcPr>
          <w:p w:rsidR="00ED5814" w:rsidRPr="00B75A41" w:rsidRDefault="00BE0224" w:rsidP="00ED5814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381" w:type="dxa"/>
            <w:vAlign w:val="center"/>
          </w:tcPr>
          <w:p w:rsidR="00ED5814" w:rsidRDefault="00ED5814" w:rsidP="000127A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/>
                <w:szCs w:val="21"/>
              </w:rPr>
              <w:t>2</w:t>
            </w:r>
          </w:p>
          <w:p w:rsidR="000127AD" w:rsidRPr="00B75A41" w:rsidRDefault="000127AD" w:rsidP="000127A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9 </w:t>
            </w:r>
            <w:r>
              <w:rPr>
                <w:rFonts w:asciiTheme="minorEastAsia" w:hAnsiTheme="minorEastAsia"/>
                <w:szCs w:val="21"/>
              </w:rPr>
              <w:t>The Social and Cultural Impact of Tourism</w:t>
            </w: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BE0224">
              <w:rPr>
                <w:rFonts w:ascii="宋体" w:hAnsi="宋体" w:cs="宋体" w:hint="eastAsia"/>
                <w:szCs w:val="21"/>
              </w:rPr>
              <w:t>模拟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Pr="00B75A41" w:rsidRDefault="00ED5814" w:rsidP="000127A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681E90" w:rsidRDefault="00ED5814" w:rsidP="00ED581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2 Reading: </w:t>
            </w:r>
            <w:r w:rsidR="00BE0224">
              <w:rPr>
                <w:rFonts w:asciiTheme="minorEastAsia" w:hAnsiTheme="minorEastAsia"/>
                <w:szCs w:val="21"/>
              </w:rPr>
              <w:t xml:space="preserve">Text A: </w:t>
            </w:r>
            <w:r w:rsidR="00BE0224">
              <w:rPr>
                <w:szCs w:val="21"/>
              </w:rPr>
              <w:t>tourism in Polar regions: social cultural impacts</w:t>
            </w:r>
            <w:r w:rsidR="00BE0224">
              <w:rPr>
                <w:rFonts w:asciiTheme="minorEastAsia" w:hAnsiTheme="minorEastAsia"/>
                <w:szCs w:val="21"/>
              </w:rPr>
              <w:t xml:space="preserve">; Text B: Social-cultural </w:t>
            </w:r>
            <w:r w:rsidR="00BE0224">
              <w:rPr>
                <w:rFonts w:asciiTheme="minorEastAsia" w:hAnsiTheme="minorEastAsia"/>
                <w:szCs w:val="21"/>
              </w:rPr>
              <w:lastRenderedPageBreak/>
              <w:t>impacts of tourism</w:t>
            </w:r>
          </w:p>
        </w:tc>
        <w:tc>
          <w:tcPr>
            <w:tcW w:w="1701" w:type="dxa"/>
            <w:vAlign w:val="center"/>
          </w:tcPr>
          <w:p w:rsidR="00ED5814" w:rsidRPr="008B4E0D" w:rsidRDefault="005B4132" w:rsidP="00ED5814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讲授、讨论</w:t>
            </w:r>
          </w:p>
        </w:tc>
        <w:tc>
          <w:tcPr>
            <w:tcW w:w="1049" w:type="dxa"/>
            <w:vAlign w:val="center"/>
          </w:tcPr>
          <w:p w:rsidR="00ED5814" w:rsidRDefault="005B4132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３学时</w:t>
            </w:r>
          </w:p>
        </w:tc>
        <w:tc>
          <w:tcPr>
            <w:tcW w:w="1381" w:type="dxa"/>
            <w:vAlign w:val="center"/>
          </w:tcPr>
          <w:p w:rsidR="00ED5814" w:rsidRDefault="005B4132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 w:hint="eastAsia"/>
                <w:szCs w:val="21"/>
              </w:rPr>
              <w:t>1</w:t>
            </w:r>
          </w:p>
          <w:p w:rsidR="000127AD" w:rsidRDefault="000127AD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0127AD" w:rsidRPr="009E5D44" w:rsidRDefault="000127AD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3A0050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Default="00ED5814" w:rsidP="00ED581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Part 3:skilling training: </w:t>
            </w:r>
            <w:r w:rsidR="00BE0224">
              <w:rPr>
                <w:rFonts w:asciiTheme="minorEastAsia" w:hAnsiTheme="minorEastAsia"/>
                <w:szCs w:val="21"/>
              </w:rPr>
              <w:t>tourism publicity</w:t>
            </w:r>
          </w:p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4 supplementary reading: </w:t>
            </w:r>
            <w:proofErr w:type="spellStart"/>
            <w:r w:rsidR="00BE0224">
              <w:rPr>
                <w:rFonts w:asciiTheme="minorEastAsia" w:hAnsiTheme="minorEastAsia"/>
                <w:szCs w:val="21"/>
              </w:rPr>
              <w:t>Guanxi</w:t>
            </w:r>
            <w:proofErr w:type="spellEnd"/>
            <w:r w:rsidR="00BE0224">
              <w:rPr>
                <w:rFonts w:asciiTheme="minorEastAsia" w:hAnsiTheme="minorEastAsia"/>
                <w:szCs w:val="21"/>
              </w:rPr>
              <w:t xml:space="preserve"> in China</w:t>
            </w:r>
          </w:p>
        </w:tc>
        <w:tc>
          <w:tcPr>
            <w:tcW w:w="1701" w:type="dxa"/>
            <w:vAlign w:val="center"/>
          </w:tcPr>
          <w:p w:rsidR="00ED5814" w:rsidRPr="00B75A41" w:rsidRDefault="005B4132" w:rsidP="00ED5814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ED5814" w:rsidRPr="00B75A41" w:rsidRDefault="005B4132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１</w:t>
            </w:r>
            <w:r w:rsidR="00ED5814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Pr="00B75A41" w:rsidRDefault="00ED5814" w:rsidP="000127A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ED5814" w:rsidRPr="00681E90" w:rsidRDefault="00ED5814" w:rsidP="00ED5814">
            <w:pPr>
              <w:spacing w:line="360" w:lineRule="auto"/>
              <w:ind w:leftChars="100" w:left="210"/>
              <w:rPr>
                <w:rFonts w:asciiTheme="minorEastAsia" w:hAnsiTheme="minorEastAsia"/>
                <w:szCs w:val="21"/>
              </w:rPr>
            </w:pPr>
            <w:r w:rsidRPr="00681E90">
              <w:rPr>
                <w:rFonts w:asciiTheme="minorEastAsia" w:hAnsiTheme="minorEastAsia"/>
                <w:szCs w:val="21"/>
              </w:rPr>
              <w:t xml:space="preserve">Unit 10 </w:t>
            </w:r>
            <w:r>
              <w:rPr>
                <w:rFonts w:asciiTheme="minorEastAsia" w:hAnsiTheme="minorEastAsia"/>
                <w:szCs w:val="21"/>
              </w:rPr>
              <w:t>Career in Tourism Industry</w:t>
            </w:r>
          </w:p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 </w:t>
            </w:r>
            <w:r>
              <w:rPr>
                <w:rFonts w:ascii="Times New Roman" w:hAnsi="Times New Roman"/>
              </w:rPr>
              <w:t xml:space="preserve">1 dialogues 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5B4132">
              <w:rPr>
                <w:rFonts w:ascii="宋体" w:hAnsi="宋体" w:cs="宋体" w:hint="eastAsia"/>
                <w:szCs w:val="21"/>
              </w:rPr>
              <w:t>模拟</w:t>
            </w:r>
          </w:p>
        </w:tc>
        <w:tc>
          <w:tcPr>
            <w:tcW w:w="1049" w:type="dxa"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/>
                <w:szCs w:val="21"/>
              </w:rPr>
              <w:t>3</w:t>
            </w:r>
          </w:p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>part 2 Reading:</w:t>
            </w:r>
            <w:r w:rsidR="005B4132">
              <w:rPr>
                <w:rFonts w:asciiTheme="minorEastAsia" w:hAnsiTheme="minorEastAsia"/>
                <w:szCs w:val="21"/>
              </w:rPr>
              <w:t xml:space="preserve"> Text A: </w:t>
            </w:r>
            <w:r w:rsidR="005B4132">
              <w:rPr>
                <w:szCs w:val="21"/>
              </w:rPr>
              <w:t xml:space="preserve">Trends and Challenges </w:t>
            </w:r>
            <w:r w:rsidR="005B4132">
              <w:rPr>
                <w:rFonts w:asciiTheme="minorEastAsia" w:hAnsiTheme="minorEastAsia"/>
                <w:szCs w:val="21"/>
              </w:rPr>
              <w:t>;Text B: Australia Wine Tourism: Career Paths and Training</w:t>
            </w:r>
          </w:p>
        </w:tc>
        <w:tc>
          <w:tcPr>
            <w:tcW w:w="1701" w:type="dxa"/>
            <w:vAlign w:val="center"/>
          </w:tcPr>
          <w:p w:rsidR="00ED5814" w:rsidRPr="00B75A41" w:rsidRDefault="00ED5814" w:rsidP="005B413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5B4132">
              <w:rPr>
                <w:rFonts w:ascii="宋体" w:hAnsi="宋体" w:cs="宋体" w:hint="eastAsia"/>
                <w:szCs w:val="21"/>
              </w:rPr>
              <w:t>互动问答</w:t>
            </w:r>
          </w:p>
        </w:tc>
        <w:tc>
          <w:tcPr>
            <w:tcW w:w="1049" w:type="dxa"/>
            <w:vAlign w:val="center"/>
          </w:tcPr>
          <w:p w:rsidR="00ED5814" w:rsidRPr="00B75A41" w:rsidRDefault="005B4132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２</w:t>
            </w:r>
            <w:r w:rsidR="00ED581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/>
                <w:szCs w:val="21"/>
              </w:rPr>
              <w:t>1</w:t>
            </w:r>
          </w:p>
          <w:p w:rsidR="000127AD" w:rsidRDefault="000127AD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ED5814" w:rsidRPr="00B75A41" w:rsidTr="00CC4DE6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5814" w:rsidRPr="00B75A41" w:rsidRDefault="00ED5814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5B4132" w:rsidRDefault="00ED5814" w:rsidP="00ED581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Part 3:skilling training: </w:t>
            </w:r>
            <w:r w:rsidR="005B4132">
              <w:rPr>
                <w:rFonts w:asciiTheme="minorEastAsia" w:hAnsiTheme="minorEastAsia"/>
                <w:szCs w:val="21"/>
              </w:rPr>
              <w:t xml:space="preserve">Curriculum Vitae </w:t>
            </w:r>
          </w:p>
          <w:p w:rsidR="00ED5814" w:rsidRPr="00D65197" w:rsidRDefault="00ED5814" w:rsidP="00ED581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/>
                <w:szCs w:val="21"/>
              </w:rPr>
              <w:t xml:space="preserve">Part 4 supplementary reading: </w:t>
            </w:r>
            <w:r w:rsidR="005B4132">
              <w:rPr>
                <w:rFonts w:asciiTheme="minorEastAsia" w:hAnsiTheme="minorEastAsia"/>
                <w:szCs w:val="21"/>
              </w:rPr>
              <w:t>a brief history of Le Cordon Bleu Cooking School</w:t>
            </w:r>
          </w:p>
        </w:tc>
        <w:tc>
          <w:tcPr>
            <w:tcW w:w="1701" w:type="dxa"/>
            <w:vAlign w:val="center"/>
          </w:tcPr>
          <w:p w:rsidR="00ED5814" w:rsidRPr="00B75A41" w:rsidRDefault="005B4132" w:rsidP="00ED5814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049" w:type="dxa"/>
            <w:vAlign w:val="center"/>
          </w:tcPr>
          <w:p w:rsidR="00ED5814" w:rsidRPr="00B75A41" w:rsidRDefault="005B4132" w:rsidP="00ED58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１</w:t>
            </w:r>
            <w:r w:rsidR="00ED5814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ED5814" w:rsidRDefault="00ED5814" w:rsidP="000127A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127AD">
              <w:rPr>
                <w:rFonts w:ascii="宋体" w:eastAsia="宋体" w:hAnsi="宋体"/>
                <w:szCs w:val="21"/>
              </w:rPr>
              <w:t>4</w:t>
            </w:r>
          </w:p>
          <w:p w:rsidR="000127AD" w:rsidRPr="00B75A41" w:rsidRDefault="000127AD" w:rsidP="000127A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</w:tbl>
    <w:p w:rsidR="00A546A2" w:rsidRPr="00B118F1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4474" w:rsidRPr="00C10CD5" w:rsidRDefault="004657CF" w:rsidP="004657CF">
            <w:pPr>
              <w:adjustRightInd w:val="0"/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掌握基本的旅游文化知识、旅游要素、旅游饭店管理、旅行社管理等知识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4474" w:rsidRPr="00C10CD5" w:rsidRDefault="004657CF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了解导游分类及职责，旅游接待活动的规范流程及服务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4474" w:rsidRPr="00B75A41" w:rsidRDefault="004657CF" w:rsidP="004657CF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掌握基本的导游接待语言、日常生活用语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4474" w:rsidRPr="00EC6812" w:rsidRDefault="004657CF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对中国文化有深刻的认识，能够随机应变，做好文化传播的良好媒介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:rsidR="00A14474" w:rsidRPr="008B4E0D" w:rsidRDefault="00A860F0" w:rsidP="004657CF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运用所学知识</w:t>
            </w:r>
            <w:r w:rsidR="004657CF">
              <w:rPr>
                <w:rFonts w:hint="eastAsia"/>
                <w:szCs w:val="21"/>
              </w:rPr>
              <w:t>做好跨文化导游服务</w:t>
            </w:r>
          </w:p>
        </w:tc>
      </w:tr>
    </w:tbl>
    <w:p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课堂表现情况加分、扣分记录</w:t>
            </w:r>
          </w:p>
        </w:tc>
      </w:tr>
      <w:tr w:rsidR="001E01C4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1E01C4" w:rsidRPr="00726809" w:rsidRDefault="001E01C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1E01C4" w:rsidRDefault="00214899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1E01C4" w:rsidRPr="00726809" w:rsidRDefault="00214899" w:rsidP="00080DE0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平时作业完成情况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1E01C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 w:rsidR="00080DE0" w:rsidRPr="00726809" w:rsidRDefault="00214899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10</w:t>
            </w:r>
            <w:r w:rsidR="00080DE0"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080DE0" w:rsidRPr="00726809" w:rsidRDefault="00214899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平常考勤表现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55173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</w:t>
            </w:r>
            <w:r w:rsidR="00055173">
              <w:rPr>
                <w:rFonts w:ascii="宋体" w:hint="eastAsia"/>
                <w:color w:val="000000"/>
                <w:szCs w:val="21"/>
              </w:rPr>
              <w:t>填空题、阅读理解、</w:t>
            </w:r>
            <w:r>
              <w:rPr>
                <w:rFonts w:ascii="宋体" w:hint="eastAsia"/>
                <w:color w:val="000000"/>
                <w:szCs w:val="21"/>
              </w:rPr>
              <w:t>简答题、</w:t>
            </w:r>
            <w:r w:rsidR="00055173">
              <w:rPr>
                <w:rFonts w:ascii="宋体" w:hint="eastAsia"/>
                <w:color w:val="000000"/>
                <w:szCs w:val="21"/>
              </w:rPr>
              <w:t>翻译题</w:t>
            </w:r>
            <w:r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7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CA" w:rsidRDefault="001E1ECA" w:rsidP="007E1E48">
      <w:r>
        <w:separator/>
      </w:r>
    </w:p>
  </w:endnote>
  <w:endnote w:type="continuationSeparator" w:id="0">
    <w:p w:rsidR="001E1ECA" w:rsidRDefault="001E1ECA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627"/>
      <w:docPartObj>
        <w:docPartGallery w:val="Page Numbers (Bottom of Page)"/>
        <w:docPartUnique/>
      </w:docPartObj>
    </w:sdtPr>
    <w:sdtEndPr/>
    <w:sdtContent>
      <w:p w:rsidR="00214899" w:rsidRDefault="00214899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1754B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14899" w:rsidRDefault="002148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CA" w:rsidRDefault="001E1ECA" w:rsidP="007E1E48">
      <w:r>
        <w:separator/>
      </w:r>
    </w:p>
  </w:footnote>
  <w:footnote w:type="continuationSeparator" w:id="0">
    <w:p w:rsidR="001E1ECA" w:rsidRDefault="001E1ECA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8"/>
    <w:rsid w:val="00001456"/>
    <w:rsid w:val="000127AD"/>
    <w:rsid w:val="000153A4"/>
    <w:rsid w:val="00052533"/>
    <w:rsid w:val="00054AC6"/>
    <w:rsid w:val="00055173"/>
    <w:rsid w:val="00080DE0"/>
    <w:rsid w:val="000844C9"/>
    <w:rsid w:val="0009404C"/>
    <w:rsid w:val="000A546F"/>
    <w:rsid w:val="000B5C81"/>
    <w:rsid w:val="000B658A"/>
    <w:rsid w:val="000C1E27"/>
    <w:rsid w:val="000C7C3F"/>
    <w:rsid w:val="000D6848"/>
    <w:rsid w:val="000E2E2E"/>
    <w:rsid w:val="000F731B"/>
    <w:rsid w:val="00113B48"/>
    <w:rsid w:val="00134FF7"/>
    <w:rsid w:val="001471B4"/>
    <w:rsid w:val="0015295D"/>
    <w:rsid w:val="00166174"/>
    <w:rsid w:val="001754B4"/>
    <w:rsid w:val="0018031E"/>
    <w:rsid w:val="00190C68"/>
    <w:rsid w:val="00193671"/>
    <w:rsid w:val="00195028"/>
    <w:rsid w:val="0019649E"/>
    <w:rsid w:val="00196591"/>
    <w:rsid w:val="001A720E"/>
    <w:rsid w:val="001B425E"/>
    <w:rsid w:val="001C46E2"/>
    <w:rsid w:val="001C6A8F"/>
    <w:rsid w:val="001D043B"/>
    <w:rsid w:val="001D69AC"/>
    <w:rsid w:val="001E01C4"/>
    <w:rsid w:val="001E1ECA"/>
    <w:rsid w:val="00200CA7"/>
    <w:rsid w:val="00214899"/>
    <w:rsid w:val="00215D9A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C6E79"/>
    <w:rsid w:val="002D173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197F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657CF"/>
    <w:rsid w:val="004665B9"/>
    <w:rsid w:val="00471D9A"/>
    <w:rsid w:val="00490EBC"/>
    <w:rsid w:val="00494CEB"/>
    <w:rsid w:val="00495177"/>
    <w:rsid w:val="004A02DB"/>
    <w:rsid w:val="004B47A0"/>
    <w:rsid w:val="004B7B5C"/>
    <w:rsid w:val="004C23BB"/>
    <w:rsid w:val="004E0070"/>
    <w:rsid w:val="004E31F6"/>
    <w:rsid w:val="0050422A"/>
    <w:rsid w:val="00522980"/>
    <w:rsid w:val="00524163"/>
    <w:rsid w:val="005411A5"/>
    <w:rsid w:val="00547A9A"/>
    <w:rsid w:val="00560B9E"/>
    <w:rsid w:val="00564464"/>
    <w:rsid w:val="00580B0E"/>
    <w:rsid w:val="005A48AC"/>
    <w:rsid w:val="005B0077"/>
    <w:rsid w:val="005B4132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077B9"/>
    <w:rsid w:val="0062581F"/>
    <w:rsid w:val="00660D36"/>
    <w:rsid w:val="006625D0"/>
    <w:rsid w:val="00670894"/>
    <w:rsid w:val="006917A8"/>
    <w:rsid w:val="006A496B"/>
    <w:rsid w:val="006B0650"/>
    <w:rsid w:val="006C30F5"/>
    <w:rsid w:val="006D7E88"/>
    <w:rsid w:val="006E5087"/>
    <w:rsid w:val="00707982"/>
    <w:rsid w:val="00707B61"/>
    <w:rsid w:val="00715BF0"/>
    <w:rsid w:val="00716627"/>
    <w:rsid w:val="00726E2C"/>
    <w:rsid w:val="00735181"/>
    <w:rsid w:val="00751139"/>
    <w:rsid w:val="007777B8"/>
    <w:rsid w:val="00792141"/>
    <w:rsid w:val="0079342B"/>
    <w:rsid w:val="007A1CF2"/>
    <w:rsid w:val="007A262F"/>
    <w:rsid w:val="007A486F"/>
    <w:rsid w:val="007B210B"/>
    <w:rsid w:val="007B60A0"/>
    <w:rsid w:val="007B6373"/>
    <w:rsid w:val="007D158B"/>
    <w:rsid w:val="007D4FB9"/>
    <w:rsid w:val="007D5359"/>
    <w:rsid w:val="007E1E48"/>
    <w:rsid w:val="007E25BE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72BC7"/>
    <w:rsid w:val="00883FCF"/>
    <w:rsid w:val="00890594"/>
    <w:rsid w:val="008B68A5"/>
    <w:rsid w:val="008C54FB"/>
    <w:rsid w:val="008E45D5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83130"/>
    <w:rsid w:val="009904EF"/>
    <w:rsid w:val="009A793F"/>
    <w:rsid w:val="009B09D6"/>
    <w:rsid w:val="009C0BD0"/>
    <w:rsid w:val="009C1E5E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27D5D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65666"/>
    <w:rsid w:val="00B75A41"/>
    <w:rsid w:val="00B97F1B"/>
    <w:rsid w:val="00BC1D69"/>
    <w:rsid w:val="00BC723F"/>
    <w:rsid w:val="00BD396C"/>
    <w:rsid w:val="00BE0224"/>
    <w:rsid w:val="00BE7E88"/>
    <w:rsid w:val="00BF02F7"/>
    <w:rsid w:val="00BF03AB"/>
    <w:rsid w:val="00C13F43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C4DE6"/>
    <w:rsid w:val="00CD5844"/>
    <w:rsid w:val="00CD6D95"/>
    <w:rsid w:val="00CE49ED"/>
    <w:rsid w:val="00CE7FE0"/>
    <w:rsid w:val="00CF2388"/>
    <w:rsid w:val="00CF4C8A"/>
    <w:rsid w:val="00CF5C4D"/>
    <w:rsid w:val="00D07D36"/>
    <w:rsid w:val="00D10761"/>
    <w:rsid w:val="00D21823"/>
    <w:rsid w:val="00D2653D"/>
    <w:rsid w:val="00D269E3"/>
    <w:rsid w:val="00D272D0"/>
    <w:rsid w:val="00D71417"/>
    <w:rsid w:val="00D72D32"/>
    <w:rsid w:val="00D9131F"/>
    <w:rsid w:val="00DA53B6"/>
    <w:rsid w:val="00DC230F"/>
    <w:rsid w:val="00DC7046"/>
    <w:rsid w:val="00DE2AF9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87DEC"/>
    <w:rsid w:val="00E92610"/>
    <w:rsid w:val="00E946BA"/>
    <w:rsid w:val="00EA79D8"/>
    <w:rsid w:val="00EB3BBA"/>
    <w:rsid w:val="00ED5814"/>
    <w:rsid w:val="00EE1B4B"/>
    <w:rsid w:val="00EE2904"/>
    <w:rsid w:val="00EF1E9D"/>
    <w:rsid w:val="00EF2B63"/>
    <w:rsid w:val="00EF724C"/>
    <w:rsid w:val="00F0196D"/>
    <w:rsid w:val="00F17D67"/>
    <w:rsid w:val="00F47DF4"/>
    <w:rsid w:val="00F74DD0"/>
    <w:rsid w:val="00F81C8C"/>
    <w:rsid w:val="00F82ABC"/>
    <w:rsid w:val="00F87E3D"/>
    <w:rsid w:val="00F93557"/>
    <w:rsid w:val="00FA0893"/>
    <w:rsid w:val="00FA6C5A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925ED-57C5-4A62-979A-2CCF9F0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customStyle="1" w:styleId="10">
    <w:name w:val="列出段落1"/>
    <w:basedOn w:val="a"/>
    <w:uiPriority w:val="34"/>
    <w:qFormat/>
    <w:rsid w:val="0098313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29C1-D894-4FD2-B39D-C1636A94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1220</Words>
  <Characters>6959</Characters>
  <Application>Microsoft Office Word</Application>
  <DocSecurity>0</DocSecurity>
  <Lines>57</Lines>
  <Paragraphs>16</Paragraphs>
  <ScaleCrop>false</ScaleCrop>
  <Company>China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Angie</cp:lastModifiedBy>
  <cp:revision>45</cp:revision>
  <cp:lastPrinted>2019-03-21T12:39:00Z</cp:lastPrinted>
  <dcterms:created xsi:type="dcterms:W3CDTF">2019-06-23T08:04:00Z</dcterms:created>
  <dcterms:modified xsi:type="dcterms:W3CDTF">2019-12-07T12:55:00Z</dcterms:modified>
</cp:coreProperties>
</file>