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72" w:rsidRPr="009D030E" w:rsidRDefault="009D030E">
      <w:pPr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bookmarkStart w:id="0" w:name="_Toc4406545"/>
      <w:bookmarkStart w:id="1" w:name="_Toc2371663"/>
      <w:r w:rsidRPr="009D030E">
        <w:rPr>
          <w:rFonts w:ascii="SimSun" w:eastAsia="SimSun" w:hAnsi="SimSun"/>
          <w:color w:val="FF0000"/>
          <w:szCs w:val="21"/>
        </w:rPr>
        <w:t xml:space="preserve">   </w:t>
      </w:r>
      <w:r w:rsidR="00EC6997" w:rsidRPr="009D030E">
        <w:rPr>
          <w:rFonts w:ascii="SimSun" w:eastAsia="SimSun" w:hAnsi="SimSu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0B8" w:rsidRDefault="00D020B8">
                            <w:pPr>
                              <w:jc w:val="center"/>
                            </w:pPr>
                            <w:r w:rsidRPr="00B60AEA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酒店督导原理</w:t>
                            </w: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:rsidR="00D020B8" w:rsidRDefault="00D020B8">
                      <w:pPr>
                        <w:jc w:val="center"/>
                      </w:pPr>
                      <w:r w:rsidRPr="00B60AEA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酒店督导原理</w:t>
                      </w: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:rsidR="00DF6072" w:rsidRPr="009D030E" w:rsidRDefault="009D030E">
      <w:pPr>
        <w:jc w:val="left"/>
        <w:outlineLvl w:val="0"/>
        <w:rPr>
          <w:rFonts w:ascii="SimSun" w:eastAsia="SimSun" w:hAnsi="SimSun"/>
          <w:sz w:val="30"/>
          <w:szCs w:val="30"/>
        </w:rPr>
      </w:pPr>
      <w:r w:rsidRPr="009D030E">
        <w:rPr>
          <w:rFonts w:ascii="SimSun" w:eastAsia="SimSun" w:hAnsi="SimSun"/>
          <w:color w:val="FF0000"/>
          <w:szCs w:val="21"/>
        </w:rPr>
        <w:t xml:space="preserve">    </w:t>
      </w:r>
      <w:r w:rsidR="00EC6997" w:rsidRPr="009D030E">
        <w:rPr>
          <w:rFonts w:ascii="SimSun" w:eastAsia="SimSun" w:hAnsi="SimSu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381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0B8" w:rsidRDefault="00D020B8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 w:rsidRPr="00EC6997"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崔震雄</w:t>
                            </w:r>
                          </w:p>
                          <w:p w:rsidR="00D020B8" w:rsidRDefault="00D020B8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282A9B" w:rsidRPr="00282A9B"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姬康</w:t>
                            </w:r>
                          </w:p>
                          <w:p w:rsidR="00D020B8" w:rsidRDefault="00D020B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    <v:textbox>
                  <w:txbxContent>
                    <w:p w:rsidR="00D020B8" w:rsidRDefault="00D020B8">
                      <w:pPr>
                        <w:spacing w:line="360" w:lineRule="auto"/>
                        <w:jc w:val="left"/>
                        <w:outlineLvl w:val="0"/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</w:pP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编制人：</w:t>
                      </w:r>
                      <w:r w:rsidRPr="00EC6997"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崔震雄</w:t>
                      </w:r>
                    </w:p>
                    <w:p w:rsidR="00D020B8" w:rsidRDefault="00D020B8">
                      <w:pPr>
                        <w:spacing w:line="360" w:lineRule="auto"/>
                        <w:jc w:val="left"/>
                        <w:outlineLvl w:val="0"/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</w:pP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审定人：</w:t>
                      </w:r>
                      <w:r w:rsidR="00282A9B" w:rsidRPr="00282A9B"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姬康</w:t>
                      </w:r>
                    </w:p>
                    <w:p w:rsidR="00D020B8" w:rsidRDefault="00D020B8"/>
                  </w:txbxContent>
                </v:textbox>
              </v:rect>
            </w:pict>
          </mc:Fallback>
        </mc:AlternateContent>
      </w:r>
      <w:r w:rsidR="00EC6997" w:rsidRPr="009D030E">
        <w:rPr>
          <w:rFonts w:ascii="SimSun" w:eastAsia="SimSun" w:hAnsi="SimSu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381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0B8" w:rsidRDefault="00D020B8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 w:rsidR="00D020B8" w:rsidRDefault="00D020B8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编制时间：2019年6月</w:t>
                            </w:r>
                            <w:r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  <w:t>2</w:t>
                            </w:r>
                            <w:r w:rsidR="00E177FF">
                              <w:rPr>
                                <w:rFonts w:ascii="FangSong_GB2312" w:eastAsia="新細明體" w:hAnsi="SimHei" w:hint="eastAsia"/>
                                <w:sz w:val="30"/>
                                <w:szCs w:val="30"/>
                                <w:lang w:eastAsia="zh-TW"/>
                              </w:rPr>
                              <w:t>8</w:t>
                            </w: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 xml:space="preserve">日                  </w:t>
                            </w:r>
                          </w:p>
                          <w:p w:rsidR="00D020B8" w:rsidRDefault="00D020B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:rsidR="00D020B8" w:rsidRDefault="00D020B8">
                      <w:pPr>
                        <w:spacing w:line="360" w:lineRule="auto"/>
                        <w:jc w:val="left"/>
                        <w:outlineLvl w:val="0"/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</w:pP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 w:rsidR="00D020B8" w:rsidRDefault="00D020B8">
                      <w:pPr>
                        <w:spacing w:line="360" w:lineRule="auto"/>
                        <w:jc w:val="left"/>
                        <w:outlineLvl w:val="0"/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</w:pP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编制时间：2019年6月</w:t>
                      </w:r>
                      <w:r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  <w:t>2</w:t>
                      </w:r>
                      <w:r w:rsidR="00E177FF">
                        <w:rPr>
                          <w:rFonts w:ascii="FangSong_GB2312" w:eastAsia="新細明體" w:hAnsi="SimHei" w:hint="eastAsia"/>
                          <w:sz w:val="30"/>
                          <w:szCs w:val="30"/>
                          <w:lang w:eastAsia="zh-TW"/>
                        </w:rPr>
                        <w:t>8</w:t>
                      </w: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 xml:space="preserve">日                  </w:t>
                      </w:r>
                    </w:p>
                    <w:p w:rsidR="00D020B8" w:rsidRDefault="00D020B8"/>
                  </w:txbxContent>
                </v:textbox>
              </v:rect>
            </w:pict>
          </mc:Fallback>
        </mc:AlternateContent>
      </w:r>
    </w:p>
    <w:p w:rsidR="00DF6072" w:rsidRPr="009D030E" w:rsidRDefault="00DF6072">
      <w:pPr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p w:rsidR="00DF6072" w:rsidRPr="009D030E" w:rsidRDefault="00B12945">
      <w:pPr>
        <w:jc w:val="left"/>
        <w:outlineLvl w:val="0"/>
        <w:rPr>
          <w:rFonts w:ascii="SimSun" w:eastAsia="SimSun" w:hAnsi="SimSun"/>
          <w:bCs/>
          <w:color w:val="FF0000"/>
          <w:szCs w:val="21"/>
        </w:rPr>
      </w:pPr>
      <w:r w:rsidRPr="009D030E">
        <w:rPr>
          <w:rFonts w:ascii="SimSun" w:eastAsia="SimSun" w:hAnsi="SimSun" w:hint="eastAsia"/>
          <w:sz w:val="30"/>
          <w:szCs w:val="30"/>
        </w:rPr>
        <w:t xml:space="preserve"> </w:t>
      </w:r>
      <w:r w:rsidRPr="009D030E">
        <w:rPr>
          <w:rFonts w:ascii="SimSun" w:eastAsia="SimSun" w:hAnsi="SimSun" w:hint="eastAsia"/>
          <w:bCs/>
          <w:color w:val="FF0000"/>
          <w:szCs w:val="21"/>
        </w:rPr>
        <w:t xml:space="preserve"> </w:t>
      </w:r>
    </w:p>
    <w:bookmarkEnd w:id="0"/>
    <w:bookmarkEnd w:id="1"/>
    <w:p w:rsidR="00DF6072" w:rsidRPr="009D030E" w:rsidRDefault="009D030E">
      <w:pPr>
        <w:spacing w:afterLines="50" w:after="156"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r w:rsidRPr="009D030E">
        <w:rPr>
          <w:rFonts w:ascii="SimSun" w:eastAsia="SimSun" w:hAnsi="SimSun" w:hint="eastAsia"/>
          <w:sz w:val="30"/>
          <w:szCs w:val="30"/>
        </w:rPr>
        <w:t>一、课程基本信息</w:t>
      </w:r>
    </w:p>
    <w:tbl>
      <w:tblPr>
        <w:tblStyle w:val="af"/>
        <w:tblW w:w="9186" w:type="dxa"/>
        <w:jc w:val="center"/>
        <w:tblLayout w:type="fixed"/>
        <w:tblLook w:val="04A0" w:firstRow="1" w:lastRow="0" w:firstColumn="1" w:lastColumn="0" w:noHBand="0" w:noVBand="1"/>
      </w:tblPr>
      <w:tblGrid>
        <w:gridCol w:w="1522"/>
        <w:gridCol w:w="906"/>
        <w:gridCol w:w="2059"/>
        <w:gridCol w:w="1672"/>
        <w:gridCol w:w="3027"/>
      </w:tblGrid>
      <w:tr w:rsidR="008A2036" w:rsidRPr="009D030E" w:rsidTr="008A2036">
        <w:trPr>
          <w:trHeight w:val="454"/>
          <w:jc w:val="center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课程名称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中文</w:t>
            </w:r>
          </w:p>
        </w:tc>
        <w:tc>
          <w:tcPr>
            <w:tcW w:w="6758" w:type="dxa"/>
            <w:gridSpan w:val="3"/>
            <w:tcBorders>
              <w:lef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酒店督导原理</w:t>
            </w:r>
          </w:p>
        </w:tc>
      </w:tr>
      <w:tr w:rsidR="008A2036" w:rsidRPr="009D030E" w:rsidTr="008A2036">
        <w:trPr>
          <w:trHeight w:val="454"/>
          <w:jc w:val="center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9D030E" w:rsidRDefault="008A2036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英文</w:t>
            </w:r>
          </w:p>
        </w:tc>
        <w:tc>
          <w:tcPr>
            <w:tcW w:w="6758" w:type="dxa"/>
            <w:gridSpan w:val="3"/>
            <w:tcBorders>
              <w:lef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cs="Times New Roman"/>
                <w:sz w:val="24"/>
                <w:szCs w:val="24"/>
              </w:rPr>
              <w:t>The Supervision Principle of Hotel</w:t>
            </w:r>
          </w:p>
        </w:tc>
      </w:tr>
      <w:tr w:rsidR="008A2036" w:rsidRPr="009D030E" w:rsidTr="008A2036">
        <w:trPr>
          <w:trHeight w:val="454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课程代码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cs="SimSun"/>
                <w:szCs w:val="21"/>
              </w:rPr>
              <w:t>18113050200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课程性质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专业选修</w:t>
            </w:r>
            <w:r w:rsidRPr="009D030E">
              <w:rPr>
                <w:rFonts w:ascii="SimSun" w:eastAsia="SimSun" w:hAnsi="SimSun" w:hint="eastAsia"/>
                <w:sz w:val="24"/>
                <w:szCs w:val="24"/>
              </w:rPr>
              <w:t>课</w:t>
            </w:r>
          </w:p>
        </w:tc>
      </w:tr>
      <w:tr w:rsidR="008A2036" w:rsidRPr="009D030E" w:rsidTr="008A2036">
        <w:trPr>
          <w:trHeight w:val="454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课程学分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课程学时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/>
                <w:sz w:val="24"/>
                <w:szCs w:val="24"/>
              </w:rPr>
              <w:t>3</w:t>
            </w:r>
            <w:r w:rsidR="0090411D">
              <w:rPr>
                <w:rFonts w:ascii="SimSun" w:eastAsia="SimSun" w:hAnsi="SimSun"/>
                <w:sz w:val="24"/>
                <w:szCs w:val="24"/>
              </w:rPr>
              <w:t>2</w:t>
            </w:r>
          </w:p>
        </w:tc>
      </w:tr>
      <w:tr w:rsidR="008A2036" w:rsidRPr="009D030E" w:rsidTr="008A2036">
        <w:trPr>
          <w:trHeight w:val="454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适用专业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旅游管理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课程组负责人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崔震雄</w:t>
            </w:r>
          </w:p>
        </w:tc>
      </w:tr>
      <w:tr w:rsidR="008A2036" w:rsidRPr="009D030E" w:rsidTr="008A2036">
        <w:trPr>
          <w:trHeight w:val="736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课程组成员</w:t>
            </w:r>
          </w:p>
        </w:tc>
        <w:tc>
          <w:tcPr>
            <w:tcW w:w="7664" w:type="dxa"/>
            <w:gridSpan w:val="4"/>
            <w:tcBorders>
              <w:lef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崔震雄</w:t>
            </w:r>
          </w:p>
        </w:tc>
      </w:tr>
      <w:tr w:rsidR="008A2036" w:rsidRPr="009D030E" w:rsidTr="008A2036">
        <w:trPr>
          <w:trHeight w:val="851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先修课程</w:t>
            </w:r>
          </w:p>
        </w:tc>
        <w:tc>
          <w:tcPr>
            <w:tcW w:w="7664" w:type="dxa"/>
            <w:gridSpan w:val="4"/>
            <w:tcBorders>
              <w:left w:val="single" w:sz="4" w:space="0" w:color="auto"/>
            </w:tcBorders>
            <w:vAlign w:val="center"/>
          </w:tcPr>
          <w:p w:rsidR="008A2036" w:rsidRPr="009D030E" w:rsidRDefault="009D030E" w:rsidP="00AE4988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酒店管理学、管理学</w:t>
            </w:r>
          </w:p>
        </w:tc>
      </w:tr>
      <w:tr w:rsidR="008A2036" w:rsidRPr="009D030E" w:rsidTr="008A2036">
        <w:trPr>
          <w:trHeight w:val="851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选用教材</w:t>
            </w:r>
          </w:p>
        </w:tc>
        <w:tc>
          <w:tcPr>
            <w:tcW w:w="7664" w:type="dxa"/>
            <w:gridSpan w:val="4"/>
            <w:tcBorders>
              <w:left w:val="single" w:sz="4" w:space="0" w:color="auto"/>
            </w:tcBorders>
            <w:vAlign w:val="center"/>
          </w:tcPr>
          <w:p w:rsidR="008A2036" w:rsidRPr="009D030E" w:rsidRDefault="009D030E" w:rsidP="005E2CF2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薛兵旺</w:t>
            </w:r>
            <w:r w:rsidRPr="009D030E">
              <w:rPr>
                <w:rFonts w:ascii="SimSun" w:eastAsia="SimSun" w:hAnsi="SimSun"/>
                <w:sz w:val="24"/>
                <w:szCs w:val="24"/>
              </w:rPr>
              <w:t xml:space="preserve">. </w:t>
            </w:r>
            <w:r w:rsidRPr="009D030E">
              <w:rPr>
                <w:rFonts w:ascii="SimSun" w:eastAsia="SimSun" w:hAnsi="SimSun" w:hint="eastAsia"/>
                <w:sz w:val="24"/>
                <w:szCs w:val="24"/>
              </w:rPr>
              <w:t>酒店督导</w:t>
            </w:r>
            <w:r w:rsidRPr="009D030E">
              <w:rPr>
                <w:rFonts w:ascii="SimSun" w:eastAsia="SimSun" w:hAnsi="SimSun"/>
                <w:sz w:val="24"/>
                <w:szCs w:val="24"/>
              </w:rPr>
              <w:t xml:space="preserve">. </w:t>
            </w:r>
            <w:r w:rsidRPr="009D030E">
              <w:rPr>
                <w:rFonts w:ascii="SimSun" w:eastAsia="SimSun" w:hAnsi="SimSun" w:hint="eastAsia"/>
                <w:sz w:val="24"/>
                <w:szCs w:val="24"/>
              </w:rPr>
              <w:t>上海交通大学出版社</w:t>
            </w:r>
            <w:r w:rsidRPr="009D030E">
              <w:rPr>
                <w:rFonts w:ascii="SimSun" w:eastAsia="SimSun" w:hAnsi="SimSun"/>
                <w:sz w:val="24"/>
                <w:szCs w:val="24"/>
              </w:rPr>
              <w:t>. 2016</w:t>
            </w:r>
          </w:p>
        </w:tc>
      </w:tr>
      <w:tr w:rsidR="008A2036" w:rsidRPr="009D030E" w:rsidTr="008A2036">
        <w:trPr>
          <w:trHeight w:val="1106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参考书目</w:t>
            </w:r>
          </w:p>
        </w:tc>
        <w:tc>
          <w:tcPr>
            <w:tcW w:w="7664" w:type="dxa"/>
            <w:gridSpan w:val="4"/>
            <w:tcBorders>
              <w:left w:val="single" w:sz="4" w:space="0" w:color="auto"/>
            </w:tcBorders>
            <w:vAlign w:val="center"/>
          </w:tcPr>
          <w:p w:rsidR="005F2566" w:rsidRPr="009D030E" w:rsidRDefault="009D030E" w:rsidP="005F2566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9D030E">
              <w:rPr>
                <w:rFonts w:ascii="SimSun" w:eastAsia="SimSun" w:hAnsi="SimSun"/>
                <w:sz w:val="24"/>
                <w:szCs w:val="24"/>
              </w:rPr>
              <w:t>1.</w:t>
            </w:r>
            <w:r w:rsidRPr="009D030E">
              <w:rPr>
                <w:rFonts w:ascii="SimSun" w:eastAsia="SimSun" w:hAnsi="SimSun" w:hint="eastAsia"/>
                <w:sz w:val="24"/>
                <w:szCs w:val="24"/>
              </w:rPr>
              <w:t>薛兵旺、周耀进</w:t>
            </w:r>
            <w:r w:rsidRPr="009D030E">
              <w:rPr>
                <w:rFonts w:ascii="SimSun" w:eastAsia="SimSun" w:hAnsi="SimSun"/>
                <w:sz w:val="24"/>
                <w:szCs w:val="24"/>
              </w:rPr>
              <w:t xml:space="preserve">. </w:t>
            </w:r>
            <w:r w:rsidRPr="009D030E">
              <w:rPr>
                <w:rFonts w:ascii="SimSun" w:eastAsia="SimSun" w:hAnsi="SimSun" w:hint="eastAsia"/>
                <w:sz w:val="24"/>
                <w:szCs w:val="24"/>
              </w:rPr>
              <w:t>酒店督导管理</w:t>
            </w:r>
            <w:r w:rsidRPr="009D030E">
              <w:rPr>
                <w:rFonts w:ascii="SimSun" w:eastAsia="SimSun" w:hAnsi="SimSun"/>
                <w:sz w:val="24"/>
                <w:szCs w:val="24"/>
              </w:rPr>
              <w:t xml:space="preserve">. </w:t>
            </w:r>
            <w:r w:rsidRPr="009D030E">
              <w:rPr>
                <w:rFonts w:ascii="SimSun" w:eastAsia="SimSun" w:hAnsi="SimSun" w:hint="eastAsia"/>
                <w:sz w:val="24"/>
                <w:szCs w:val="24"/>
              </w:rPr>
              <w:t>华中科技大学出版社</w:t>
            </w:r>
            <w:r w:rsidRPr="009D030E">
              <w:rPr>
                <w:rFonts w:ascii="SimSun" w:eastAsia="SimSun" w:hAnsi="SimSun"/>
                <w:sz w:val="24"/>
                <w:szCs w:val="24"/>
              </w:rPr>
              <w:t>.2017.</w:t>
            </w:r>
          </w:p>
          <w:p w:rsidR="005F2566" w:rsidRPr="009D030E" w:rsidRDefault="009D030E" w:rsidP="005F2566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/>
                <w:sz w:val="24"/>
                <w:szCs w:val="24"/>
              </w:rPr>
              <w:t>2.</w:t>
            </w:r>
            <w:r w:rsidRPr="009D030E">
              <w:rPr>
                <w:rFonts w:ascii="SimSun" w:eastAsia="SimSun" w:hAnsi="SimSun" w:hint="eastAsia"/>
                <w:sz w:val="24"/>
                <w:szCs w:val="24"/>
              </w:rPr>
              <w:t>姜玲</w:t>
            </w:r>
            <w:r w:rsidRPr="009D030E">
              <w:rPr>
                <w:rFonts w:ascii="SimSun" w:eastAsia="SimSun" w:hAnsi="SimSun"/>
                <w:sz w:val="24"/>
                <w:szCs w:val="24"/>
              </w:rPr>
              <w:t xml:space="preserve">. </w:t>
            </w:r>
            <w:r w:rsidRPr="009D030E">
              <w:rPr>
                <w:rFonts w:ascii="SimSun" w:eastAsia="SimSun" w:hAnsi="SimSun" w:hint="eastAsia"/>
                <w:sz w:val="24"/>
                <w:szCs w:val="24"/>
              </w:rPr>
              <w:t>酒店业督导技能</w:t>
            </w:r>
            <w:r w:rsidRPr="009D030E">
              <w:rPr>
                <w:rFonts w:ascii="SimSun" w:eastAsia="SimSun" w:hAnsi="SimSun"/>
                <w:sz w:val="24"/>
                <w:szCs w:val="24"/>
              </w:rPr>
              <w:t>(</w:t>
            </w:r>
            <w:r w:rsidRPr="009D030E">
              <w:rPr>
                <w:rFonts w:ascii="SimSun" w:eastAsia="SimSun" w:hAnsi="SimSun" w:hint="eastAsia"/>
                <w:sz w:val="24"/>
                <w:szCs w:val="24"/>
              </w:rPr>
              <w:t>第</w:t>
            </w:r>
            <w:r w:rsidRPr="009D030E">
              <w:rPr>
                <w:rFonts w:ascii="SimSun" w:eastAsia="SimSun" w:hAnsi="SimSun"/>
                <w:sz w:val="24"/>
                <w:szCs w:val="24"/>
              </w:rPr>
              <w:t>2</w:t>
            </w:r>
            <w:r w:rsidRPr="009D030E">
              <w:rPr>
                <w:rFonts w:ascii="SimSun" w:eastAsia="SimSun" w:hAnsi="SimSun" w:hint="eastAsia"/>
                <w:sz w:val="24"/>
                <w:szCs w:val="24"/>
              </w:rPr>
              <w:t>版</w:t>
            </w:r>
            <w:r w:rsidRPr="009D030E">
              <w:rPr>
                <w:rFonts w:ascii="SimSun" w:eastAsia="SimSun" w:hAnsi="SimSun"/>
                <w:sz w:val="24"/>
                <w:szCs w:val="24"/>
              </w:rPr>
              <w:t xml:space="preserve">) </w:t>
            </w:r>
            <w:r w:rsidRPr="009D030E">
              <w:rPr>
                <w:rFonts w:ascii="SimSun" w:eastAsia="SimSun" w:hAnsi="SimSun" w:hint="eastAsia"/>
                <w:sz w:val="24"/>
                <w:szCs w:val="24"/>
              </w:rPr>
              <w:t>旅游教育出版社</w:t>
            </w:r>
            <w:r w:rsidRPr="009D030E">
              <w:rPr>
                <w:rFonts w:ascii="SimSun" w:eastAsia="SimSun" w:hAnsi="SimSun"/>
                <w:sz w:val="24"/>
                <w:szCs w:val="24"/>
              </w:rPr>
              <w:t>. 2016.</w:t>
            </w:r>
          </w:p>
          <w:p w:rsidR="008A2036" w:rsidRPr="009D030E" w:rsidRDefault="009D030E" w:rsidP="005F2566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/>
                <w:sz w:val="24"/>
                <w:szCs w:val="24"/>
              </w:rPr>
              <w:t>3.</w:t>
            </w:r>
            <w:r w:rsidRPr="009D030E">
              <w:rPr>
                <w:rFonts w:ascii="SimSun" w:eastAsia="SimSun" w:hAnsi="SimSun" w:hint="eastAsia"/>
                <w:sz w:val="24"/>
                <w:szCs w:val="24"/>
              </w:rPr>
              <w:t>李国茹、杨春梅</w:t>
            </w:r>
            <w:r w:rsidRPr="009D030E">
              <w:rPr>
                <w:rFonts w:ascii="SimSun" w:eastAsia="SimSun" w:hAnsi="SimSun"/>
                <w:sz w:val="24"/>
                <w:szCs w:val="24"/>
              </w:rPr>
              <w:t xml:space="preserve">. </w:t>
            </w:r>
            <w:r w:rsidRPr="009D030E">
              <w:rPr>
                <w:rFonts w:ascii="SimSun" w:eastAsia="SimSun" w:hAnsi="SimSun" w:hint="eastAsia"/>
                <w:sz w:val="24"/>
                <w:szCs w:val="24"/>
              </w:rPr>
              <w:t>饭店督导管理</w:t>
            </w:r>
            <w:r w:rsidRPr="009D030E">
              <w:rPr>
                <w:rFonts w:ascii="SimSun" w:eastAsia="SimSun" w:hAnsi="SimSun"/>
                <w:sz w:val="24"/>
                <w:szCs w:val="24"/>
              </w:rPr>
              <w:t xml:space="preserve">. </w:t>
            </w:r>
            <w:r w:rsidRPr="009D030E">
              <w:rPr>
                <w:rFonts w:ascii="SimSun" w:eastAsia="SimSun" w:hAnsi="SimSun" w:hint="eastAsia"/>
                <w:sz w:val="24"/>
                <w:szCs w:val="24"/>
              </w:rPr>
              <w:t>中国人民大学出版社</w:t>
            </w:r>
            <w:r w:rsidRPr="009D030E">
              <w:rPr>
                <w:rFonts w:ascii="SimSun" w:eastAsia="SimSun" w:hAnsi="SimSun"/>
                <w:sz w:val="24"/>
                <w:szCs w:val="24"/>
              </w:rPr>
              <w:t>. 2014.</w:t>
            </w:r>
          </w:p>
        </w:tc>
      </w:tr>
      <w:tr w:rsidR="00275DF8" w:rsidRPr="009D030E" w:rsidTr="008A2036">
        <w:trPr>
          <w:trHeight w:val="851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F8" w:rsidRPr="009D030E" w:rsidRDefault="009D030E" w:rsidP="00275DF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推荐教材</w:t>
            </w:r>
          </w:p>
        </w:tc>
        <w:tc>
          <w:tcPr>
            <w:tcW w:w="7664" w:type="dxa"/>
            <w:gridSpan w:val="4"/>
            <w:tcBorders>
              <w:left w:val="single" w:sz="4" w:space="0" w:color="auto"/>
            </w:tcBorders>
            <w:vAlign w:val="center"/>
          </w:tcPr>
          <w:p w:rsidR="00275DF8" w:rsidRPr="009D030E" w:rsidRDefault="009D030E" w:rsidP="00275DF8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9D030E">
              <w:rPr>
                <w:rFonts w:ascii="SimSun" w:eastAsia="SimSun" w:hAnsi="SimSun" w:hint="eastAsia"/>
                <w:sz w:val="24"/>
                <w:szCs w:val="24"/>
              </w:rPr>
              <w:t>薛兵旺</w:t>
            </w:r>
            <w:r w:rsidRPr="009D030E">
              <w:rPr>
                <w:rFonts w:ascii="SimSun" w:eastAsia="SimSun" w:hAnsi="SimSun"/>
                <w:sz w:val="24"/>
                <w:szCs w:val="24"/>
              </w:rPr>
              <w:t xml:space="preserve">. </w:t>
            </w:r>
            <w:r w:rsidRPr="009D030E">
              <w:rPr>
                <w:rFonts w:ascii="SimSun" w:eastAsia="SimSun" w:hAnsi="SimSun" w:hint="eastAsia"/>
                <w:sz w:val="24"/>
                <w:szCs w:val="24"/>
              </w:rPr>
              <w:t>酒店督导</w:t>
            </w:r>
            <w:r w:rsidRPr="009D030E">
              <w:rPr>
                <w:rFonts w:ascii="SimSun" w:eastAsia="SimSun" w:hAnsi="SimSun"/>
                <w:sz w:val="24"/>
                <w:szCs w:val="24"/>
              </w:rPr>
              <w:t xml:space="preserve">. </w:t>
            </w:r>
            <w:r w:rsidRPr="009D030E">
              <w:rPr>
                <w:rFonts w:ascii="SimSun" w:eastAsia="SimSun" w:hAnsi="SimSun" w:hint="eastAsia"/>
                <w:sz w:val="24"/>
                <w:szCs w:val="24"/>
              </w:rPr>
              <w:t>上海交通大学出版社</w:t>
            </w:r>
            <w:r w:rsidRPr="009D030E">
              <w:rPr>
                <w:rFonts w:ascii="SimSun" w:eastAsia="SimSun" w:hAnsi="SimSun"/>
                <w:sz w:val="24"/>
                <w:szCs w:val="24"/>
              </w:rPr>
              <w:t>. 2016</w:t>
            </w:r>
          </w:p>
        </w:tc>
      </w:tr>
    </w:tbl>
    <w:p w:rsidR="00DF6072" w:rsidRPr="009D030E" w:rsidRDefault="00DF6072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bookmarkStart w:id="2" w:name="_Toc2371664"/>
      <w:bookmarkStart w:id="3" w:name="_Toc4406546"/>
    </w:p>
    <w:p w:rsidR="00DF6072" w:rsidRPr="009D030E" w:rsidRDefault="00DF6072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p w:rsidR="00DF6072" w:rsidRPr="009D030E" w:rsidRDefault="00DF6072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p w:rsidR="00DF6072" w:rsidRPr="009D030E" w:rsidRDefault="00DF6072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p w:rsidR="00DF6072" w:rsidRPr="009D030E" w:rsidRDefault="00DF6072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p w:rsidR="00DF6072" w:rsidRPr="009D030E" w:rsidRDefault="00DF6072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p w:rsidR="000A5953" w:rsidRPr="009D030E" w:rsidRDefault="000A5953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bookmarkEnd w:id="2"/>
    <w:bookmarkEnd w:id="3"/>
    <w:p w:rsidR="00DF6072" w:rsidRPr="009D030E" w:rsidRDefault="009D030E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r w:rsidRPr="009D030E">
        <w:rPr>
          <w:rFonts w:ascii="SimSun" w:eastAsia="SimSun" w:hAnsi="SimSun" w:hint="eastAsia"/>
          <w:sz w:val="30"/>
          <w:szCs w:val="30"/>
        </w:rPr>
        <w:lastRenderedPageBreak/>
        <w:t>二、课程目标</w:t>
      </w:r>
    </w:p>
    <w:p w:rsidR="00DF6072" w:rsidRPr="009D030E" w:rsidRDefault="009D030E">
      <w:pPr>
        <w:spacing w:afterLines="50" w:after="156" w:line="480" w:lineRule="exact"/>
        <w:jc w:val="left"/>
        <w:rPr>
          <w:rFonts w:ascii="SimSun" w:eastAsia="SimSun" w:hAnsi="SimSun"/>
          <w:b/>
          <w:sz w:val="30"/>
          <w:szCs w:val="30"/>
        </w:rPr>
      </w:pPr>
      <w:r w:rsidRPr="009D030E">
        <w:rPr>
          <w:rFonts w:ascii="SimSun" w:eastAsia="SimSun" w:hAnsi="SimSun" w:hint="eastAsia"/>
          <w:b/>
          <w:sz w:val="30"/>
          <w:szCs w:val="30"/>
        </w:rPr>
        <w:t>（一）课程具体目标</w:t>
      </w:r>
    </w:p>
    <w:tbl>
      <w:tblPr>
        <w:tblStyle w:val="af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DF6072" w:rsidRPr="009D030E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9D030E" w:rsidRDefault="009D030E">
            <w:pPr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/>
                <w:sz w:val="28"/>
                <w:szCs w:val="28"/>
              </w:rPr>
              <w:t xml:space="preserve">   </w:t>
            </w:r>
            <w:r w:rsidRPr="009D030E">
              <w:rPr>
                <w:rFonts w:ascii="SimSun" w:eastAsia="SimSun" w:hAnsi="SimSun" w:hint="eastAsia"/>
                <w:b/>
                <w:szCs w:val="21"/>
              </w:rPr>
              <w:t>序</w:t>
            </w:r>
            <w:r w:rsidRPr="009D030E">
              <w:rPr>
                <w:rFonts w:ascii="SimSun" w:eastAsia="SimSun" w:hAnsi="SimSun"/>
                <w:b/>
                <w:szCs w:val="21"/>
              </w:rPr>
              <w:t xml:space="preserve">  </w:t>
            </w:r>
            <w:r w:rsidRPr="009D030E">
              <w:rPr>
                <w:rFonts w:ascii="SimSun" w:eastAsia="SimSun" w:hAnsi="SimSun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9D030E" w:rsidRDefault="009D030E">
            <w:pPr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课程具体目标</w:t>
            </w:r>
          </w:p>
        </w:tc>
      </w:tr>
      <w:tr w:rsidR="00DF6072" w:rsidRPr="009D030E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了解酒店督导的学科性质、研究对象、研究内容；酒店督导管理的发展历程；酒店督导的基本理论及海内外酒店行业督导管理的实况。</w:t>
            </w:r>
          </w:p>
        </w:tc>
      </w:tr>
      <w:tr w:rsidR="00DF6072" w:rsidRPr="009D030E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具有酒店督导管理的创新意识和道德准则，践行有中国特色的社会主义核心价值观。</w:t>
            </w:r>
          </w:p>
        </w:tc>
      </w:tr>
      <w:tr w:rsidR="00DF6072" w:rsidRPr="009D030E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具备将酒店督导的基本原理和方法应用于实践的基本技能。</w:t>
            </w:r>
          </w:p>
        </w:tc>
      </w:tr>
      <w:tr w:rsidR="00DF6072" w:rsidRPr="009D030E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color w:val="000000" w:themeColor="text1"/>
                <w:szCs w:val="21"/>
              </w:rPr>
              <w:t>了解</w:t>
            </w:r>
            <w:r w:rsidRPr="009D030E">
              <w:rPr>
                <w:rFonts w:ascii="SimSun" w:eastAsia="SimSun" w:hAnsi="SimSun" w:hint="eastAsia"/>
                <w:szCs w:val="21"/>
              </w:rPr>
              <w:t>酒店督导管理的</w:t>
            </w:r>
            <w:r w:rsidRPr="009D030E">
              <w:rPr>
                <w:rFonts w:ascii="SimSun" w:eastAsia="SimSun" w:hAnsi="SimSun" w:hint="eastAsia"/>
                <w:color w:val="000000" w:themeColor="text1"/>
                <w:szCs w:val="21"/>
              </w:rPr>
              <w:t>前沿理论和实践，形成</w:t>
            </w:r>
            <w:r w:rsidRPr="009D030E">
              <w:rPr>
                <w:rFonts w:ascii="SimSun" w:eastAsia="SimSun" w:hAnsi="SimSun" w:hint="eastAsia"/>
                <w:szCs w:val="21"/>
              </w:rPr>
              <w:t>酒店督导管理的能力以及创新创业的能力。</w:t>
            </w:r>
          </w:p>
        </w:tc>
      </w:tr>
    </w:tbl>
    <w:p w:rsidR="00DF6072" w:rsidRPr="009D030E" w:rsidRDefault="009D030E">
      <w:pPr>
        <w:spacing w:beforeLines="50" w:before="156" w:afterLines="50" w:after="156" w:line="480" w:lineRule="exact"/>
        <w:jc w:val="left"/>
        <w:rPr>
          <w:rFonts w:ascii="SimSun" w:eastAsia="SimSun" w:hAnsi="SimSun"/>
          <w:b/>
          <w:sz w:val="30"/>
          <w:szCs w:val="30"/>
        </w:rPr>
      </w:pPr>
      <w:r w:rsidRPr="009D030E">
        <w:rPr>
          <w:rFonts w:ascii="SimSun" w:eastAsia="SimSun" w:hAnsi="SimSun" w:hint="eastAsia"/>
          <w:b/>
          <w:sz w:val="30"/>
          <w:szCs w:val="30"/>
        </w:rPr>
        <w:t>（二）课程目标与毕业要求的关系</w:t>
      </w:r>
    </w:p>
    <w:tbl>
      <w:tblPr>
        <w:tblStyle w:val="af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DF6072" w:rsidRPr="009D030E">
        <w:trPr>
          <w:trHeight w:val="454"/>
          <w:jc w:val="center"/>
        </w:trPr>
        <w:tc>
          <w:tcPr>
            <w:tcW w:w="1509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支撑的毕业要求指标点</w:t>
            </w:r>
          </w:p>
        </w:tc>
      </w:tr>
      <w:tr w:rsidR="00DF6072" w:rsidRPr="009D030E">
        <w:trPr>
          <w:trHeight w:val="1090"/>
          <w:jc w:val="center"/>
        </w:trPr>
        <w:tc>
          <w:tcPr>
            <w:tcW w:w="1509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毕业要求</w:t>
            </w:r>
            <w:r w:rsidRPr="009D030E">
              <w:rPr>
                <w:rFonts w:ascii="SimSun" w:eastAsia="SimSun" w:hAnsi="SimSun"/>
                <w:szCs w:val="21"/>
              </w:rPr>
              <w:t>1:</w:t>
            </w:r>
            <w:r w:rsidRPr="009D030E">
              <w:rPr>
                <w:rFonts w:ascii="SimSun" w:eastAsia="SimSun" w:hAnsi="SimSun"/>
              </w:rPr>
              <w:t xml:space="preserve"> </w:t>
            </w:r>
            <w:r w:rsidRPr="009D030E">
              <w:rPr>
                <w:rFonts w:ascii="SimSun" w:eastAsia="SimSun" w:hAnsi="SimSun" w:hint="eastAsia"/>
                <w:szCs w:val="21"/>
              </w:rPr>
              <w:t>整体素质要求</w:t>
            </w:r>
          </w:p>
        </w:tc>
        <w:tc>
          <w:tcPr>
            <w:tcW w:w="5670" w:type="dxa"/>
            <w:vAlign w:val="center"/>
          </w:tcPr>
          <w:p w:rsidR="00F611AA" w:rsidRPr="009D030E" w:rsidRDefault="009D030E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9D030E">
              <w:rPr>
                <w:rFonts w:eastAsia="SimSun"/>
                <w:sz w:val="21"/>
                <w:szCs w:val="21"/>
              </w:rPr>
              <w:t>1.1</w:t>
            </w:r>
            <w:r w:rsidRPr="009D030E">
              <w:rPr>
                <w:rFonts w:eastAsia="SimSun" w:hint="eastAsia"/>
                <w:sz w:val="21"/>
                <w:szCs w:val="21"/>
              </w:rPr>
              <w:t>具备正确的世界观、人生观和价值观；</w:t>
            </w:r>
          </w:p>
          <w:p w:rsidR="00F611AA" w:rsidRPr="009D030E" w:rsidRDefault="009D030E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9D030E">
              <w:rPr>
                <w:rFonts w:eastAsia="SimSun"/>
                <w:sz w:val="21"/>
                <w:szCs w:val="21"/>
              </w:rPr>
              <w:t>1.2</w:t>
            </w:r>
            <w:r w:rsidRPr="009D030E">
              <w:rPr>
                <w:rFonts w:eastAsia="SimSun" w:hint="eastAsia"/>
                <w:sz w:val="21"/>
                <w:szCs w:val="21"/>
              </w:rPr>
              <w:t>拥有良好的专业素养、团队协作精神、时代意识和国际视野；</w:t>
            </w:r>
          </w:p>
          <w:p w:rsidR="00F611AA" w:rsidRPr="009D030E" w:rsidRDefault="009D030E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9D030E">
              <w:rPr>
                <w:rFonts w:eastAsia="SimSun"/>
                <w:sz w:val="21"/>
                <w:szCs w:val="21"/>
              </w:rPr>
              <w:t>1.4</w:t>
            </w:r>
            <w:r w:rsidRPr="009D030E">
              <w:rPr>
                <w:rFonts w:eastAsia="SimSun" w:hint="eastAsia"/>
                <w:sz w:val="21"/>
                <w:szCs w:val="21"/>
              </w:rPr>
              <w:t>具备职业认同感、职业责任感和良好的职业素养；</w:t>
            </w:r>
          </w:p>
          <w:p w:rsidR="00F611AA" w:rsidRPr="009D030E" w:rsidRDefault="009D030E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9D030E">
              <w:rPr>
                <w:rFonts w:eastAsia="SimSun"/>
                <w:sz w:val="21"/>
                <w:szCs w:val="21"/>
              </w:rPr>
              <w:t>1.3</w:t>
            </w:r>
            <w:r w:rsidRPr="009D030E">
              <w:rPr>
                <w:rFonts w:eastAsia="SimSun" w:hint="eastAsia"/>
                <w:sz w:val="21"/>
                <w:szCs w:val="21"/>
              </w:rPr>
              <w:t>具备一定的人文关怀、科学探索精神和审美情趣；</w:t>
            </w:r>
          </w:p>
          <w:p w:rsidR="00DF6072" w:rsidRPr="009D030E" w:rsidRDefault="009D030E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9D030E">
              <w:rPr>
                <w:rFonts w:eastAsia="SimSun"/>
                <w:sz w:val="21"/>
                <w:szCs w:val="21"/>
              </w:rPr>
              <w:t>1.4</w:t>
            </w:r>
            <w:r w:rsidRPr="009D030E">
              <w:rPr>
                <w:rFonts w:eastAsia="SimSun" w:hint="eastAsia"/>
                <w:sz w:val="21"/>
                <w:szCs w:val="21"/>
              </w:rPr>
              <w:t>身心健康，达到教育部规定的《国家学生体质健康标准》测试要求。</w:t>
            </w:r>
          </w:p>
        </w:tc>
      </w:tr>
      <w:tr w:rsidR="00DF6072" w:rsidRPr="009D030E">
        <w:trPr>
          <w:trHeight w:val="1090"/>
          <w:jc w:val="center"/>
        </w:trPr>
        <w:tc>
          <w:tcPr>
            <w:tcW w:w="1509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毕业要求</w:t>
            </w:r>
            <w:r w:rsidRPr="009D030E">
              <w:rPr>
                <w:rFonts w:ascii="SimSun" w:eastAsia="SimSun" w:hAnsi="SimSun"/>
                <w:szCs w:val="21"/>
              </w:rPr>
              <w:t>2:</w:t>
            </w:r>
            <w:r w:rsidRPr="009D030E">
              <w:rPr>
                <w:rFonts w:ascii="SimSun" w:eastAsia="SimSun" w:hAnsi="SimSun"/>
              </w:rPr>
              <w:t xml:space="preserve"> </w:t>
            </w:r>
            <w:r w:rsidRPr="009D030E">
              <w:rPr>
                <w:rFonts w:ascii="SimSun" w:eastAsia="SimSun" w:hAnsi="SimSun" w:hint="eastAsia"/>
                <w:szCs w:val="21"/>
              </w:rPr>
              <w:t>知识结构要求</w:t>
            </w:r>
          </w:p>
        </w:tc>
        <w:tc>
          <w:tcPr>
            <w:tcW w:w="5670" w:type="dxa"/>
            <w:vAlign w:val="center"/>
          </w:tcPr>
          <w:p w:rsidR="00F611AA" w:rsidRPr="009D030E" w:rsidRDefault="009D030E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9D030E">
              <w:rPr>
                <w:rFonts w:eastAsia="SimSun"/>
                <w:sz w:val="21"/>
                <w:szCs w:val="21"/>
              </w:rPr>
              <w:t>2.1</w:t>
            </w:r>
            <w:r w:rsidRPr="009D030E">
              <w:rPr>
                <w:rFonts w:eastAsia="SimSun" w:hint="eastAsia"/>
                <w:sz w:val="21"/>
                <w:szCs w:val="21"/>
              </w:rPr>
              <w:t>掌握数理类、经管类、信息技术类等方面的基础理论知识与方法；</w:t>
            </w:r>
          </w:p>
          <w:p w:rsidR="00F611AA" w:rsidRPr="009D030E" w:rsidRDefault="009D030E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9D030E">
              <w:rPr>
                <w:rFonts w:eastAsia="SimSun"/>
                <w:sz w:val="21"/>
                <w:szCs w:val="21"/>
              </w:rPr>
              <w:t>2.2</w:t>
            </w:r>
            <w:r w:rsidRPr="009D030E">
              <w:rPr>
                <w:rFonts w:eastAsia="SimSun" w:hint="eastAsia"/>
                <w:sz w:val="21"/>
                <w:szCs w:val="21"/>
              </w:rPr>
              <w:t>熟练掌握管理学、经济学、市场营销、财务管理、旅游学概论、旅游目的地管理、旅游消费者行为等必要的旅游管理类专业理论知识与方法；</w:t>
            </w:r>
          </w:p>
          <w:p w:rsidR="00F611AA" w:rsidRPr="009D030E" w:rsidRDefault="009D030E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9D030E">
              <w:rPr>
                <w:rFonts w:eastAsia="SimSun"/>
                <w:sz w:val="21"/>
                <w:szCs w:val="21"/>
              </w:rPr>
              <w:t>2.3</w:t>
            </w:r>
            <w:r w:rsidRPr="009D030E">
              <w:rPr>
                <w:rFonts w:eastAsia="SimSun" w:hint="eastAsia"/>
                <w:sz w:val="21"/>
                <w:szCs w:val="21"/>
              </w:rPr>
              <w:t>掌握科学的思维方法、通用的法律知识、人文知识以及职业发展与教育培训等方面的通识性知识；</w:t>
            </w:r>
          </w:p>
          <w:p w:rsidR="00DF6072" w:rsidRPr="009D030E" w:rsidRDefault="009D030E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9D030E">
              <w:rPr>
                <w:rFonts w:eastAsia="SimSun"/>
                <w:sz w:val="21"/>
                <w:szCs w:val="21"/>
              </w:rPr>
              <w:t>2.4</w:t>
            </w:r>
            <w:r w:rsidRPr="009D030E">
              <w:rPr>
                <w:rFonts w:eastAsia="SimSun" w:hint="eastAsia"/>
                <w:sz w:val="21"/>
                <w:szCs w:val="21"/>
              </w:rPr>
              <w:t>了解本学科理论前沿、发展动态及相关法律法规和国际惯例。</w:t>
            </w:r>
          </w:p>
        </w:tc>
      </w:tr>
      <w:tr w:rsidR="00DF6072" w:rsidRPr="009D030E">
        <w:trPr>
          <w:trHeight w:val="1090"/>
          <w:jc w:val="center"/>
        </w:trPr>
        <w:tc>
          <w:tcPr>
            <w:tcW w:w="1509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毕业要求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  <w:r w:rsidRPr="009D030E">
              <w:rPr>
                <w:rFonts w:ascii="SimSun" w:eastAsia="SimSun" w:hAnsi="SimSun" w:hint="eastAsia"/>
                <w:szCs w:val="21"/>
              </w:rPr>
              <w:t>：能力结构要求</w:t>
            </w:r>
          </w:p>
        </w:tc>
        <w:tc>
          <w:tcPr>
            <w:tcW w:w="5670" w:type="dxa"/>
            <w:vAlign w:val="center"/>
          </w:tcPr>
          <w:p w:rsidR="007E594D" w:rsidRPr="009D030E" w:rsidRDefault="009D030E" w:rsidP="007E594D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9D030E">
              <w:rPr>
                <w:rFonts w:eastAsia="SimSun"/>
                <w:sz w:val="21"/>
                <w:szCs w:val="21"/>
              </w:rPr>
              <w:t>3.1</w:t>
            </w:r>
            <w:r w:rsidRPr="009D030E">
              <w:rPr>
                <w:rFonts w:eastAsia="SimSun" w:hint="eastAsia"/>
                <w:sz w:val="21"/>
                <w:szCs w:val="21"/>
              </w:rPr>
              <w:t>具备获取和更新旅游管理相关知识的自我学习能力；</w:t>
            </w:r>
          </w:p>
          <w:p w:rsidR="007E594D" w:rsidRPr="009D030E" w:rsidRDefault="009D030E" w:rsidP="007E594D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9D030E">
              <w:rPr>
                <w:rFonts w:eastAsia="SimSun"/>
                <w:sz w:val="21"/>
                <w:szCs w:val="21"/>
              </w:rPr>
              <w:t>3.2</w:t>
            </w:r>
            <w:r w:rsidRPr="009D030E">
              <w:rPr>
                <w:rFonts w:eastAsia="SimSun" w:hint="eastAsia"/>
                <w:sz w:val="21"/>
                <w:szCs w:val="21"/>
              </w:rPr>
              <w:t>具备将所学专业知识应用于实践的基本技能；</w:t>
            </w:r>
          </w:p>
          <w:p w:rsidR="007E594D" w:rsidRPr="009D030E" w:rsidRDefault="009D030E" w:rsidP="007E594D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9D030E">
              <w:rPr>
                <w:rFonts w:eastAsia="SimSun"/>
                <w:sz w:val="21"/>
                <w:szCs w:val="21"/>
              </w:rPr>
              <w:t>3.3</w:t>
            </w:r>
            <w:r w:rsidRPr="009D030E">
              <w:rPr>
                <w:rFonts w:eastAsia="SimSun" w:hint="eastAsia"/>
                <w:sz w:val="21"/>
                <w:szCs w:val="21"/>
              </w:rPr>
              <w:t>具有旅游服务意识、管理能力、语言表达和沟通能力；</w:t>
            </w:r>
          </w:p>
          <w:p w:rsidR="00DF6072" w:rsidRPr="009D030E" w:rsidRDefault="009D030E" w:rsidP="007E594D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9D030E">
              <w:rPr>
                <w:rFonts w:eastAsia="SimSun"/>
                <w:sz w:val="21"/>
                <w:szCs w:val="21"/>
              </w:rPr>
              <w:t>3.4</w:t>
            </w:r>
            <w:r w:rsidRPr="009D030E">
              <w:rPr>
                <w:rFonts w:eastAsia="SimSun" w:hint="eastAsia"/>
                <w:sz w:val="21"/>
                <w:szCs w:val="21"/>
              </w:rPr>
              <w:t>初步掌握一门外语并具备一定的听说读写能力。</w:t>
            </w:r>
          </w:p>
        </w:tc>
      </w:tr>
      <w:tr w:rsidR="00DF6072" w:rsidRPr="009D030E">
        <w:trPr>
          <w:trHeight w:val="932"/>
          <w:jc w:val="center"/>
        </w:trPr>
        <w:tc>
          <w:tcPr>
            <w:tcW w:w="1509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毕业要求</w:t>
            </w:r>
            <w:r w:rsidRPr="009D030E">
              <w:rPr>
                <w:rFonts w:ascii="SimSun" w:eastAsia="SimSun" w:hAnsi="SimSun"/>
                <w:szCs w:val="21"/>
              </w:rPr>
              <w:t>4</w:t>
            </w:r>
            <w:r w:rsidRPr="009D030E">
              <w:rPr>
                <w:rFonts w:ascii="SimSun" w:eastAsia="SimSun" w:hAnsi="SimSun" w:hint="eastAsia"/>
                <w:szCs w:val="21"/>
              </w:rPr>
              <w:t>：创新创业能力要求</w:t>
            </w:r>
          </w:p>
        </w:tc>
        <w:tc>
          <w:tcPr>
            <w:tcW w:w="5670" w:type="dxa"/>
            <w:vAlign w:val="center"/>
          </w:tcPr>
          <w:p w:rsidR="00EA5E32" w:rsidRPr="009D030E" w:rsidRDefault="009D030E" w:rsidP="00EA5E32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4.1</w:t>
            </w:r>
            <w:r w:rsidRPr="009D030E">
              <w:rPr>
                <w:rFonts w:ascii="SimSun" w:eastAsia="SimSun" w:hAnsi="SimSun" w:hint="eastAsia"/>
                <w:szCs w:val="21"/>
              </w:rPr>
              <w:t>具备创新创业所需的探索精神、创新意识；</w:t>
            </w:r>
          </w:p>
          <w:p w:rsidR="00EA5E32" w:rsidRPr="009D030E" w:rsidRDefault="009D030E" w:rsidP="00EA5E32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4.2</w:t>
            </w:r>
            <w:r w:rsidRPr="009D030E">
              <w:rPr>
                <w:rFonts w:ascii="SimSun" w:eastAsia="SimSun" w:hAnsi="SimSun" w:hint="eastAsia"/>
                <w:szCs w:val="21"/>
              </w:rPr>
              <w:t>具备创新创业活动所需的基本知识和实践能力；</w:t>
            </w:r>
          </w:p>
          <w:p w:rsidR="00EA5E32" w:rsidRPr="009D030E" w:rsidRDefault="009D030E" w:rsidP="00EA5E32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4.3</w:t>
            </w:r>
            <w:r w:rsidRPr="009D030E">
              <w:rPr>
                <w:rFonts w:ascii="SimSun" w:eastAsia="SimSun" w:hAnsi="SimSun" w:hint="eastAsia"/>
                <w:szCs w:val="21"/>
              </w:rPr>
              <w:t>了解行业环境、创业机会和创业风险；</w:t>
            </w:r>
          </w:p>
          <w:p w:rsidR="00DF6072" w:rsidRPr="009D030E" w:rsidRDefault="009D030E" w:rsidP="00EA5E32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4.4</w:t>
            </w:r>
            <w:r w:rsidRPr="009D030E">
              <w:rPr>
                <w:rFonts w:ascii="SimSun" w:eastAsia="SimSun" w:hAnsi="SimSun" w:hint="eastAsia"/>
                <w:szCs w:val="21"/>
              </w:rPr>
              <w:t>具备搜集、获取创新创业要素的能力。</w:t>
            </w:r>
          </w:p>
        </w:tc>
      </w:tr>
    </w:tbl>
    <w:p w:rsidR="00DF6072" w:rsidRPr="009D030E" w:rsidRDefault="00DF6072">
      <w:pPr>
        <w:widowControl/>
        <w:spacing w:beforeLines="50" w:before="156" w:afterLines="50" w:after="156"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bookmarkStart w:id="4" w:name="_Toc3904105"/>
      <w:bookmarkStart w:id="5" w:name="_Toc4406547"/>
      <w:bookmarkStart w:id="6" w:name="_Toc2371665"/>
    </w:p>
    <w:bookmarkEnd w:id="4"/>
    <w:p w:rsidR="00DF6072" w:rsidRPr="009D030E" w:rsidRDefault="009D030E">
      <w:pPr>
        <w:widowControl/>
        <w:spacing w:beforeLines="50" w:before="156" w:afterLines="50" w:after="156"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r w:rsidRPr="009D030E">
        <w:rPr>
          <w:rFonts w:ascii="SimSun" w:eastAsia="SimSun" w:hAnsi="SimSun" w:hint="eastAsia"/>
          <w:sz w:val="30"/>
          <w:szCs w:val="30"/>
        </w:rPr>
        <w:lastRenderedPageBreak/>
        <w:t>三、课程教学要求与重难点</w:t>
      </w:r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DF6072" w:rsidRPr="009D030E" w:rsidTr="00D020B8">
        <w:trPr>
          <w:trHeight w:val="454"/>
        </w:trPr>
        <w:tc>
          <w:tcPr>
            <w:tcW w:w="675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教学难点</w:t>
            </w:r>
          </w:p>
        </w:tc>
      </w:tr>
      <w:tr w:rsidR="00DF6072" w:rsidRPr="009D030E" w:rsidTr="00D020B8">
        <w:trPr>
          <w:trHeight w:val="454"/>
        </w:trPr>
        <w:tc>
          <w:tcPr>
            <w:tcW w:w="675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DB3467" w:rsidRPr="009D030E" w:rsidRDefault="009D030E" w:rsidP="00DB3467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 xml:space="preserve">第一章　</w:t>
            </w:r>
          </w:p>
          <w:p w:rsidR="00DF6072" w:rsidRPr="009D030E" w:rsidRDefault="009D030E" w:rsidP="00DB3467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管理基础知识</w:t>
            </w:r>
          </w:p>
        </w:tc>
        <w:tc>
          <w:tcPr>
            <w:tcW w:w="2742" w:type="dxa"/>
            <w:vAlign w:val="center"/>
          </w:tcPr>
          <w:p w:rsidR="00DB3467" w:rsidRPr="009D030E" w:rsidRDefault="009D030E" w:rsidP="00DB346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szCs w:val="21"/>
              </w:rPr>
              <w:t>管理及其内涵</w:t>
            </w:r>
          </w:p>
          <w:p w:rsidR="00DB3467" w:rsidRPr="009D030E" w:rsidRDefault="009D030E" w:rsidP="00DB346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szCs w:val="21"/>
              </w:rPr>
              <w:t>管理主体与客体</w:t>
            </w:r>
          </w:p>
          <w:p w:rsidR="00DF6072" w:rsidRPr="009D030E" w:rsidRDefault="009D030E" w:rsidP="00DB346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szCs w:val="21"/>
              </w:rPr>
              <w:t>管理组织结构与管理职能</w:t>
            </w:r>
          </w:p>
        </w:tc>
        <w:tc>
          <w:tcPr>
            <w:tcW w:w="2838" w:type="dxa"/>
            <w:vAlign w:val="center"/>
          </w:tcPr>
          <w:p w:rsidR="00B058DC" w:rsidRPr="009D030E" w:rsidRDefault="009D030E" w:rsidP="00B058DC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szCs w:val="21"/>
              </w:rPr>
              <w:t>关于企业管理及其内涵</w:t>
            </w:r>
          </w:p>
          <w:p w:rsidR="00B058DC" w:rsidRPr="009D030E" w:rsidRDefault="009D030E" w:rsidP="00B058DC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szCs w:val="21"/>
              </w:rPr>
              <w:t>管理的主体与客体</w:t>
            </w:r>
          </w:p>
          <w:p w:rsidR="00B80C36" w:rsidRPr="009D030E" w:rsidRDefault="009D030E" w:rsidP="00B058DC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3.企业的</w:t>
            </w:r>
            <w:r w:rsidRPr="009D030E">
              <w:rPr>
                <w:rFonts w:ascii="SimSun" w:eastAsia="SimSun" w:hAnsi="SimSun" w:hint="eastAsia"/>
                <w:szCs w:val="21"/>
              </w:rPr>
              <w:t>管理组织结构</w:t>
            </w:r>
          </w:p>
          <w:p w:rsidR="00DF6072" w:rsidRPr="009D030E" w:rsidRDefault="009D030E" w:rsidP="00B058DC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color w:val="00B0F0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4.企业的</w:t>
            </w:r>
            <w:r w:rsidRPr="009D030E">
              <w:rPr>
                <w:rFonts w:ascii="SimSun" w:eastAsia="SimSun" w:hAnsi="SimSun" w:hint="eastAsia"/>
                <w:szCs w:val="21"/>
              </w:rPr>
              <w:t>管理职能</w:t>
            </w:r>
          </w:p>
        </w:tc>
        <w:tc>
          <w:tcPr>
            <w:tcW w:w="1975" w:type="dxa"/>
            <w:vAlign w:val="center"/>
          </w:tcPr>
          <w:p w:rsidR="00DF6072" w:rsidRPr="009D030E" w:rsidRDefault="009D030E" w:rsidP="00DB346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szCs w:val="21"/>
              </w:rPr>
              <w:t>企业管理的精神及其内涵</w:t>
            </w:r>
          </w:p>
          <w:p w:rsidR="00DF6072" w:rsidRPr="009D030E" w:rsidRDefault="009D030E" w:rsidP="00DB346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2.企业的</w:t>
            </w:r>
            <w:r w:rsidRPr="009D030E">
              <w:rPr>
                <w:rFonts w:ascii="SimSun" w:eastAsia="SimSun" w:hAnsi="SimSun" w:hint="eastAsia"/>
                <w:szCs w:val="21"/>
              </w:rPr>
              <w:t>管理职能</w:t>
            </w:r>
          </w:p>
        </w:tc>
      </w:tr>
      <w:tr w:rsidR="00DF6072" w:rsidRPr="009D030E" w:rsidTr="00D526DB">
        <w:trPr>
          <w:trHeight w:val="1365"/>
        </w:trPr>
        <w:tc>
          <w:tcPr>
            <w:tcW w:w="675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DB3467" w:rsidRPr="009D030E" w:rsidRDefault="009D030E" w:rsidP="00DB3467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9D030E">
              <w:rPr>
                <w:rFonts w:ascii="SimSun" w:eastAsia="SimSun" w:hAnsi="SimSun" w:hint="eastAsia"/>
                <w:bCs/>
                <w:szCs w:val="21"/>
              </w:rPr>
              <w:t xml:space="preserve">第二章　</w:t>
            </w:r>
          </w:p>
          <w:p w:rsidR="00DB3467" w:rsidRPr="009D030E" w:rsidRDefault="009D030E" w:rsidP="00DB3467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9D030E">
              <w:rPr>
                <w:rFonts w:ascii="SimSun" w:eastAsia="SimSun" w:hAnsi="SimSun" w:hint="eastAsia"/>
                <w:bCs/>
                <w:szCs w:val="21"/>
              </w:rPr>
              <w:t>酒店督导及其</w:t>
            </w:r>
          </w:p>
          <w:p w:rsidR="00DF6072" w:rsidRPr="009D030E" w:rsidRDefault="009D030E" w:rsidP="00B80C36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bCs/>
                <w:szCs w:val="21"/>
              </w:rPr>
              <w:t>管理职能</w:t>
            </w:r>
          </w:p>
        </w:tc>
        <w:tc>
          <w:tcPr>
            <w:tcW w:w="2742" w:type="dxa"/>
            <w:vAlign w:val="center"/>
          </w:tcPr>
          <w:p w:rsidR="00DB3467" w:rsidRPr="009D030E" w:rsidRDefault="009D030E" w:rsidP="00DB3467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bCs/>
                <w:szCs w:val="21"/>
              </w:rPr>
            </w:pPr>
            <w:r w:rsidRPr="009D030E">
              <w:rPr>
                <w:rFonts w:ascii="SimSun" w:eastAsia="SimSun" w:hAnsi="SimSun"/>
                <w:bCs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酒店督导概述</w:t>
            </w:r>
          </w:p>
          <w:p w:rsidR="00DB3467" w:rsidRPr="009D030E" w:rsidRDefault="009D030E" w:rsidP="00DB3467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9D030E">
              <w:rPr>
                <w:rFonts w:ascii="SimSun" w:eastAsia="SimSun" w:hAnsi="SimSun"/>
                <w:bCs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衡量成功督导的八项标准</w:t>
            </w:r>
          </w:p>
          <w:p w:rsidR="00DF6072" w:rsidRPr="009D030E" w:rsidRDefault="009D030E" w:rsidP="00DB3467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9D030E">
              <w:rPr>
                <w:rFonts w:ascii="SimSun" w:eastAsia="SimSun" w:hAnsi="SimSun"/>
                <w:bCs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酒店督导的管理职能</w:t>
            </w:r>
          </w:p>
        </w:tc>
        <w:tc>
          <w:tcPr>
            <w:tcW w:w="2838" w:type="dxa"/>
            <w:vAlign w:val="center"/>
          </w:tcPr>
          <w:p w:rsidR="001C136C" w:rsidRPr="009D030E" w:rsidRDefault="009D030E" w:rsidP="001C136C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bCs/>
                <w:szCs w:val="21"/>
              </w:rPr>
            </w:pPr>
            <w:r w:rsidRPr="009D030E">
              <w:rPr>
                <w:rFonts w:ascii="SimSun" w:eastAsia="SimSun" w:hAnsi="SimSun"/>
                <w:bCs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酒店的督导是什么涵意</w:t>
            </w:r>
          </w:p>
          <w:p w:rsidR="001C136C" w:rsidRPr="009D030E" w:rsidRDefault="009D030E" w:rsidP="001C136C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9D030E">
              <w:rPr>
                <w:rFonts w:ascii="SimSun" w:eastAsia="SimSun" w:hAnsi="SimSun"/>
                <w:bCs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衡量成功督导的八项标准</w:t>
            </w:r>
          </w:p>
          <w:p w:rsidR="00DF6072" w:rsidRPr="009D030E" w:rsidRDefault="009D030E" w:rsidP="001C136C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color w:val="00B0F0"/>
                <w:szCs w:val="21"/>
              </w:rPr>
            </w:pPr>
            <w:r w:rsidRPr="009D030E">
              <w:rPr>
                <w:rFonts w:ascii="SimSun" w:eastAsia="SimSun" w:hAnsi="SimSun"/>
                <w:bCs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酒店督导的管理职能</w:t>
            </w:r>
          </w:p>
        </w:tc>
        <w:tc>
          <w:tcPr>
            <w:tcW w:w="1975" w:type="dxa"/>
            <w:vAlign w:val="center"/>
          </w:tcPr>
          <w:p w:rsidR="00A57270" w:rsidRPr="009D030E" w:rsidRDefault="009D030E" w:rsidP="00A57270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9D030E">
              <w:rPr>
                <w:rFonts w:ascii="SimSun" w:eastAsia="SimSun" w:hAnsi="SimSun"/>
                <w:bCs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如何衡量酒店督导的成功与否</w:t>
            </w:r>
          </w:p>
          <w:p w:rsidR="00DF6072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bCs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酒店督导的管理职能</w:t>
            </w:r>
          </w:p>
        </w:tc>
      </w:tr>
      <w:tr w:rsidR="00A57270" w:rsidRPr="009D030E" w:rsidTr="00D020B8">
        <w:trPr>
          <w:trHeight w:val="454"/>
        </w:trPr>
        <w:tc>
          <w:tcPr>
            <w:tcW w:w="675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9D030E">
              <w:rPr>
                <w:rFonts w:ascii="SimSun" w:eastAsia="SimSun" w:hAnsi="SimSun" w:hint="eastAsia"/>
                <w:bCs/>
                <w:szCs w:val="21"/>
              </w:rPr>
              <w:t xml:space="preserve">第三章　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bCs/>
                <w:szCs w:val="21"/>
              </w:rPr>
              <w:t>团队建设技能</w:t>
            </w:r>
          </w:p>
        </w:tc>
        <w:tc>
          <w:tcPr>
            <w:tcW w:w="2742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bCs/>
                <w:szCs w:val="21"/>
              </w:rPr>
            </w:pPr>
            <w:r w:rsidRPr="009D030E">
              <w:rPr>
                <w:rFonts w:ascii="SimSun" w:eastAsia="SimSun" w:hAnsi="SimSun"/>
                <w:bCs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团队概述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9D030E">
              <w:rPr>
                <w:rFonts w:ascii="SimSun" w:eastAsia="SimSun" w:hAnsi="SimSun"/>
                <w:bCs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团队建设阶段与工作方法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9D030E">
              <w:rPr>
                <w:rFonts w:ascii="SimSun" w:eastAsia="SimSun" w:hAnsi="SimSun"/>
                <w:bCs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培育团队精神</w:t>
            </w:r>
          </w:p>
        </w:tc>
        <w:tc>
          <w:tcPr>
            <w:tcW w:w="2838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bCs/>
                <w:szCs w:val="21"/>
                <w:lang w:eastAsia="zh-TW"/>
              </w:rPr>
            </w:pPr>
            <w:r w:rsidRPr="009D030E">
              <w:rPr>
                <w:rFonts w:ascii="SimSun" w:eastAsia="SimSun" w:hAnsi="SimSun"/>
                <w:bCs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了解什么是团队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9D030E">
              <w:rPr>
                <w:rFonts w:ascii="SimSun" w:eastAsia="SimSun" w:hAnsi="SimSun"/>
                <w:bCs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团队建设阶段与工作方法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color w:val="00B0F0"/>
                <w:szCs w:val="21"/>
              </w:rPr>
            </w:pPr>
            <w:r w:rsidRPr="009D030E">
              <w:rPr>
                <w:rFonts w:ascii="SimSun" w:eastAsia="SimSun" w:hAnsi="SimSun"/>
                <w:bCs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如何培育团队精神</w:t>
            </w:r>
          </w:p>
        </w:tc>
        <w:tc>
          <w:tcPr>
            <w:tcW w:w="1975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bCs/>
                <w:szCs w:val="21"/>
              </w:rPr>
            </w:pPr>
            <w:r w:rsidRPr="009D030E">
              <w:rPr>
                <w:rFonts w:ascii="SimSun" w:eastAsia="SimSun" w:hAnsi="SimSun"/>
                <w:bCs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团队建设阶段与工作方法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color w:val="00B0F0"/>
                <w:szCs w:val="21"/>
              </w:rPr>
            </w:pPr>
            <w:r w:rsidRPr="009D030E">
              <w:rPr>
                <w:rFonts w:ascii="SimSun" w:eastAsia="SimSun" w:hAnsi="SimSun"/>
                <w:bCs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如何培育团队精神</w:t>
            </w:r>
          </w:p>
        </w:tc>
      </w:tr>
      <w:tr w:rsidR="00A57270" w:rsidRPr="009D030E" w:rsidTr="00D020B8">
        <w:trPr>
          <w:trHeight w:val="454"/>
        </w:trPr>
        <w:tc>
          <w:tcPr>
            <w:tcW w:w="675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 xml:space="preserve">第四章　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领导技能</w:t>
            </w:r>
          </w:p>
        </w:tc>
        <w:tc>
          <w:tcPr>
            <w:tcW w:w="2742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szCs w:val="21"/>
              </w:rPr>
              <w:t>领导影响力的运用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szCs w:val="21"/>
              </w:rPr>
              <w:t>形成自己的领导风格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szCs w:val="21"/>
              </w:rPr>
              <w:t>提高领导素质</w:t>
            </w:r>
          </w:p>
        </w:tc>
        <w:tc>
          <w:tcPr>
            <w:tcW w:w="2838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酒店督导如何</w:t>
            </w:r>
            <w:r w:rsidRPr="009D030E">
              <w:rPr>
                <w:rFonts w:ascii="SimSun" w:eastAsia="SimSun" w:hAnsi="SimSun" w:hint="eastAsia"/>
                <w:szCs w:val="21"/>
              </w:rPr>
              <w:t>运用领导影响力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酒店督导如何</w:t>
            </w:r>
            <w:r w:rsidRPr="009D030E">
              <w:rPr>
                <w:rFonts w:ascii="SimSun" w:eastAsia="SimSun" w:hAnsi="SimSun" w:hint="eastAsia"/>
                <w:szCs w:val="21"/>
              </w:rPr>
              <w:t>形成自己的领导风格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如何</w:t>
            </w:r>
            <w:r w:rsidRPr="009D030E">
              <w:rPr>
                <w:rFonts w:ascii="SimSun" w:eastAsia="SimSun" w:hAnsi="SimSun" w:hint="eastAsia"/>
                <w:szCs w:val="21"/>
              </w:rPr>
              <w:t>提高领导素质</w:t>
            </w:r>
          </w:p>
        </w:tc>
        <w:tc>
          <w:tcPr>
            <w:tcW w:w="1975" w:type="dxa"/>
            <w:vAlign w:val="center"/>
          </w:tcPr>
          <w:p w:rsidR="00067CE1" w:rsidRPr="009D030E" w:rsidRDefault="009D030E" w:rsidP="00067CE1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酒店督导如何</w:t>
            </w:r>
            <w:r w:rsidRPr="009D030E">
              <w:rPr>
                <w:rFonts w:ascii="SimSun" w:eastAsia="SimSun" w:hAnsi="SimSun" w:hint="eastAsia"/>
                <w:szCs w:val="21"/>
              </w:rPr>
              <w:t>运用领导影响力</w:t>
            </w:r>
          </w:p>
          <w:p w:rsidR="00067CE1" w:rsidRPr="009D030E" w:rsidRDefault="009D030E" w:rsidP="00067CE1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酒店督导如何</w:t>
            </w:r>
            <w:r w:rsidRPr="009D030E">
              <w:rPr>
                <w:rFonts w:ascii="SimSun" w:eastAsia="SimSun" w:hAnsi="SimSun" w:hint="eastAsia"/>
                <w:szCs w:val="21"/>
              </w:rPr>
              <w:t>形成自己的领导风格</w:t>
            </w:r>
          </w:p>
          <w:p w:rsidR="00A57270" w:rsidRPr="009D030E" w:rsidRDefault="00A57270" w:rsidP="00067CE1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</w:p>
        </w:tc>
      </w:tr>
      <w:tr w:rsidR="00A57270" w:rsidRPr="009D030E" w:rsidTr="00D020B8">
        <w:trPr>
          <w:trHeight w:val="454"/>
        </w:trPr>
        <w:tc>
          <w:tcPr>
            <w:tcW w:w="675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 xml:space="preserve">第五章　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激励技能</w:t>
            </w:r>
          </w:p>
        </w:tc>
        <w:tc>
          <w:tcPr>
            <w:tcW w:w="2742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szCs w:val="21"/>
              </w:rPr>
              <w:t>激励原理、理论及应用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szCs w:val="21"/>
              </w:rPr>
              <w:t>工作中的激励技巧</w:t>
            </w:r>
          </w:p>
        </w:tc>
        <w:tc>
          <w:tcPr>
            <w:tcW w:w="2838" w:type="dxa"/>
            <w:vAlign w:val="center"/>
          </w:tcPr>
          <w:p w:rsidR="00067CE1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9D030E">
              <w:rPr>
                <w:rFonts w:ascii="SimSun" w:eastAsia="SimSun" w:hAnsi="SimSun" w:hint="eastAsia"/>
                <w:szCs w:val="21"/>
              </w:rPr>
              <w:t>激励的原理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szCs w:val="21"/>
              </w:rPr>
              <w:t>激励在酒店管理中的应用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9D030E">
              <w:rPr>
                <w:rFonts w:ascii="SimSun" w:eastAsia="SimSun" w:hAnsi="SimSun" w:hint="eastAsia"/>
                <w:szCs w:val="21"/>
              </w:rPr>
              <w:t>工作中的激励技巧</w:t>
            </w:r>
          </w:p>
        </w:tc>
        <w:tc>
          <w:tcPr>
            <w:tcW w:w="1975" w:type="dxa"/>
            <w:vAlign w:val="center"/>
          </w:tcPr>
          <w:p w:rsidR="00067CE1" w:rsidRPr="009D030E" w:rsidRDefault="009D030E" w:rsidP="00067CE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  <w:lang w:eastAsia="zh-TW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9D030E">
              <w:rPr>
                <w:rFonts w:ascii="SimSun" w:eastAsia="SimSun" w:hAnsi="SimSun" w:hint="eastAsia"/>
                <w:szCs w:val="21"/>
              </w:rPr>
              <w:t>激励在酒店管理中如何适度应用</w:t>
            </w:r>
          </w:p>
          <w:p w:rsidR="00A57270" w:rsidRPr="009D030E" w:rsidRDefault="009D030E" w:rsidP="00067CE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掌握酒店督导</w:t>
            </w:r>
            <w:r w:rsidRPr="009D030E">
              <w:rPr>
                <w:rFonts w:ascii="SimSun" w:eastAsia="SimSun" w:hAnsi="SimSun" w:hint="eastAsia"/>
                <w:szCs w:val="21"/>
              </w:rPr>
              <w:t>工作中的激励技巧实务</w:t>
            </w:r>
          </w:p>
        </w:tc>
      </w:tr>
      <w:tr w:rsidR="00A57270" w:rsidRPr="009D030E" w:rsidTr="00D020B8">
        <w:trPr>
          <w:trHeight w:val="454"/>
        </w:trPr>
        <w:tc>
          <w:tcPr>
            <w:tcW w:w="675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 xml:space="preserve">第六章　</w:t>
            </w:r>
          </w:p>
          <w:p w:rsidR="00A57270" w:rsidRPr="009D030E" w:rsidRDefault="009D030E" w:rsidP="00067CE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管理沟通技能</w:t>
            </w:r>
          </w:p>
        </w:tc>
        <w:tc>
          <w:tcPr>
            <w:tcW w:w="2742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szCs w:val="21"/>
              </w:rPr>
              <w:t>管理沟通概述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szCs w:val="21"/>
              </w:rPr>
              <w:t>有效的管理沟通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szCs w:val="21"/>
              </w:rPr>
              <w:t>常用沟通技巧</w:t>
            </w:r>
          </w:p>
        </w:tc>
        <w:tc>
          <w:tcPr>
            <w:tcW w:w="2838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了解什么是</w:t>
            </w:r>
            <w:r w:rsidRPr="009D030E">
              <w:rPr>
                <w:rFonts w:ascii="SimSun" w:eastAsia="SimSun" w:hAnsi="SimSun" w:hint="eastAsia"/>
                <w:szCs w:val="21"/>
              </w:rPr>
              <w:t>管理沟通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szCs w:val="21"/>
              </w:rPr>
              <w:t>有效的管理沟通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9D030E">
              <w:rPr>
                <w:rFonts w:ascii="SimSun" w:eastAsia="SimSun" w:hAnsi="SimSun" w:hint="eastAsia"/>
                <w:szCs w:val="21"/>
              </w:rPr>
              <w:t>常用沟通技巧</w:t>
            </w:r>
          </w:p>
        </w:tc>
        <w:tc>
          <w:tcPr>
            <w:tcW w:w="1975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9D030E">
              <w:rPr>
                <w:rFonts w:ascii="SimSun" w:eastAsia="SimSun" w:hAnsi="SimSun" w:hint="eastAsia"/>
                <w:szCs w:val="21"/>
              </w:rPr>
              <w:t>有效的管理沟通</w:t>
            </w:r>
          </w:p>
          <w:p w:rsidR="00A57270" w:rsidRPr="009D030E" w:rsidRDefault="009D030E" w:rsidP="00A5102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9D030E">
              <w:rPr>
                <w:rFonts w:ascii="SimSun" w:eastAsia="SimSun" w:hAnsi="SimSun" w:hint="eastAsia"/>
                <w:szCs w:val="21"/>
              </w:rPr>
              <w:t>常用沟通技巧</w:t>
            </w:r>
          </w:p>
        </w:tc>
      </w:tr>
      <w:tr w:rsidR="00A57270" w:rsidRPr="009D030E" w:rsidTr="00D020B8">
        <w:trPr>
          <w:trHeight w:val="454"/>
        </w:trPr>
        <w:tc>
          <w:tcPr>
            <w:tcW w:w="675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 xml:space="preserve">第七章　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时间管理技能</w:t>
            </w:r>
          </w:p>
          <w:p w:rsidR="00A57270" w:rsidRPr="009D030E" w:rsidRDefault="00A57270" w:rsidP="00A57270">
            <w:pPr>
              <w:adjustRightInd w:val="0"/>
              <w:snapToGrid w:val="0"/>
              <w:spacing w:line="360" w:lineRule="exact"/>
              <w:jc w:val="lef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szCs w:val="21"/>
              </w:rPr>
              <w:t>时间管理概述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szCs w:val="21"/>
              </w:rPr>
              <w:t>时间分析方法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szCs w:val="21"/>
              </w:rPr>
              <w:t>时间管理技巧</w:t>
            </w:r>
          </w:p>
        </w:tc>
        <w:tc>
          <w:tcPr>
            <w:tcW w:w="2838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了解什么是</w:t>
            </w:r>
            <w:r w:rsidRPr="009D030E">
              <w:rPr>
                <w:rFonts w:ascii="SimSun" w:eastAsia="SimSun" w:hAnsi="SimSun" w:hint="eastAsia"/>
                <w:szCs w:val="21"/>
              </w:rPr>
              <w:t>时间管理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9D030E">
              <w:rPr>
                <w:rFonts w:ascii="SimSun" w:eastAsia="SimSun" w:hAnsi="SimSun" w:hint="eastAsia"/>
                <w:szCs w:val="21"/>
              </w:rPr>
              <w:t>时间分析方法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9D030E">
              <w:rPr>
                <w:rFonts w:ascii="SimSun" w:eastAsia="SimSun" w:hAnsi="SimSun" w:hint="eastAsia"/>
                <w:szCs w:val="21"/>
              </w:rPr>
              <w:t>时间管理技巧</w:t>
            </w:r>
          </w:p>
        </w:tc>
        <w:tc>
          <w:tcPr>
            <w:tcW w:w="1975" w:type="dxa"/>
            <w:vAlign w:val="center"/>
          </w:tcPr>
          <w:p w:rsidR="0079799F" w:rsidRPr="009D030E" w:rsidRDefault="009D030E" w:rsidP="0079799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9D030E">
              <w:rPr>
                <w:rFonts w:ascii="SimSun" w:eastAsia="SimSun" w:hAnsi="SimSun" w:hint="eastAsia"/>
                <w:szCs w:val="21"/>
              </w:rPr>
              <w:t>时间分析方法</w:t>
            </w:r>
          </w:p>
          <w:p w:rsidR="00A57270" w:rsidRPr="009D030E" w:rsidRDefault="009D030E" w:rsidP="0079799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9D030E">
              <w:rPr>
                <w:rFonts w:ascii="SimSun" w:eastAsia="SimSun" w:hAnsi="SimSun" w:hint="eastAsia"/>
                <w:szCs w:val="21"/>
              </w:rPr>
              <w:t>时间管理技巧</w:t>
            </w:r>
          </w:p>
        </w:tc>
      </w:tr>
      <w:tr w:rsidR="00A57270" w:rsidRPr="009D030E" w:rsidTr="00D020B8">
        <w:trPr>
          <w:trHeight w:val="454"/>
        </w:trPr>
        <w:tc>
          <w:tcPr>
            <w:tcW w:w="675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 xml:space="preserve">第八章　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前厅部督导管理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技能</w:t>
            </w:r>
          </w:p>
          <w:p w:rsidR="00A57270" w:rsidRPr="009D030E" w:rsidRDefault="00A57270" w:rsidP="00A57270">
            <w:pPr>
              <w:adjustRightInd w:val="0"/>
              <w:snapToGrid w:val="0"/>
              <w:spacing w:line="360" w:lineRule="exact"/>
              <w:jc w:val="lef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szCs w:val="21"/>
              </w:rPr>
              <w:t>前厅部督导工作职责和内容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szCs w:val="21"/>
              </w:rPr>
              <w:t>前厅督导工作程序规范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szCs w:val="21"/>
              </w:rPr>
              <w:t>前厅督导问题处理及案例分析</w:t>
            </w:r>
          </w:p>
        </w:tc>
        <w:tc>
          <w:tcPr>
            <w:tcW w:w="2838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了解</w:t>
            </w:r>
            <w:r w:rsidRPr="009D030E">
              <w:rPr>
                <w:rFonts w:ascii="SimSun" w:eastAsia="SimSun" w:hAnsi="SimSun" w:hint="eastAsia"/>
                <w:szCs w:val="21"/>
              </w:rPr>
              <w:t>前厅部督导工作职责和内容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了解</w:t>
            </w:r>
            <w:r w:rsidRPr="009D030E">
              <w:rPr>
                <w:rFonts w:ascii="SimSun" w:eastAsia="SimSun" w:hAnsi="SimSun" w:hint="eastAsia"/>
                <w:szCs w:val="21"/>
              </w:rPr>
              <w:t>前厅督导工作程序规范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szCs w:val="21"/>
              </w:rPr>
              <w:t>前厅督导问题处理及案例</w:t>
            </w:r>
            <w:r w:rsidRPr="009D030E">
              <w:rPr>
                <w:rFonts w:ascii="SimSun" w:eastAsia="SimSun" w:hAnsi="SimSun" w:hint="eastAsia"/>
                <w:szCs w:val="21"/>
              </w:rPr>
              <w:lastRenderedPageBreak/>
              <w:t>分析</w:t>
            </w:r>
          </w:p>
        </w:tc>
        <w:tc>
          <w:tcPr>
            <w:tcW w:w="1975" w:type="dxa"/>
            <w:vAlign w:val="center"/>
          </w:tcPr>
          <w:p w:rsidR="006D5F01" w:rsidRPr="009D030E" w:rsidRDefault="009D030E" w:rsidP="006D5F0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lastRenderedPageBreak/>
              <w:t>1.</w:t>
            </w:r>
            <w:r w:rsidRPr="009D030E">
              <w:rPr>
                <w:rFonts w:ascii="SimSun" w:eastAsia="SimSun" w:hAnsi="SimSun" w:hint="eastAsia"/>
                <w:szCs w:val="21"/>
              </w:rPr>
              <w:t>掌握前厅督导工作程序规范</w:t>
            </w:r>
          </w:p>
          <w:p w:rsidR="00A57270" w:rsidRPr="009D030E" w:rsidRDefault="009D030E" w:rsidP="006D5F0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szCs w:val="21"/>
              </w:rPr>
              <w:t>掌握前厅督导问题处理要领</w:t>
            </w:r>
          </w:p>
        </w:tc>
      </w:tr>
      <w:tr w:rsidR="00A57270" w:rsidRPr="009D030E" w:rsidTr="00D020B8">
        <w:trPr>
          <w:trHeight w:val="454"/>
        </w:trPr>
        <w:tc>
          <w:tcPr>
            <w:tcW w:w="675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第九章　客房部督导管理技能</w:t>
            </w:r>
          </w:p>
        </w:tc>
        <w:tc>
          <w:tcPr>
            <w:tcW w:w="2742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szCs w:val="21"/>
              </w:rPr>
              <w:t>客房部督导工作职责和内容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szCs w:val="21"/>
              </w:rPr>
              <w:t>客房督导工作程序规范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szCs w:val="21"/>
              </w:rPr>
              <w:t>客房督导问题处理及案例分析</w:t>
            </w:r>
          </w:p>
        </w:tc>
        <w:tc>
          <w:tcPr>
            <w:tcW w:w="2838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了解</w:t>
            </w:r>
            <w:r w:rsidRPr="009D030E">
              <w:rPr>
                <w:rFonts w:ascii="SimSun" w:eastAsia="SimSun" w:hAnsi="SimSun" w:hint="eastAsia"/>
                <w:szCs w:val="21"/>
              </w:rPr>
              <w:t>客房部督导工作职责和内容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了解</w:t>
            </w:r>
            <w:r w:rsidRPr="009D030E">
              <w:rPr>
                <w:rFonts w:ascii="SimSun" w:eastAsia="SimSun" w:hAnsi="SimSun" w:hint="eastAsia"/>
                <w:szCs w:val="21"/>
              </w:rPr>
              <w:t>客房督导工作程序规范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szCs w:val="21"/>
              </w:rPr>
              <w:t>客房督导问题处理及案例分析</w:t>
            </w:r>
          </w:p>
        </w:tc>
        <w:tc>
          <w:tcPr>
            <w:tcW w:w="1975" w:type="dxa"/>
            <w:vAlign w:val="center"/>
          </w:tcPr>
          <w:p w:rsidR="004130DB" w:rsidRPr="009D030E" w:rsidRDefault="009D030E" w:rsidP="004130DB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9D030E">
              <w:rPr>
                <w:rFonts w:ascii="SimSun" w:eastAsia="SimSun" w:hAnsi="SimSun" w:hint="eastAsia"/>
                <w:szCs w:val="21"/>
              </w:rPr>
              <w:t>客房督导工作程序规范</w:t>
            </w:r>
          </w:p>
          <w:p w:rsidR="00A57270" w:rsidRPr="009D030E" w:rsidRDefault="009D030E" w:rsidP="004130DB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9D030E">
              <w:rPr>
                <w:rFonts w:ascii="SimSun" w:eastAsia="SimSun" w:hAnsi="SimSun" w:hint="eastAsia"/>
                <w:szCs w:val="21"/>
              </w:rPr>
              <w:t>客房督导问题处理要领</w:t>
            </w:r>
          </w:p>
        </w:tc>
      </w:tr>
      <w:tr w:rsidR="00A57270" w:rsidRPr="009D030E" w:rsidTr="00D020B8">
        <w:trPr>
          <w:trHeight w:val="454"/>
        </w:trPr>
        <w:tc>
          <w:tcPr>
            <w:tcW w:w="675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 xml:space="preserve">第十章　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餐饮部督导管理技能</w:t>
            </w:r>
          </w:p>
        </w:tc>
        <w:tc>
          <w:tcPr>
            <w:tcW w:w="2742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szCs w:val="21"/>
              </w:rPr>
              <w:t>餐饮部督导工作职责和内容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szCs w:val="21"/>
              </w:rPr>
              <w:t>餐厅督导工作检查标准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szCs w:val="21"/>
              </w:rPr>
              <w:t>餐厅督导工作程序规范</w:t>
            </w:r>
          </w:p>
        </w:tc>
        <w:tc>
          <w:tcPr>
            <w:tcW w:w="2838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了解</w:t>
            </w:r>
            <w:r w:rsidRPr="009D030E">
              <w:rPr>
                <w:rFonts w:ascii="SimSun" w:eastAsia="SimSun" w:hAnsi="SimSun" w:hint="eastAsia"/>
                <w:szCs w:val="21"/>
              </w:rPr>
              <w:t>餐饮部督导工作职责和内容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了解</w:t>
            </w:r>
            <w:r w:rsidRPr="009D030E">
              <w:rPr>
                <w:rFonts w:ascii="SimSun" w:eastAsia="SimSun" w:hAnsi="SimSun" w:hint="eastAsia"/>
                <w:szCs w:val="21"/>
              </w:rPr>
              <w:t>餐厅督导工作检查标准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了解</w:t>
            </w:r>
            <w:r w:rsidRPr="009D030E">
              <w:rPr>
                <w:rFonts w:ascii="SimSun" w:eastAsia="SimSun" w:hAnsi="SimSun" w:hint="eastAsia"/>
                <w:szCs w:val="21"/>
              </w:rPr>
              <w:t>餐厅督导工作程序规范</w:t>
            </w:r>
          </w:p>
        </w:tc>
        <w:tc>
          <w:tcPr>
            <w:tcW w:w="1975" w:type="dxa"/>
            <w:vAlign w:val="center"/>
          </w:tcPr>
          <w:p w:rsidR="009668D1" w:rsidRPr="009D030E" w:rsidRDefault="009D030E" w:rsidP="009668D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9D030E">
              <w:rPr>
                <w:rFonts w:ascii="SimSun" w:eastAsia="SimSun" w:hAnsi="SimSun" w:hint="eastAsia"/>
                <w:szCs w:val="21"/>
              </w:rPr>
              <w:t>餐厅督导工作检查标准</w:t>
            </w:r>
          </w:p>
          <w:p w:rsidR="00A57270" w:rsidRPr="009D030E" w:rsidRDefault="009D030E" w:rsidP="009668D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9D030E">
              <w:rPr>
                <w:rFonts w:ascii="SimSun" w:eastAsia="SimSun" w:hAnsi="SimSun" w:hint="eastAsia"/>
                <w:szCs w:val="21"/>
              </w:rPr>
              <w:t>餐厅督导工作程序规范</w:t>
            </w:r>
          </w:p>
        </w:tc>
      </w:tr>
      <w:tr w:rsidR="00A57270" w:rsidRPr="009D030E" w:rsidTr="00BE2CFC">
        <w:trPr>
          <w:trHeight w:val="2350"/>
        </w:trPr>
        <w:tc>
          <w:tcPr>
            <w:tcW w:w="675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  <w:lang w:eastAsia="zh-TW"/>
              </w:rPr>
            </w:pPr>
            <w:r w:rsidRPr="009D030E">
              <w:rPr>
                <w:rFonts w:ascii="SimSun" w:eastAsia="SimSun" w:hAnsi="SimSun"/>
                <w:szCs w:val="21"/>
              </w:rPr>
              <w:t>补充教材未列的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  <w:lang w:eastAsia="zh-TW"/>
              </w:rPr>
            </w:pPr>
            <w:r w:rsidRPr="009D030E">
              <w:rPr>
                <w:rFonts w:ascii="SimSun" w:eastAsia="SimSun" w:hAnsi="SimSun"/>
                <w:szCs w:val="21"/>
              </w:rPr>
              <w:t>酒店督导管理实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  <w:lang w:eastAsia="zh-TW"/>
              </w:rPr>
            </w:pPr>
            <w:r w:rsidRPr="009D030E">
              <w:rPr>
                <w:rFonts w:ascii="SimSun" w:eastAsia="SimSun" w:hAnsi="SimSun"/>
                <w:szCs w:val="21"/>
              </w:rPr>
              <w:t>务</w:t>
            </w:r>
          </w:p>
        </w:tc>
        <w:tc>
          <w:tcPr>
            <w:tcW w:w="2742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szCs w:val="21"/>
              </w:rPr>
              <w:t>安全消防督导管理技能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2.康体育乐</w:t>
            </w:r>
            <w:r w:rsidRPr="009D030E">
              <w:rPr>
                <w:rFonts w:ascii="SimSun" w:eastAsia="SimSun" w:hAnsi="SimSun" w:hint="eastAsia"/>
                <w:szCs w:val="21"/>
              </w:rPr>
              <w:t>督导管理技能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szCs w:val="21"/>
              </w:rPr>
              <w:t>采购物流督导管理技能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  <w:lang w:eastAsia="zh-TW"/>
              </w:rPr>
            </w:pPr>
            <w:r w:rsidRPr="009D030E">
              <w:rPr>
                <w:rFonts w:ascii="SimSun" w:eastAsia="SimSun" w:hAnsi="SimSun"/>
                <w:szCs w:val="21"/>
              </w:rPr>
              <w:t>4.</w:t>
            </w:r>
            <w:r w:rsidRPr="009D030E">
              <w:rPr>
                <w:rFonts w:ascii="SimSun" w:eastAsia="SimSun" w:hAnsi="SimSun" w:hint="eastAsia"/>
                <w:szCs w:val="21"/>
              </w:rPr>
              <w:t>其他督导管理技能</w:t>
            </w:r>
          </w:p>
        </w:tc>
        <w:tc>
          <w:tcPr>
            <w:tcW w:w="2838" w:type="dxa"/>
            <w:vAlign w:val="center"/>
          </w:tcPr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szCs w:val="21"/>
              </w:rPr>
              <w:t>安全消防督导管理技能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2.康体育乐</w:t>
            </w:r>
            <w:r w:rsidRPr="009D030E">
              <w:rPr>
                <w:rFonts w:ascii="SimSun" w:eastAsia="SimSun" w:hAnsi="SimSun" w:hint="eastAsia"/>
                <w:szCs w:val="21"/>
              </w:rPr>
              <w:t>督导管理技能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szCs w:val="21"/>
              </w:rPr>
              <w:t>采购物流督导管理技能</w:t>
            </w:r>
          </w:p>
          <w:p w:rsidR="00A57270" w:rsidRPr="009D030E" w:rsidRDefault="009D030E" w:rsidP="00A5727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4.</w:t>
            </w:r>
            <w:r w:rsidRPr="009D030E">
              <w:rPr>
                <w:rFonts w:ascii="SimSun" w:eastAsia="SimSun" w:hAnsi="SimSun" w:hint="eastAsia"/>
                <w:szCs w:val="21"/>
              </w:rPr>
              <w:t>其他督导管理技能</w:t>
            </w:r>
          </w:p>
        </w:tc>
        <w:tc>
          <w:tcPr>
            <w:tcW w:w="1975" w:type="dxa"/>
            <w:vAlign w:val="center"/>
          </w:tcPr>
          <w:p w:rsidR="00BE2CFC" w:rsidRPr="009D030E" w:rsidRDefault="009D030E" w:rsidP="00BE2C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9D030E">
              <w:rPr>
                <w:rFonts w:ascii="SimSun" w:eastAsia="SimSun" w:hAnsi="SimSun" w:hint="eastAsia"/>
                <w:szCs w:val="21"/>
              </w:rPr>
              <w:t>安全消防督导管理技能</w:t>
            </w:r>
          </w:p>
          <w:p w:rsidR="00BE2CFC" w:rsidRPr="009D030E" w:rsidRDefault="009D030E" w:rsidP="00BE2C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9D030E">
              <w:rPr>
                <w:rFonts w:ascii="SimSun" w:eastAsia="SimSun" w:hAnsi="SimSun"/>
                <w:szCs w:val="21"/>
              </w:rPr>
              <w:t>康体育乐</w:t>
            </w:r>
            <w:r w:rsidRPr="009D030E">
              <w:rPr>
                <w:rFonts w:ascii="SimSun" w:eastAsia="SimSun" w:hAnsi="SimSun" w:hint="eastAsia"/>
                <w:szCs w:val="21"/>
              </w:rPr>
              <w:t>督导管理技能</w:t>
            </w:r>
          </w:p>
          <w:p w:rsidR="00A57270" w:rsidRPr="009D030E" w:rsidRDefault="009D030E" w:rsidP="00BE2C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3.</w:t>
            </w:r>
            <w:r w:rsidRPr="009D030E">
              <w:rPr>
                <w:rFonts w:ascii="SimSun" w:eastAsia="SimSun" w:hAnsi="SimSun" w:hint="eastAsia"/>
                <w:bCs/>
                <w:szCs w:val="21"/>
              </w:rPr>
              <w:t>掌握</w:t>
            </w:r>
            <w:r w:rsidRPr="009D030E">
              <w:rPr>
                <w:rFonts w:ascii="SimSun" w:eastAsia="SimSun" w:hAnsi="SimSun" w:hint="eastAsia"/>
                <w:szCs w:val="21"/>
              </w:rPr>
              <w:t>采购物流督导管理技能</w:t>
            </w:r>
          </w:p>
        </w:tc>
      </w:tr>
    </w:tbl>
    <w:bookmarkEnd w:id="5"/>
    <w:p w:rsidR="00DF6072" w:rsidRPr="009D030E" w:rsidRDefault="009D030E">
      <w:pPr>
        <w:spacing w:beforeLines="100" w:before="312" w:afterLines="50" w:after="156"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r w:rsidRPr="009D030E">
        <w:rPr>
          <w:rFonts w:ascii="SimSun" w:eastAsia="SimSun" w:hAnsi="SimSun" w:hint="eastAsia"/>
          <w:sz w:val="30"/>
          <w:szCs w:val="30"/>
        </w:rPr>
        <w:t>四、课程教学内容、教学方式、学时分配及对课程目标的支撑情况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DF6072" w:rsidRPr="009D030E">
        <w:trPr>
          <w:trHeight w:val="454"/>
          <w:jc w:val="center"/>
        </w:trPr>
        <w:tc>
          <w:tcPr>
            <w:tcW w:w="675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支撑的</w:t>
            </w:r>
          </w:p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课程目标</w:t>
            </w:r>
          </w:p>
        </w:tc>
      </w:tr>
      <w:tr w:rsidR="00B13E68" w:rsidRPr="009D030E" w:rsidTr="00B13E6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 xml:space="preserve">第一章　</w:t>
            </w:r>
          </w:p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管理基础知识</w:t>
            </w:r>
          </w:p>
        </w:tc>
        <w:tc>
          <w:tcPr>
            <w:tcW w:w="4111" w:type="dxa"/>
            <w:vAlign w:val="center"/>
          </w:tcPr>
          <w:p w:rsidR="00B13E68" w:rsidRPr="009D030E" w:rsidRDefault="009D030E" w:rsidP="00B13E68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第一节　管理及其内涵</w:t>
            </w:r>
          </w:p>
        </w:tc>
        <w:tc>
          <w:tcPr>
            <w:tcW w:w="1701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13E68" w:rsidRPr="009D030E" w:rsidRDefault="0090411D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B13E68" w:rsidRPr="009D030E" w:rsidTr="00B13E6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13E68" w:rsidRPr="009D030E" w:rsidRDefault="00B13E68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13E68" w:rsidRPr="009D030E" w:rsidRDefault="00B13E68" w:rsidP="00B13E68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13E68" w:rsidRPr="009D030E" w:rsidRDefault="009D030E" w:rsidP="00B13E68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第二节　管理主体与客体</w:t>
            </w:r>
          </w:p>
        </w:tc>
        <w:tc>
          <w:tcPr>
            <w:tcW w:w="1701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13E68" w:rsidRPr="009D030E" w:rsidRDefault="0090411D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B13E68" w:rsidRPr="009D030E" w:rsidTr="00B13E6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13E68" w:rsidRPr="009D030E" w:rsidRDefault="00B13E68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13E68" w:rsidRPr="009D030E" w:rsidRDefault="00B13E68" w:rsidP="00B13E68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13E68" w:rsidRPr="009D030E" w:rsidRDefault="009D030E" w:rsidP="00B13E68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第三节　管理组织结构与管理职能</w:t>
            </w:r>
          </w:p>
        </w:tc>
        <w:tc>
          <w:tcPr>
            <w:tcW w:w="1701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13E68" w:rsidRPr="009D030E" w:rsidRDefault="0090411D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  <w:lang w:eastAsia="zh-TW"/>
              </w:rPr>
            </w:pPr>
            <w:r>
              <w:rPr>
                <w:rFonts w:ascii="SimSun" w:eastAsia="SimSun" w:hAnsi="SimSun"/>
                <w:szCs w:val="21"/>
              </w:rPr>
              <w:t>0.5</w:t>
            </w:r>
            <w:bookmarkStart w:id="7" w:name="_GoBack"/>
            <w:bookmarkEnd w:id="7"/>
          </w:p>
        </w:tc>
        <w:tc>
          <w:tcPr>
            <w:tcW w:w="1240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B13E68" w:rsidRPr="009D030E" w:rsidTr="00B13E6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B13E68" w:rsidRPr="009D030E" w:rsidRDefault="009D030E" w:rsidP="00B13E68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9D030E">
              <w:rPr>
                <w:rFonts w:ascii="SimSun" w:eastAsia="SimSun" w:hAnsi="SimSun" w:hint="eastAsia"/>
                <w:bCs/>
                <w:szCs w:val="21"/>
              </w:rPr>
              <w:t xml:space="preserve">第二章　</w:t>
            </w:r>
          </w:p>
          <w:p w:rsidR="00B13E68" w:rsidRPr="009D030E" w:rsidRDefault="009D030E" w:rsidP="00B13E68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9D030E">
              <w:rPr>
                <w:rFonts w:ascii="SimSun" w:eastAsia="SimSun" w:hAnsi="SimSun" w:hint="eastAsia"/>
                <w:bCs/>
                <w:szCs w:val="21"/>
              </w:rPr>
              <w:t>酒店督导及其</w:t>
            </w:r>
          </w:p>
          <w:p w:rsidR="00B13E68" w:rsidRPr="009D030E" w:rsidRDefault="009D030E" w:rsidP="00B13E68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bCs/>
                <w:szCs w:val="21"/>
              </w:rPr>
              <w:t>管理职能</w:t>
            </w:r>
          </w:p>
        </w:tc>
        <w:tc>
          <w:tcPr>
            <w:tcW w:w="4111" w:type="dxa"/>
            <w:vAlign w:val="center"/>
          </w:tcPr>
          <w:p w:rsidR="00B13E68" w:rsidRPr="009D030E" w:rsidRDefault="009D030E" w:rsidP="00B13E68">
            <w:pPr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第一节　酒店督导概述</w:t>
            </w:r>
          </w:p>
        </w:tc>
        <w:tc>
          <w:tcPr>
            <w:tcW w:w="1701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B13E68" w:rsidRPr="009D030E" w:rsidTr="00B13E6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13E68" w:rsidRPr="009D030E" w:rsidRDefault="00B13E68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13E68" w:rsidRPr="009D030E" w:rsidRDefault="00B13E68" w:rsidP="00B13E68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13E68" w:rsidRPr="009D030E" w:rsidRDefault="009D030E" w:rsidP="00B13E68">
            <w:pPr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第二节　衡量成功督导的八项标准</w:t>
            </w:r>
          </w:p>
        </w:tc>
        <w:tc>
          <w:tcPr>
            <w:tcW w:w="1701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B13E68" w:rsidRPr="009D030E" w:rsidTr="00B13E6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13E68" w:rsidRPr="009D030E" w:rsidRDefault="00B13E68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13E68" w:rsidRPr="009D030E" w:rsidRDefault="00B13E68" w:rsidP="00B13E68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13E68" w:rsidRPr="009D030E" w:rsidRDefault="009D030E" w:rsidP="00B13E68">
            <w:pPr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第三节　酒店督导的管理职能</w:t>
            </w:r>
          </w:p>
        </w:tc>
        <w:tc>
          <w:tcPr>
            <w:tcW w:w="1701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B13E68" w:rsidRPr="009D030E" w:rsidTr="00B13E6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9D030E">
              <w:rPr>
                <w:rFonts w:ascii="SimSun" w:eastAsia="SimSun" w:hAnsi="SimSun" w:hint="eastAsia"/>
                <w:bCs/>
                <w:szCs w:val="21"/>
              </w:rPr>
              <w:t xml:space="preserve">第三章　</w:t>
            </w:r>
          </w:p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bCs/>
                <w:szCs w:val="21"/>
              </w:rPr>
              <w:t>团队建设技能</w:t>
            </w:r>
          </w:p>
        </w:tc>
        <w:tc>
          <w:tcPr>
            <w:tcW w:w="4111" w:type="dxa"/>
            <w:vAlign w:val="center"/>
          </w:tcPr>
          <w:p w:rsidR="00B13E68" w:rsidRPr="009D030E" w:rsidRDefault="009D030E" w:rsidP="00B13E68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第一节　团队概述</w:t>
            </w:r>
          </w:p>
        </w:tc>
        <w:tc>
          <w:tcPr>
            <w:tcW w:w="1701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B13E68" w:rsidRPr="009D030E" w:rsidTr="00B13E6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13E68" w:rsidRPr="009D030E" w:rsidRDefault="00B13E68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13E68" w:rsidRPr="009D030E" w:rsidRDefault="00B13E68" w:rsidP="00B13E68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13E68" w:rsidRPr="009D030E" w:rsidRDefault="009D030E" w:rsidP="00B13E68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第二节　团队建设阶段与工作方法</w:t>
            </w:r>
          </w:p>
        </w:tc>
        <w:tc>
          <w:tcPr>
            <w:tcW w:w="1701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</w:t>
            </w:r>
            <w:r w:rsidRPr="009D030E">
              <w:rPr>
                <w:rFonts w:ascii="SimSun" w:eastAsia="SimSun" w:hAnsi="SimSun" w:hint="eastAsia"/>
                <w:szCs w:val="21"/>
              </w:rPr>
              <w:lastRenderedPageBreak/>
              <w:t>论、案例分析</w:t>
            </w:r>
          </w:p>
        </w:tc>
        <w:tc>
          <w:tcPr>
            <w:tcW w:w="708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lastRenderedPageBreak/>
              <w:t>1</w:t>
            </w:r>
          </w:p>
        </w:tc>
        <w:tc>
          <w:tcPr>
            <w:tcW w:w="1240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</w:p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lastRenderedPageBreak/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B13E68" w:rsidRPr="009D030E" w:rsidTr="00B13E6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13E68" w:rsidRPr="009D030E" w:rsidRDefault="00B13E68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13E68" w:rsidRPr="009D030E" w:rsidRDefault="00B13E68" w:rsidP="00B13E68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13E68" w:rsidRPr="009D030E" w:rsidRDefault="009D030E" w:rsidP="00B13E68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第三节　培育团队精神</w:t>
            </w:r>
          </w:p>
        </w:tc>
        <w:tc>
          <w:tcPr>
            <w:tcW w:w="1701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B13E68" w:rsidRPr="009D030E" w:rsidRDefault="009D030E" w:rsidP="00B13E6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0B12C4" w:rsidRPr="009D030E" w:rsidTr="002F1C1E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 xml:space="preserve">第四章　</w:t>
            </w:r>
          </w:p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领导技能</w:t>
            </w:r>
          </w:p>
        </w:tc>
        <w:tc>
          <w:tcPr>
            <w:tcW w:w="4111" w:type="dxa"/>
            <w:vAlign w:val="center"/>
          </w:tcPr>
          <w:p w:rsidR="000B12C4" w:rsidRPr="009D030E" w:rsidRDefault="009D030E" w:rsidP="002F1C1E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第一节　领导影响力的运用</w:t>
            </w:r>
          </w:p>
        </w:tc>
        <w:tc>
          <w:tcPr>
            <w:tcW w:w="1701" w:type="dxa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0B12C4" w:rsidRPr="009D030E" w:rsidTr="002F1C1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0B12C4" w:rsidRPr="009D030E" w:rsidRDefault="000B12C4" w:rsidP="000B12C4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B12C4" w:rsidRPr="009D030E" w:rsidRDefault="000B12C4" w:rsidP="000B12C4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B12C4" w:rsidRPr="009D030E" w:rsidRDefault="009D030E" w:rsidP="002F1C1E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第二节　形成自己的领导风格</w:t>
            </w:r>
          </w:p>
        </w:tc>
        <w:tc>
          <w:tcPr>
            <w:tcW w:w="1701" w:type="dxa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0B12C4" w:rsidRPr="009D030E" w:rsidTr="002F1C1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0B12C4" w:rsidRPr="009D030E" w:rsidRDefault="000B12C4" w:rsidP="000B12C4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B12C4" w:rsidRPr="009D030E" w:rsidRDefault="000B12C4" w:rsidP="000B12C4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B12C4" w:rsidRPr="009D030E" w:rsidRDefault="009D030E" w:rsidP="002F1C1E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第三节　提高领导素质</w:t>
            </w:r>
          </w:p>
        </w:tc>
        <w:tc>
          <w:tcPr>
            <w:tcW w:w="1701" w:type="dxa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0B12C4" w:rsidRPr="009D030E" w:rsidTr="002F1C1E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 xml:space="preserve">第五章　</w:t>
            </w:r>
          </w:p>
          <w:p w:rsidR="000B12C4" w:rsidRPr="009D030E" w:rsidRDefault="009D030E" w:rsidP="000B12C4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激励技能</w:t>
            </w:r>
          </w:p>
        </w:tc>
        <w:tc>
          <w:tcPr>
            <w:tcW w:w="4111" w:type="dxa"/>
            <w:vAlign w:val="center"/>
          </w:tcPr>
          <w:p w:rsidR="000B12C4" w:rsidRPr="009D030E" w:rsidRDefault="009D030E" w:rsidP="002F1C1E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第一节　激励原理、理论及应用</w:t>
            </w:r>
          </w:p>
        </w:tc>
        <w:tc>
          <w:tcPr>
            <w:tcW w:w="1701" w:type="dxa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</w:p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</w:p>
        </w:tc>
      </w:tr>
      <w:tr w:rsidR="000B12C4" w:rsidRPr="009D030E" w:rsidTr="002F1C1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0B12C4" w:rsidRPr="009D030E" w:rsidRDefault="000B12C4" w:rsidP="000B12C4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B12C4" w:rsidRPr="009D030E" w:rsidRDefault="000B12C4" w:rsidP="000B12C4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B12C4" w:rsidRPr="009D030E" w:rsidRDefault="009D030E" w:rsidP="002F1C1E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第二节　工作中的激励技巧</w:t>
            </w:r>
          </w:p>
        </w:tc>
        <w:tc>
          <w:tcPr>
            <w:tcW w:w="1701" w:type="dxa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0B12C4" w:rsidRPr="009D030E" w:rsidRDefault="009D030E" w:rsidP="000B12C4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</w:p>
        </w:tc>
      </w:tr>
      <w:tr w:rsidR="0057098D" w:rsidRPr="009D030E" w:rsidTr="00A528F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 xml:space="preserve">第六章　</w:t>
            </w:r>
          </w:p>
          <w:p w:rsidR="0057098D" w:rsidRPr="009D030E" w:rsidRDefault="009D030E" w:rsidP="0057098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管理沟通技能</w:t>
            </w:r>
          </w:p>
        </w:tc>
        <w:tc>
          <w:tcPr>
            <w:tcW w:w="4111" w:type="dxa"/>
            <w:vAlign w:val="center"/>
          </w:tcPr>
          <w:p w:rsidR="0057098D" w:rsidRPr="009D030E" w:rsidRDefault="009D030E" w:rsidP="0057098D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第一节　管理沟通概述</w:t>
            </w:r>
          </w:p>
        </w:tc>
        <w:tc>
          <w:tcPr>
            <w:tcW w:w="1701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57098D" w:rsidRPr="009D030E" w:rsidRDefault="009D030E" w:rsidP="0057098D">
            <w:pPr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57098D" w:rsidRPr="009D030E" w:rsidTr="00A528F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7098D" w:rsidRPr="009D030E" w:rsidRDefault="0057098D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7098D" w:rsidRPr="009D030E" w:rsidRDefault="0057098D" w:rsidP="0057098D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7098D" w:rsidRPr="009D030E" w:rsidRDefault="009D030E" w:rsidP="0057098D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第二节　有效的管理沟通</w:t>
            </w:r>
          </w:p>
        </w:tc>
        <w:tc>
          <w:tcPr>
            <w:tcW w:w="1701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57098D" w:rsidRPr="009D030E" w:rsidRDefault="009D030E" w:rsidP="0057098D">
            <w:pPr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57098D" w:rsidRPr="009D030E" w:rsidTr="00A528F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7098D" w:rsidRPr="009D030E" w:rsidRDefault="0057098D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7098D" w:rsidRPr="009D030E" w:rsidRDefault="0057098D" w:rsidP="0057098D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7098D" w:rsidRPr="009D030E" w:rsidRDefault="009D030E" w:rsidP="0057098D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第三节　常用沟通技巧</w:t>
            </w:r>
          </w:p>
        </w:tc>
        <w:tc>
          <w:tcPr>
            <w:tcW w:w="1701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1240" w:type="dxa"/>
          </w:tcPr>
          <w:p w:rsidR="0057098D" w:rsidRPr="009D030E" w:rsidRDefault="009D030E" w:rsidP="0057098D">
            <w:pPr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CF1DC7" w:rsidRPr="009D030E" w:rsidTr="002F1C1E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 xml:space="preserve">第七章　</w:t>
            </w:r>
          </w:p>
          <w:p w:rsidR="00CF1DC7" w:rsidRPr="009D030E" w:rsidRDefault="009D030E" w:rsidP="00CF1DC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时间管理技能</w:t>
            </w:r>
          </w:p>
        </w:tc>
        <w:tc>
          <w:tcPr>
            <w:tcW w:w="4111" w:type="dxa"/>
            <w:vAlign w:val="center"/>
          </w:tcPr>
          <w:p w:rsidR="00CF1DC7" w:rsidRPr="009D030E" w:rsidRDefault="009D030E" w:rsidP="002F1C1E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第一节　时间管理概述</w:t>
            </w:r>
          </w:p>
        </w:tc>
        <w:tc>
          <w:tcPr>
            <w:tcW w:w="1701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</w:p>
        </w:tc>
      </w:tr>
      <w:tr w:rsidR="00CF1DC7" w:rsidRPr="009D030E" w:rsidTr="002F1C1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CF1DC7" w:rsidRPr="009D030E" w:rsidRDefault="00CF1DC7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F1DC7" w:rsidRPr="009D030E" w:rsidRDefault="00CF1DC7" w:rsidP="00CF1DC7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CF1DC7" w:rsidRPr="009D030E" w:rsidRDefault="009D030E" w:rsidP="002F1C1E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第二节　时间分析方法</w:t>
            </w:r>
          </w:p>
        </w:tc>
        <w:tc>
          <w:tcPr>
            <w:tcW w:w="1701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</w:p>
        </w:tc>
      </w:tr>
      <w:tr w:rsidR="00CF1DC7" w:rsidRPr="009D030E" w:rsidTr="002F1C1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CF1DC7" w:rsidRPr="009D030E" w:rsidRDefault="00CF1DC7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F1DC7" w:rsidRPr="009D030E" w:rsidRDefault="00CF1DC7" w:rsidP="00CF1DC7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CF1DC7" w:rsidRPr="009D030E" w:rsidRDefault="009D030E" w:rsidP="002F1C1E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第三节　时间管理技巧</w:t>
            </w:r>
          </w:p>
        </w:tc>
        <w:tc>
          <w:tcPr>
            <w:tcW w:w="1701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  <w:lang w:eastAsia="zh-TW"/>
              </w:rPr>
            </w:pPr>
            <w:r w:rsidRPr="009D030E"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</w:p>
        </w:tc>
      </w:tr>
      <w:tr w:rsidR="00CF1DC7" w:rsidRPr="009D030E" w:rsidTr="002F1C1E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6E790E" w:rsidRPr="009D030E" w:rsidRDefault="009D030E" w:rsidP="006E790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 xml:space="preserve">第八章　</w:t>
            </w:r>
          </w:p>
          <w:p w:rsidR="00CF1DC7" w:rsidRPr="009D030E" w:rsidRDefault="009D030E" w:rsidP="006E790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前厅部督导管理技能</w:t>
            </w:r>
          </w:p>
        </w:tc>
        <w:tc>
          <w:tcPr>
            <w:tcW w:w="4111" w:type="dxa"/>
            <w:vAlign w:val="center"/>
          </w:tcPr>
          <w:p w:rsidR="00CF1DC7" w:rsidRPr="009D030E" w:rsidRDefault="009D030E" w:rsidP="002F1C1E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第一节　前厅部督导工作职责和内容</w:t>
            </w:r>
          </w:p>
        </w:tc>
        <w:tc>
          <w:tcPr>
            <w:tcW w:w="1701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CF1DC7" w:rsidRPr="009D030E" w:rsidTr="002F1C1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CF1DC7" w:rsidRPr="009D030E" w:rsidRDefault="00CF1DC7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F1DC7" w:rsidRPr="009D030E" w:rsidRDefault="00CF1DC7" w:rsidP="00CF1DC7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CF1DC7" w:rsidRPr="009D030E" w:rsidRDefault="009D030E" w:rsidP="002F1C1E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第二节　前厅督导工作程序规范</w:t>
            </w:r>
          </w:p>
        </w:tc>
        <w:tc>
          <w:tcPr>
            <w:tcW w:w="1701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CF1DC7" w:rsidRPr="009D030E" w:rsidTr="002F1C1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CF1DC7" w:rsidRPr="009D030E" w:rsidRDefault="00CF1DC7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F1DC7" w:rsidRPr="009D030E" w:rsidRDefault="00CF1DC7" w:rsidP="00CF1DC7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CF1DC7" w:rsidRPr="009D030E" w:rsidRDefault="009D030E" w:rsidP="002F1C1E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第三节　前厅督导问题处理及案例分析</w:t>
            </w:r>
          </w:p>
        </w:tc>
        <w:tc>
          <w:tcPr>
            <w:tcW w:w="1701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  <w:lang w:eastAsia="zh-TW"/>
              </w:rPr>
            </w:pP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  <w:lang w:eastAsia="zh-TW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CF1DC7" w:rsidRPr="009D030E" w:rsidTr="002F1C1E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6E790E" w:rsidRPr="009D030E" w:rsidRDefault="009D030E" w:rsidP="006E790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 xml:space="preserve">第九章　</w:t>
            </w:r>
          </w:p>
          <w:p w:rsidR="00CF1DC7" w:rsidRPr="009D030E" w:rsidRDefault="009D030E" w:rsidP="006E790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客房部督导管理技能</w:t>
            </w:r>
          </w:p>
        </w:tc>
        <w:tc>
          <w:tcPr>
            <w:tcW w:w="4111" w:type="dxa"/>
            <w:vAlign w:val="center"/>
          </w:tcPr>
          <w:p w:rsidR="00CF1DC7" w:rsidRPr="009D030E" w:rsidRDefault="009D030E" w:rsidP="002F1C1E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第一节　客房部督导工作职责和内容</w:t>
            </w:r>
          </w:p>
        </w:tc>
        <w:tc>
          <w:tcPr>
            <w:tcW w:w="1701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CF1DC7" w:rsidRPr="009D030E" w:rsidRDefault="009D030E" w:rsidP="00CF1DC7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</w:p>
        </w:tc>
      </w:tr>
      <w:tr w:rsidR="0057098D" w:rsidRPr="009D030E" w:rsidTr="009F2E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7098D" w:rsidRPr="009D030E" w:rsidRDefault="0057098D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7098D" w:rsidRPr="009D030E" w:rsidRDefault="0057098D" w:rsidP="0057098D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7098D" w:rsidRPr="009D030E" w:rsidRDefault="009D030E" w:rsidP="0057098D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第二节　客房督导工作程序规范</w:t>
            </w:r>
          </w:p>
        </w:tc>
        <w:tc>
          <w:tcPr>
            <w:tcW w:w="1701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1240" w:type="dxa"/>
          </w:tcPr>
          <w:p w:rsidR="0057098D" w:rsidRPr="009D030E" w:rsidRDefault="009D030E" w:rsidP="0057098D">
            <w:pPr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57098D" w:rsidRPr="009D030E" w:rsidTr="009F2E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7098D" w:rsidRPr="009D030E" w:rsidRDefault="0057098D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7098D" w:rsidRPr="009D030E" w:rsidRDefault="0057098D" w:rsidP="0057098D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7098D" w:rsidRPr="009D030E" w:rsidRDefault="009D030E" w:rsidP="0057098D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第三节　客房督导问题处理及案例分析</w:t>
            </w:r>
          </w:p>
        </w:tc>
        <w:tc>
          <w:tcPr>
            <w:tcW w:w="1701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57098D" w:rsidRPr="009D030E" w:rsidRDefault="009D030E" w:rsidP="0057098D">
            <w:pPr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57098D" w:rsidRPr="009D030E" w:rsidTr="009F2E0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 xml:space="preserve">第十章　</w:t>
            </w:r>
          </w:p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餐饮部督导管理技能</w:t>
            </w:r>
          </w:p>
        </w:tc>
        <w:tc>
          <w:tcPr>
            <w:tcW w:w="4111" w:type="dxa"/>
            <w:vAlign w:val="center"/>
          </w:tcPr>
          <w:p w:rsidR="0057098D" w:rsidRPr="009D030E" w:rsidRDefault="009D030E" w:rsidP="0057098D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第一节　餐饮部督导工作职责和内容</w:t>
            </w:r>
          </w:p>
        </w:tc>
        <w:tc>
          <w:tcPr>
            <w:tcW w:w="1701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57098D" w:rsidRPr="009D030E" w:rsidRDefault="009D030E" w:rsidP="0057098D">
            <w:pPr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57098D" w:rsidRPr="009D030E" w:rsidTr="009F2E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7098D" w:rsidRPr="009D030E" w:rsidRDefault="0057098D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7098D" w:rsidRPr="009D030E" w:rsidRDefault="0057098D" w:rsidP="0057098D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7098D" w:rsidRPr="009D030E" w:rsidRDefault="009D030E" w:rsidP="0057098D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第二节　餐厅督导工作检查标准</w:t>
            </w:r>
          </w:p>
        </w:tc>
        <w:tc>
          <w:tcPr>
            <w:tcW w:w="1701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1240" w:type="dxa"/>
          </w:tcPr>
          <w:p w:rsidR="0057098D" w:rsidRPr="009D030E" w:rsidRDefault="009D030E" w:rsidP="0057098D">
            <w:pPr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1860FF" w:rsidRPr="009D030E" w:rsidTr="002F1C1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860FF" w:rsidRPr="009D030E" w:rsidRDefault="001860FF" w:rsidP="001860FF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60FF" w:rsidRPr="009D030E" w:rsidRDefault="001860FF" w:rsidP="001860FF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60FF" w:rsidRPr="009D030E" w:rsidRDefault="009D030E" w:rsidP="002F1C1E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</w:rPr>
              <w:t>第三节　餐厅督导工作程序规范</w:t>
            </w:r>
          </w:p>
        </w:tc>
        <w:tc>
          <w:tcPr>
            <w:tcW w:w="1701" w:type="dxa"/>
            <w:vAlign w:val="center"/>
          </w:tcPr>
          <w:p w:rsidR="001860FF" w:rsidRPr="009D030E" w:rsidRDefault="009D030E" w:rsidP="001860FF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860FF" w:rsidRPr="009D030E" w:rsidRDefault="009D030E" w:rsidP="001860FF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60FF" w:rsidRPr="009D030E" w:rsidRDefault="009D030E" w:rsidP="001860FF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57098D" w:rsidRPr="009D030E" w:rsidTr="0014207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lastRenderedPageBreak/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2519EC" w:rsidRDefault="009D030E" w:rsidP="0057098D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补充</w:t>
            </w:r>
            <w:r w:rsidR="002519EC">
              <w:rPr>
                <w:rFonts w:ascii="新細明體" w:eastAsia="新細明體" w:hAnsi="新細明體" w:hint="eastAsia"/>
                <w:szCs w:val="21"/>
              </w:rPr>
              <w:t>：</w:t>
            </w:r>
          </w:p>
          <w:p w:rsidR="002519EC" w:rsidRDefault="009D030E" w:rsidP="0057098D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教材未列的</w:t>
            </w:r>
          </w:p>
          <w:p w:rsidR="002519EC" w:rsidRDefault="009D030E" w:rsidP="002519EC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酒店督导管理</w:t>
            </w:r>
          </w:p>
          <w:p w:rsidR="0057098D" w:rsidRPr="009D030E" w:rsidRDefault="009D030E" w:rsidP="002519EC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实务</w:t>
            </w:r>
          </w:p>
        </w:tc>
        <w:tc>
          <w:tcPr>
            <w:tcW w:w="4111" w:type="dxa"/>
            <w:vAlign w:val="center"/>
          </w:tcPr>
          <w:p w:rsidR="0057098D" w:rsidRPr="009D030E" w:rsidRDefault="009D030E" w:rsidP="0057098D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/>
              </w:rPr>
              <w:t>1.</w:t>
            </w:r>
            <w:r w:rsidRPr="009D030E">
              <w:rPr>
                <w:rFonts w:ascii="SimSun" w:eastAsia="SimSun" w:hAnsi="SimSun" w:hint="eastAsia"/>
              </w:rPr>
              <w:t>安全消防督导管理技能</w:t>
            </w:r>
          </w:p>
        </w:tc>
        <w:tc>
          <w:tcPr>
            <w:tcW w:w="1701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57098D" w:rsidRPr="009D030E" w:rsidRDefault="009D030E" w:rsidP="0057098D">
            <w:pPr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57098D" w:rsidRPr="009D030E" w:rsidTr="0014207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7098D" w:rsidRPr="009D030E" w:rsidRDefault="0057098D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7098D" w:rsidRPr="009D030E" w:rsidRDefault="0057098D" w:rsidP="0057098D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7098D" w:rsidRPr="009D030E" w:rsidRDefault="009D030E" w:rsidP="0057098D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/>
              </w:rPr>
              <w:t>2.</w:t>
            </w:r>
            <w:r w:rsidRPr="009D030E">
              <w:rPr>
                <w:rFonts w:ascii="SimSun" w:eastAsia="SimSun" w:hAnsi="SimSun" w:hint="eastAsia"/>
              </w:rPr>
              <w:t>康体育乐督导管理技能</w:t>
            </w:r>
          </w:p>
        </w:tc>
        <w:tc>
          <w:tcPr>
            <w:tcW w:w="1701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57098D" w:rsidRPr="009D030E" w:rsidRDefault="009D030E" w:rsidP="0057098D">
            <w:pPr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57098D" w:rsidRPr="009D030E" w:rsidTr="0014207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7098D" w:rsidRPr="009D030E" w:rsidRDefault="0057098D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7098D" w:rsidRPr="009D030E" w:rsidRDefault="0057098D" w:rsidP="0057098D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7098D" w:rsidRPr="009D030E" w:rsidRDefault="009D030E" w:rsidP="0057098D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/>
              </w:rPr>
              <w:t>3.</w:t>
            </w:r>
            <w:r w:rsidRPr="009D030E">
              <w:rPr>
                <w:rFonts w:ascii="SimSun" w:eastAsia="SimSun" w:hAnsi="SimSun" w:hint="eastAsia"/>
              </w:rPr>
              <w:t>采购物流督导管理技能</w:t>
            </w:r>
          </w:p>
        </w:tc>
        <w:tc>
          <w:tcPr>
            <w:tcW w:w="1701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  <w:lang w:eastAsia="zh-TW"/>
              </w:rPr>
            </w:pPr>
            <w:r w:rsidRPr="009D030E"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57098D" w:rsidRPr="009D030E" w:rsidRDefault="009D030E" w:rsidP="0057098D">
            <w:pPr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57098D" w:rsidRPr="009D030E" w:rsidTr="0014207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7098D" w:rsidRPr="009D030E" w:rsidRDefault="0057098D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7098D" w:rsidRPr="009D030E" w:rsidRDefault="0057098D" w:rsidP="0057098D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7098D" w:rsidRPr="009D030E" w:rsidRDefault="009D030E" w:rsidP="0057098D">
            <w:pPr>
              <w:jc w:val="left"/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/>
              </w:rPr>
              <w:t>4.</w:t>
            </w:r>
            <w:r w:rsidRPr="009D030E">
              <w:rPr>
                <w:rFonts w:ascii="SimSun" w:eastAsia="SimSun" w:hAnsi="SimSun" w:hint="eastAsia"/>
              </w:rPr>
              <w:t>其他督导管理技能</w:t>
            </w:r>
          </w:p>
        </w:tc>
        <w:tc>
          <w:tcPr>
            <w:tcW w:w="1701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7098D" w:rsidRPr="009D030E" w:rsidRDefault="009D030E" w:rsidP="0057098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/>
                <w:szCs w:val="21"/>
              </w:rPr>
              <w:t>0.5</w:t>
            </w:r>
          </w:p>
        </w:tc>
        <w:tc>
          <w:tcPr>
            <w:tcW w:w="1240" w:type="dxa"/>
          </w:tcPr>
          <w:p w:rsidR="0057098D" w:rsidRPr="009D030E" w:rsidRDefault="009D030E" w:rsidP="0057098D">
            <w:pPr>
              <w:rPr>
                <w:rFonts w:ascii="SimSun" w:eastAsia="SimSun" w:hAnsi="SimSun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  <w:r w:rsidRPr="009D030E">
              <w:rPr>
                <w:rFonts w:ascii="SimSun" w:eastAsia="SimSun" w:hAnsi="SimSun" w:hint="eastAsia"/>
                <w:szCs w:val="21"/>
              </w:rPr>
              <w:t>、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</w:tr>
    </w:tbl>
    <w:p w:rsidR="00DF6072" w:rsidRPr="009D030E" w:rsidRDefault="009D030E">
      <w:pPr>
        <w:spacing w:beforeLines="100" w:before="312" w:afterLines="50" w:after="156"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r w:rsidRPr="009D030E">
        <w:rPr>
          <w:rFonts w:ascii="SimSun" w:eastAsia="SimSun" w:hAnsi="SimSun" w:hint="eastAsia"/>
          <w:sz w:val="30"/>
          <w:szCs w:val="30"/>
        </w:rPr>
        <w:t>五、课程目标与考核内容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DF6072" w:rsidRPr="009D030E">
        <w:trPr>
          <w:trHeight w:val="454"/>
          <w:jc w:val="center"/>
        </w:trPr>
        <w:tc>
          <w:tcPr>
            <w:tcW w:w="1979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考核内容</w:t>
            </w:r>
          </w:p>
        </w:tc>
      </w:tr>
      <w:tr w:rsidR="00157DC5" w:rsidRPr="009D030E" w:rsidTr="00D020B8">
        <w:trPr>
          <w:trHeight w:val="454"/>
          <w:jc w:val="center"/>
        </w:trPr>
        <w:tc>
          <w:tcPr>
            <w:tcW w:w="1979" w:type="dxa"/>
            <w:vAlign w:val="center"/>
          </w:tcPr>
          <w:p w:rsidR="00157DC5" w:rsidRPr="009D030E" w:rsidRDefault="00157DC5" w:rsidP="00157DC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7505" w:type="dxa"/>
            <w:tcBorders>
              <w:lef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7DC5" w:rsidRPr="009D030E" w:rsidRDefault="00157DC5" w:rsidP="00157DC5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了解酒店督导的学科性质、研究对象、研究内容；酒店督导管理的发展历程；酒店督导的基本理论及海内外酒店行业督导管理的实况。</w:t>
            </w:r>
          </w:p>
        </w:tc>
      </w:tr>
      <w:tr w:rsidR="00157DC5" w:rsidRPr="009D030E" w:rsidTr="00D020B8">
        <w:trPr>
          <w:trHeight w:val="454"/>
          <w:jc w:val="center"/>
        </w:trPr>
        <w:tc>
          <w:tcPr>
            <w:tcW w:w="1979" w:type="dxa"/>
            <w:vAlign w:val="center"/>
          </w:tcPr>
          <w:p w:rsidR="00157DC5" w:rsidRPr="009D030E" w:rsidRDefault="00157DC5" w:rsidP="00157DC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7505" w:type="dxa"/>
            <w:tcBorders>
              <w:left w:val="single" w:sz="4" w:space="0" w:color="auto"/>
            </w:tcBorders>
            <w:vAlign w:val="center"/>
          </w:tcPr>
          <w:p w:rsidR="00157DC5" w:rsidRPr="009D030E" w:rsidRDefault="00157DC5" w:rsidP="00157DC5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具有酒店督导管理的创新意识和道德准则，践行有中国特色的社会主义核心价值观。</w:t>
            </w:r>
          </w:p>
        </w:tc>
      </w:tr>
      <w:tr w:rsidR="00157DC5" w:rsidRPr="009D030E" w:rsidTr="00D020B8">
        <w:trPr>
          <w:trHeight w:val="454"/>
          <w:jc w:val="center"/>
        </w:trPr>
        <w:tc>
          <w:tcPr>
            <w:tcW w:w="1979" w:type="dxa"/>
            <w:vAlign w:val="center"/>
          </w:tcPr>
          <w:p w:rsidR="00157DC5" w:rsidRPr="009D030E" w:rsidRDefault="00157DC5" w:rsidP="00157DC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课程目标</w:t>
            </w:r>
            <w:r w:rsidRPr="009D030E">
              <w:rPr>
                <w:rFonts w:ascii="SimSun" w:eastAsia="SimSun" w:hAnsi="SimSun"/>
                <w:szCs w:val="21"/>
              </w:rPr>
              <w:t>3</w:t>
            </w:r>
          </w:p>
        </w:tc>
        <w:tc>
          <w:tcPr>
            <w:tcW w:w="7505" w:type="dxa"/>
            <w:tcBorders>
              <w:left w:val="single" w:sz="4" w:space="0" w:color="auto"/>
            </w:tcBorders>
            <w:vAlign w:val="center"/>
          </w:tcPr>
          <w:p w:rsidR="00157DC5" w:rsidRPr="009D030E" w:rsidRDefault="00157DC5" w:rsidP="00157DC5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szCs w:val="21"/>
              </w:rPr>
              <w:t>具备将酒店督导的基本原理和方法应用于实践的基本技能。</w:t>
            </w:r>
          </w:p>
        </w:tc>
      </w:tr>
      <w:tr w:rsidR="00157DC5" w:rsidRPr="009D030E" w:rsidTr="00D020B8">
        <w:trPr>
          <w:trHeight w:val="454"/>
          <w:jc w:val="center"/>
        </w:trPr>
        <w:tc>
          <w:tcPr>
            <w:tcW w:w="1979" w:type="dxa"/>
            <w:vAlign w:val="center"/>
          </w:tcPr>
          <w:p w:rsidR="00157DC5" w:rsidRPr="009D030E" w:rsidRDefault="00157DC5" w:rsidP="00157DC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bookmarkStart w:id="8" w:name="_Hlk524877914"/>
            <w:r w:rsidRPr="009D030E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课程目标</w:t>
            </w:r>
            <w:r w:rsidRPr="009D030E">
              <w:rPr>
                <w:rFonts w:ascii="SimSun" w:eastAsia="SimSun" w:hAnsi="SimSun" w:cs="SimSu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5" w:type="dxa"/>
            <w:tcBorders>
              <w:left w:val="single" w:sz="4" w:space="0" w:color="auto"/>
            </w:tcBorders>
            <w:vAlign w:val="center"/>
          </w:tcPr>
          <w:p w:rsidR="00157DC5" w:rsidRPr="009D030E" w:rsidRDefault="00157DC5" w:rsidP="00157DC5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9D030E">
              <w:rPr>
                <w:rFonts w:ascii="SimSun" w:eastAsia="SimSun" w:hAnsi="SimSun" w:hint="eastAsia"/>
                <w:color w:val="000000" w:themeColor="text1"/>
                <w:szCs w:val="21"/>
              </w:rPr>
              <w:t>了解</w:t>
            </w:r>
            <w:r w:rsidRPr="009D030E">
              <w:rPr>
                <w:rFonts w:ascii="SimSun" w:eastAsia="SimSun" w:hAnsi="SimSun" w:hint="eastAsia"/>
                <w:szCs w:val="21"/>
              </w:rPr>
              <w:t>酒店督导管理的</w:t>
            </w:r>
            <w:r w:rsidRPr="009D030E">
              <w:rPr>
                <w:rFonts w:ascii="SimSun" w:eastAsia="SimSun" w:hAnsi="SimSun" w:hint="eastAsia"/>
                <w:color w:val="000000" w:themeColor="text1"/>
                <w:szCs w:val="21"/>
              </w:rPr>
              <w:t>前沿理论和实践，形成</w:t>
            </w:r>
            <w:r w:rsidRPr="009D030E">
              <w:rPr>
                <w:rFonts w:ascii="SimSun" w:eastAsia="SimSun" w:hAnsi="SimSun" w:hint="eastAsia"/>
                <w:szCs w:val="21"/>
              </w:rPr>
              <w:t>酒店督导管理的能力以及创新创业的能力。</w:t>
            </w:r>
          </w:p>
        </w:tc>
      </w:tr>
    </w:tbl>
    <w:bookmarkEnd w:id="8"/>
    <w:p w:rsidR="00DF6072" w:rsidRPr="009D030E" w:rsidRDefault="009D030E">
      <w:pPr>
        <w:spacing w:beforeLines="100" w:before="312" w:afterLines="50" w:after="156"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r w:rsidRPr="009D030E">
        <w:rPr>
          <w:rFonts w:ascii="SimSun" w:eastAsia="SimSun" w:hAnsi="SimSun" w:hint="eastAsia"/>
          <w:sz w:val="30"/>
          <w:szCs w:val="30"/>
        </w:rPr>
        <w:t>六、考核方式与评价细则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DF6072" w:rsidRPr="009D030E">
        <w:trPr>
          <w:trHeight w:val="454"/>
          <w:jc w:val="center"/>
        </w:trPr>
        <w:tc>
          <w:tcPr>
            <w:tcW w:w="1271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9D030E">
              <w:rPr>
                <w:rFonts w:ascii="SimSun" w:eastAsia="SimSun" w:hAnsi="SimSun" w:hint="eastAsia"/>
                <w:b/>
                <w:szCs w:val="21"/>
              </w:rPr>
              <w:t>考核</w:t>
            </w:r>
            <w:r w:rsidRPr="009D030E">
              <w:rPr>
                <w:rFonts w:ascii="SimSun" w:eastAsia="SimSun" w:hAnsi="SimSun"/>
                <w:b/>
                <w:szCs w:val="21"/>
              </w:rPr>
              <w:t>/</w:t>
            </w:r>
            <w:r w:rsidRPr="009D030E">
              <w:rPr>
                <w:rFonts w:ascii="SimSun" w:eastAsia="SimSun" w:hAnsi="SimSun" w:hint="eastAsia"/>
                <w:b/>
                <w:szCs w:val="21"/>
              </w:rPr>
              <w:t>评价细则</w:t>
            </w:r>
          </w:p>
        </w:tc>
      </w:tr>
      <w:tr w:rsidR="00DF6072" w:rsidRPr="009D030E">
        <w:trPr>
          <w:trHeight w:val="454"/>
          <w:jc w:val="center"/>
        </w:trPr>
        <w:tc>
          <w:tcPr>
            <w:tcW w:w="1271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Times New Roman"/>
                <w:szCs w:val="21"/>
              </w:rPr>
            </w:pPr>
            <w:r w:rsidRPr="009D030E">
              <w:rPr>
                <w:rFonts w:ascii="SimSun" w:eastAsia="SimSun" w:hAnsi="SimSun" w:cs="Times New Roman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Times New Roman"/>
                <w:szCs w:val="21"/>
              </w:rPr>
            </w:pPr>
            <w:r w:rsidRPr="009D030E">
              <w:rPr>
                <w:rFonts w:ascii="SimSun" w:eastAsia="SimSun" w:hAnsi="SimSun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 w:cs="Times New Roman"/>
                <w:szCs w:val="21"/>
              </w:rPr>
            </w:pPr>
            <w:r w:rsidRPr="009D030E">
              <w:rPr>
                <w:rFonts w:ascii="SimSun" w:eastAsia="SimSun" w:hAnsi="SimSun" w:cs="Times New Roman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DF6072" w:rsidRPr="009D030E">
        <w:trPr>
          <w:trHeight w:val="454"/>
          <w:jc w:val="center"/>
        </w:trPr>
        <w:tc>
          <w:tcPr>
            <w:tcW w:w="1271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Times New Roman"/>
                <w:szCs w:val="21"/>
              </w:rPr>
            </w:pPr>
            <w:r w:rsidRPr="009D030E">
              <w:rPr>
                <w:rFonts w:ascii="SimSun" w:eastAsia="SimSun" w:hAnsi="SimSun" w:cs="Times New Roman" w:hint="eastAsia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Times New Roman"/>
                <w:szCs w:val="21"/>
              </w:rPr>
            </w:pPr>
            <w:r w:rsidRPr="009D030E">
              <w:rPr>
                <w:rFonts w:ascii="SimSun" w:eastAsia="SimSun" w:hAnsi="SimSun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rPr>
                <w:rFonts w:ascii="SimSun" w:eastAsia="SimSun" w:hAnsi="SimSun" w:cs="Times New Roman"/>
                <w:szCs w:val="21"/>
              </w:rPr>
            </w:pPr>
            <w:r w:rsidRPr="009D030E">
              <w:rPr>
                <w:rFonts w:ascii="SimSun" w:eastAsia="SimSun" w:hAnsi="SimSun" w:cs="Times New Roman" w:hint="eastAsia"/>
                <w:color w:val="000000"/>
                <w:szCs w:val="21"/>
              </w:rPr>
              <w:t>教师批改的课程作业</w:t>
            </w:r>
          </w:p>
        </w:tc>
      </w:tr>
      <w:tr w:rsidR="00DF6072" w:rsidRPr="009D030E">
        <w:trPr>
          <w:trHeight w:val="693"/>
          <w:jc w:val="center"/>
        </w:trPr>
        <w:tc>
          <w:tcPr>
            <w:tcW w:w="1271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Times New Roman"/>
                <w:szCs w:val="21"/>
              </w:rPr>
            </w:pPr>
            <w:r w:rsidRPr="009D030E">
              <w:rPr>
                <w:rFonts w:ascii="SimSun" w:eastAsia="SimSun" w:hAnsi="SimSun" w:cs="Times New Roman" w:hint="eastAsia"/>
                <w:szCs w:val="21"/>
              </w:rPr>
              <w:t>期末考</w:t>
            </w:r>
            <w:r w:rsidR="00C04967" w:rsidRPr="00C04967">
              <w:rPr>
                <w:rFonts w:ascii="SimSun" w:eastAsia="SimSun" w:hAnsi="SimSun" w:cs="Times New Roman" w:hint="eastAsia"/>
                <w:szCs w:val="21"/>
              </w:rPr>
              <w:t>试</w:t>
            </w:r>
          </w:p>
        </w:tc>
        <w:tc>
          <w:tcPr>
            <w:tcW w:w="793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Times New Roman"/>
                <w:szCs w:val="21"/>
              </w:rPr>
            </w:pPr>
            <w:r w:rsidRPr="009D030E">
              <w:rPr>
                <w:rFonts w:ascii="SimSun" w:eastAsia="SimSun" w:hAnsi="SimSun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 w:rsidR="00DF6072" w:rsidRPr="009D030E" w:rsidRDefault="009D030E">
            <w:pPr>
              <w:adjustRightInd w:val="0"/>
              <w:snapToGrid w:val="0"/>
              <w:spacing w:line="320" w:lineRule="exact"/>
              <w:rPr>
                <w:rFonts w:ascii="SimSun" w:eastAsia="SimSun" w:hAnsi="SimSun" w:cs="Times New Roman"/>
                <w:szCs w:val="21"/>
              </w:rPr>
            </w:pPr>
            <w:r w:rsidRPr="009D030E">
              <w:rPr>
                <w:rFonts w:ascii="SimSun" w:eastAsia="SimSun" w:hAnsi="SimSun" w:cs="Times New Roman" w:hint="eastAsia"/>
                <w:szCs w:val="21"/>
              </w:rPr>
              <w:t>笔试，包含选择、判断、填空、名词解释、简答、案例分析等题型，考核基本知识的掌握和运用情况</w:t>
            </w:r>
          </w:p>
        </w:tc>
      </w:tr>
      <w:bookmarkEnd w:id="6"/>
    </w:tbl>
    <w:p w:rsidR="00DF6072" w:rsidRPr="009D030E" w:rsidRDefault="00DF6072">
      <w:pPr>
        <w:jc w:val="left"/>
        <w:outlineLvl w:val="0"/>
        <w:rPr>
          <w:rFonts w:ascii="SimSun" w:eastAsia="SimSun" w:hAnsi="SimSun"/>
          <w:szCs w:val="21"/>
        </w:rPr>
      </w:pPr>
    </w:p>
    <w:sectPr w:rsidR="00DF6072" w:rsidRPr="009D030E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A5D" w:rsidRDefault="00E13A5D">
      <w:r>
        <w:separator/>
      </w:r>
    </w:p>
  </w:endnote>
  <w:endnote w:type="continuationSeparator" w:id="0">
    <w:p w:rsidR="00E13A5D" w:rsidRDefault="00E1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:rsidR="00D020B8" w:rsidRDefault="00D020B8">
        <w:pPr>
          <w:pStyle w:val="a9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D020B8" w:rsidRDefault="00D020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A5D" w:rsidRDefault="00E13A5D">
      <w:r>
        <w:separator/>
      </w:r>
    </w:p>
  </w:footnote>
  <w:footnote w:type="continuationSeparator" w:id="0">
    <w:p w:rsidR="00E13A5D" w:rsidRDefault="00E1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8"/>
    <w:rsid w:val="00001456"/>
    <w:rsid w:val="000320FE"/>
    <w:rsid w:val="00036BF5"/>
    <w:rsid w:val="00052533"/>
    <w:rsid w:val="00054AC6"/>
    <w:rsid w:val="0006512D"/>
    <w:rsid w:val="000666E1"/>
    <w:rsid w:val="00067CE1"/>
    <w:rsid w:val="0008026A"/>
    <w:rsid w:val="000A320A"/>
    <w:rsid w:val="000A5953"/>
    <w:rsid w:val="000B12C4"/>
    <w:rsid w:val="000C735C"/>
    <w:rsid w:val="000D023E"/>
    <w:rsid w:val="000D6848"/>
    <w:rsid w:val="000E2E2E"/>
    <w:rsid w:val="00106CA6"/>
    <w:rsid w:val="001106BE"/>
    <w:rsid w:val="00113B48"/>
    <w:rsid w:val="00134FF7"/>
    <w:rsid w:val="0014344B"/>
    <w:rsid w:val="001471B4"/>
    <w:rsid w:val="001474AC"/>
    <w:rsid w:val="0015295D"/>
    <w:rsid w:val="00157DC5"/>
    <w:rsid w:val="00166174"/>
    <w:rsid w:val="00177FAA"/>
    <w:rsid w:val="001860FF"/>
    <w:rsid w:val="00190C68"/>
    <w:rsid w:val="0019649E"/>
    <w:rsid w:val="00196591"/>
    <w:rsid w:val="001A720E"/>
    <w:rsid w:val="001B425E"/>
    <w:rsid w:val="001C136C"/>
    <w:rsid w:val="001C46E2"/>
    <w:rsid w:val="001D043B"/>
    <w:rsid w:val="001D69AC"/>
    <w:rsid w:val="001E4CC8"/>
    <w:rsid w:val="00200CA7"/>
    <w:rsid w:val="00204755"/>
    <w:rsid w:val="00214055"/>
    <w:rsid w:val="00216BF0"/>
    <w:rsid w:val="00245DB8"/>
    <w:rsid w:val="0025194F"/>
    <w:rsid w:val="002519EC"/>
    <w:rsid w:val="00254BB2"/>
    <w:rsid w:val="00264291"/>
    <w:rsid w:val="00275DF8"/>
    <w:rsid w:val="00282A9B"/>
    <w:rsid w:val="00287C7B"/>
    <w:rsid w:val="00291708"/>
    <w:rsid w:val="00291B70"/>
    <w:rsid w:val="002A717D"/>
    <w:rsid w:val="002B0E5E"/>
    <w:rsid w:val="002B21D3"/>
    <w:rsid w:val="002D233C"/>
    <w:rsid w:val="002D542F"/>
    <w:rsid w:val="002E0522"/>
    <w:rsid w:val="002F1C1E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534F0"/>
    <w:rsid w:val="00366C9F"/>
    <w:rsid w:val="00371B6C"/>
    <w:rsid w:val="003803DE"/>
    <w:rsid w:val="00380570"/>
    <w:rsid w:val="00383C2C"/>
    <w:rsid w:val="00385377"/>
    <w:rsid w:val="003A099C"/>
    <w:rsid w:val="003A5510"/>
    <w:rsid w:val="003C4383"/>
    <w:rsid w:val="003C4AF6"/>
    <w:rsid w:val="003E0CAC"/>
    <w:rsid w:val="003E6EC8"/>
    <w:rsid w:val="003F67C5"/>
    <w:rsid w:val="004028AA"/>
    <w:rsid w:val="004052BE"/>
    <w:rsid w:val="004130DB"/>
    <w:rsid w:val="00433FCF"/>
    <w:rsid w:val="00445905"/>
    <w:rsid w:val="0044637F"/>
    <w:rsid w:val="00455E63"/>
    <w:rsid w:val="00471D9A"/>
    <w:rsid w:val="00495177"/>
    <w:rsid w:val="004A31A0"/>
    <w:rsid w:val="004B47A0"/>
    <w:rsid w:val="004B7B5C"/>
    <w:rsid w:val="004C23BB"/>
    <w:rsid w:val="004C6FA1"/>
    <w:rsid w:val="004D5D9D"/>
    <w:rsid w:val="004D67D1"/>
    <w:rsid w:val="004E31F6"/>
    <w:rsid w:val="004E77AC"/>
    <w:rsid w:val="00510EEA"/>
    <w:rsid w:val="00522980"/>
    <w:rsid w:val="00522DF5"/>
    <w:rsid w:val="00524163"/>
    <w:rsid w:val="00547A9A"/>
    <w:rsid w:val="00560B9E"/>
    <w:rsid w:val="0057098D"/>
    <w:rsid w:val="00580B0E"/>
    <w:rsid w:val="005B0077"/>
    <w:rsid w:val="005B6285"/>
    <w:rsid w:val="005B62AE"/>
    <w:rsid w:val="005C0683"/>
    <w:rsid w:val="005C31AB"/>
    <w:rsid w:val="005C79F8"/>
    <w:rsid w:val="005D2010"/>
    <w:rsid w:val="005D2383"/>
    <w:rsid w:val="005D5315"/>
    <w:rsid w:val="005D70EB"/>
    <w:rsid w:val="005E2CF2"/>
    <w:rsid w:val="005E5000"/>
    <w:rsid w:val="005E55D6"/>
    <w:rsid w:val="005F2566"/>
    <w:rsid w:val="005F5AA2"/>
    <w:rsid w:val="00606639"/>
    <w:rsid w:val="006130E1"/>
    <w:rsid w:val="00617A68"/>
    <w:rsid w:val="0062581F"/>
    <w:rsid w:val="0064118F"/>
    <w:rsid w:val="006625D0"/>
    <w:rsid w:val="006634C6"/>
    <w:rsid w:val="00665A59"/>
    <w:rsid w:val="00670894"/>
    <w:rsid w:val="006917A8"/>
    <w:rsid w:val="00697415"/>
    <w:rsid w:val="006A1F68"/>
    <w:rsid w:val="006A496B"/>
    <w:rsid w:val="006A6F61"/>
    <w:rsid w:val="006B0650"/>
    <w:rsid w:val="006C1D73"/>
    <w:rsid w:val="006C30F5"/>
    <w:rsid w:val="006D5F01"/>
    <w:rsid w:val="006E7838"/>
    <w:rsid w:val="006E790E"/>
    <w:rsid w:val="00700441"/>
    <w:rsid w:val="00707982"/>
    <w:rsid w:val="00710841"/>
    <w:rsid w:val="00710A92"/>
    <w:rsid w:val="00735181"/>
    <w:rsid w:val="00745CAB"/>
    <w:rsid w:val="00751123"/>
    <w:rsid w:val="00751139"/>
    <w:rsid w:val="007524E2"/>
    <w:rsid w:val="00753678"/>
    <w:rsid w:val="00764C8B"/>
    <w:rsid w:val="00765F5E"/>
    <w:rsid w:val="007763D7"/>
    <w:rsid w:val="00782013"/>
    <w:rsid w:val="007845B2"/>
    <w:rsid w:val="00792141"/>
    <w:rsid w:val="0079342B"/>
    <w:rsid w:val="007960AA"/>
    <w:rsid w:val="0079799F"/>
    <w:rsid w:val="007A1CF2"/>
    <w:rsid w:val="007A3E33"/>
    <w:rsid w:val="007A6DD9"/>
    <w:rsid w:val="007B1D65"/>
    <w:rsid w:val="007B210B"/>
    <w:rsid w:val="007B496C"/>
    <w:rsid w:val="007B60A0"/>
    <w:rsid w:val="007B6373"/>
    <w:rsid w:val="007C5725"/>
    <w:rsid w:val="007D158B"/>
    <w:rsid w:val="007D4FB9"/>
    <w:rsid w:val="007E1E48"/>
    <w:rsid w:val="007E594D"/>
    <w:rsid w:val="007F238B"/>
    <w:rsid w:val="00810096"/>
    <w:rsid w:val="00813B5D"/>
    <w:rsid w:val="00817571"/>
    <w:rsid w:val="008208FB"/>
    <w:rsid w:val="008550DA"/>
    <w:rsid w:val="00857496"/>
    <w:rsid w:val="00890594"/>
    <w:rsid w:val="008A2036"/>
    <w:rsid w:val="008B68A5"/>
    <w:rsid w:val="008C54FB"/>
    <w:rsid w:val="008E4BFB"/>
    <w:rsid w:val="008F3AF5"/>
    <w:rsid w:val="0090411D"/>
    <w:rsid w:val="0090431C"/>
    <w:rsid w:val="009108C5"/>
    <w:rsid w:val="0091606F"/>
    <w:rsid w:val="0093516C"/>
    <w:rsid w:val="009447E9"/>
    <w:rsid w:val="009521D5"/>
    <w:rsid w:val="00957CE0"/>
    <w:rsid w:val="009668D1"/>
    <w:rsid w:val="00976520"/>
    <w:rsid w:val="00976EE1"/>
    <w:rsid w:val="009904EF"/>
    <w:rsid w:val="009918FB"/>
    <w:rsid w:val="009A0A05"/>
    <w:rsid w:val="009C0BD0"/>
    <w:rsid w:val="009D030E"/>
    <w:rsid w:val="009E0606"/>
    <w:rsid w:val="009E2314"/>
    <w:rsid w:val="009E2AB9"/>
    <w:rsid w:val="009E5D44"/>
    <w:rsid w:val="009E6A67"/>
    <w:rsid w:val="009F59F2"/>
    <w:rsid w:val="00A0451E"/>
    <w:rsid w:val="00A076C0"/>
    <w:rsid w:val="00A109B5"/>
    <w:rsid w:val="00A33642"/>
    <w:rsid w:val="00A35C1B"/>
    <w:rsid w:val="00A376CA"/>
    <w:rsid w:val="00A467F6"/>
    <w:rsid w:val="00A5102F"/>
    <w:rsid w:val="00A546A2"/>
    <w:rsid w:val="00A57270"/>
    <w:rsid w:val="00A62183"/>
    <w:rsid w:val="00A63A90"/>
    <w:rsid w:val="00A701B0"/>
    <w:rsid w:val="00A8272E"/>
    <w:rsid w:val="00A86CCD"/>
    <w:rsid w:val="00A92254"/>
    <w:rsid w:val="00AB0F2B"/>
    <w:rsid w:val="00AB16D8"/>
    <w:rsid w:val="00AB27F4"/>
    <w:rsid w:val="00AB7E85"/>
    <w:rsid w:val="00AC16CB"/>
    <w:rsid w:val="00AD1F42"/>
    <w:rsid w:val="00AE3638"/>
    <w:rsid w:val="00AE4988"/>
    <w:rsid w:val="00AE5810"/>
    <w:rsid w:val="00AF3FF3"/>
    <w:rsid w:val="00B058DC"/>
    <w:rsid w:val="00B1086A"/>
    <w:rsid w:val="00B118F1"/>
    <w:rsid w:val="00B12945"/>
    <w:rsid w:val="00B13AA3"/>
    <w:rsid w:val="00B13E68"/>
    <w:rsid w:val="00B162A0"/>
    <w:rsid w:val="00B17FD0"/>
    <w:rsid w:val="00B32CD6"/>
    <w:rsid w:val="00B37575"/>
    <w:rsid w:val="00B40D78"/>
    <w:rsid w:val="00B42D3E"/>
    <w:rsid w:val="00B475F8"/>
    <w:rsid w:val="00B60AEA"/>
    <w:rsid w:val="00B62B6B"/>
    <w:rsid w:val="00B64980"/>
    <w:rsid w:val="00B75A41"/>
    <w:rsid w:val="00B80C36"/>
    <w:rsid w:val="00B97F1B"/>
    <w:rsid w:val="00BB329D"/>
    <w:rsid w:val="00BC0805"/>
    <w:rsid w:val="00BC1D69"/>
    <w:rsid w:val="00BC723F"/>
    <w:rsid w:val="00BD396C"/>
    <w:rsid w:val="00BE2CFC"/>
    <w:rsid w:val="00BE7E88"/>
    <w:rsid w:val="00BF02F7"/>
    <w:rsid w:val="00BF03AB"/>
    <w:rsid w:val="00C04967"/>
    <w:rsid w:val="00C1517D"/>
    <w:rsid w:val="00C22109"/>
    <w:rsid w:val="00C2216C"/>
    <w:rsid w:val="00C33035"/>
    <w:rsid w:val="00C34173"/>
    <w:rsid w:val="00C43ECF"/>
    <w:rsid w:val="00C51C07"/>
    <w:rsid w:val="00C52152"/>
    <w:rsid w:val="00C645B4"/>
    <w:rsid w:val="00C67E6F"/>
    <w:rsid w:val="00C71C8F"/>
    <w:rsid w:val="00C76AF5"/>
    <w:rsid w:val="00C94A0D"/>
    <w:rsid w:val="00CB35E6"/>
    <w:rsid w:val="00CB3F29"/>
    <w:rsid w:val="00CC173A"/>
    <w:rsid w:val="00CC5D51"/>
    <w:rsid w:val="00CD6D95"/>
    <w:rsid w:val="00CE3CF8"/>
    <w:rsid w:val="00CE7FE0"/>
    <w:rsid w:val="00CF1DC7"/>
    <w:rsid w:val="00CF4C8A"/>
    <w:rsid w:val="00D020B8"/>
    <w:rsid w:val="00D07D36"/>
    <w:rsid w:val="00D10761"/>
    <w:rsid w:val="00D21823"/>
    <w:rsid w:val="00D2653D"/>
    <w:rsid w:val="00D269E3"/>
    <w:rsid w:val="00D272D0"/>
    <w:rsid w:val="00D43140"/>
    <w:rsid w:val="00D526DB"/>
    <w:rsid w:val="00D56BAA"/>
    <w:rsid w:val="00D71417"/>
    <w:rsid w:val="00D72D32"/>
    <w:rsid w:val="00DA2296"/>
    <w:rsid w:val="00DA53B6"/>
    <w:rsid w:val="00DB3467"/>
    <w:rsid w:val="00DB56D5"/>
    <w:rsid w:val="00DF3147"/>
    <w:rsid w:val="00DF401D"/>
    <w:rsid w:val="00DF6072"/>
    <w:rsid w:val="00E01950"/>
    <w:rsid w:val="00E07880"/>
    <w:rsid w:val="00E1185F"/>
    <w:rsid w:val="00E13A5D"/>
    <w:rsid w:val="00E16E39"/>
    <w:rsid w:val="00E177FF"/>
    <w:rsid w:val="00E40F3F"/>
    <w:rsid w:val="00E4117E"/>
    <w:rsid w:val="00E61FC2"/>
    <w:rsid w:val="00E65070"/>
    <w:rsid w:val="00E87965"/>
    <w:rsid w:val="00E92610"/>
    <w:rsid w:val="00E946BA"/>
    <w:rsid w:val="00EA31E9"/>
    <w:rsid w:val="00EA5E32"/>
    <w:rsid w:val="00EC6997"/>
    <w:rsid w:val="00EE1B4B"/>
    <w:rsid w:val="00EE241F"/>
    <w:rsid w:val="00EE2904"/>
    <w:rsid w:val="00EF1E9D"/>
    <w:rsid w:val="00EF724C"/>
    <w:rsid w:val="00EF7F4E"/>
    <w:rsid w:val="00F0196D"/>
    <w:rsid w:val="00F17D67"/>
    <w:rsid w:val="00F32E9D"/>
    <w:rsid w:val="00F41CD9"/>
    <w:rsid w:val="00F47DF4"/>
    <w:rsid w:val="00F611AA"/>
    <w:rsid w:val="00F70548"/>
    <w:rsid w:val="00F74DD0"/>
    <w:rsid w:val="00F87E3D"/>
    <w:rsid w:val="00F93557"/>
    <w:rsid w:val="00FB1DE7"/>
    <w:rsid w:val="00FD3288"/>
    <w:rsid w:val="00FD453B"/>
    <w:rsid w:val="00FD509B"/>
    <w:rsid w:val="00FD79FC"/>
    <w:rsid w:val="00FE1E55"/>
    <w:rsid w:val="00FE391F"/>
    <w:rsid w:val="00FF3A84"/>
    <w:rsid w:val="00FF3E00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354F901"/>
  <w15:docId w15:val="{0A4394EB-75B6-447C-B397-56BC341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SimSun" w:eastAsia="SimSu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頁首 字元"/>
    <w:basedOn w:val="a0"/>
    <w:link w:val="ab"/>
    <w:uiPriority w:val="99"/>
    <w:qFormat/>
    <w:rPr>
      <w:sz w:val="18"/>
      <w:szCs w:val="18"/>
    </w:rPr>
  </w:style>
  <w:style w:type="character" w:customStyle="1" w:styleId="aa">
    <w:name w:val="頁尾 字元"/>
    <w:basedOn w:val="a0"/>
    <w:link w:val="a9"/>
    <w:uiPriority w:val="99"/>
    <w:qFormat/>
    <w:rPr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e">
    <w:name w:val="註解主旨 字元"/>
    <w:basedOn w:val="a6"/>
    <w:link w:val="ad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SimSun" w:hAnsi="Calibri" w:cs="Times New Roman"/>
    </w:rPr>
  </w:style>
  <w:style w:type="character" w:customStyle="1" w:styleId="a4">
    <w:name w:val="文件引導模式 字元"/>
    <w:basedOn w:val="a0"/>
    <w:link w:val="a3"/>
    <w:uiPriority w:val="99"/>
    <w:semiHidden/>
    <w:qFormat/>
    <w:rPr>
      <w:rFonts w:ascii="SimSun" w:eastAsia="SimSun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SimSun" w:hAnsi="SimSu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70E82D-19B5-48C3-AD3B-E6734524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671</Words>
  <Characters>3825</Characters>
  <Application>Microsoft Office Word</Application>
  <DocSecurity>0</DocSecurity>
  <Lines>31</Lines>
  <Paragraphs>8</Paragraphs>
  <ScaleCrop>false</ScaleCrop>
  <Company>China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震雄 崔</cp:lastModifiedBy>
  <cp:revision>56</cp:revision>
  <cp:lastPrinted>2019-03-21T12:39:00Z</cp:lastPrinted>
  <dcterms:created xsi:type="dcterms:W3CDTF">2019-06-27T15:50:00Z</dcterms:created>
  <dcterms:modified xsi:type="dcterms:W3CDTF">2019-12-06T13:34:00Z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